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0940" w:rsidRDefault="00D10940" w:rsidP="00E86B2B">
      <w:pPr>
        <w:pStyle w:val="JBATableText8ptLeft"/>
        <w:rPr>
          <w:rFonts w:asciiTheme="minorHAnsi" w:hAnsiTheme="minorHAnsi"/>
        </w:rPr>
      </w:pPr>
    </w:p>
    <w:p w:rsidR="00D10940" w:rsidRDefault="00D10940" w:rsidP="00E86B2B">
      <w:pPr>
        <w:pStyle w:val="JBATableText8ptLeft"/>
        <w:rPr>
          <w:rFonts w:asciiTheme="minorHAnsi" w:hAnsiTheme="minorHAnsi"/>
        </w:rPr>
      </w:pPr>
    </w:p>
    <w:p w:rsidR="00D10940" w:rsidRDefault="00D10940" w:rsidP="00E86B2B">
      <w:pPr>
        <w:pStyle w:val="JBATableText8ptLeft"/>
        <w:rPr>
          <w:rFonts w:asciiTheme="minorHAnsi" w:hAnsiTheme="minorHAnsi"/>
        </w:rPr>
      </w:pPr>
    </w:p>
    <w:p w:rsidR="00D10940" w:rsidRDefault="00D10940" w:rsidP="00E86B2B">
      <w:pPr>
        <w:pStyle w:val="JBATableText8ptLeft"/>
        <w:rPr>
          <w:rFonts w:asciiTheme="minorHAnsi" w:hAnsiTheme="minorHAnsi"/>
        </w:rPr>
      </w:pPr>
    </w:p>
    <w:p w:rsidR="00D10940" w:rsidRDefault="00D10940" w:rsidP="00E86B2B">
      <w:pPr>
        <w:pStyle w:val="JBATableText8ptLeft"/>
        <w:rPr>
          <w:rFonts w:asciiTheme="minorHAnsi" w:hAnsiTheme="minorHAnsi"/>
        </w:rPr>
      </w:pPr>
    </w:p>
    <w:p w:rsidR="00D10940" w:rsidRDefault="00D10940" w:rsidP="00E86B2B">
      <w:pPr>
        <w:pStyle w:val="JBATableText8ptLeft"/>
        <w:rPr>
          <w:rFonts w:asciiTheme="minorHAnsi" w:hAnsiTheme="minorHAnsi"/>
        </w:rPr>
      </w:pPr>
    </w:p>
    <w:p w:rsidR="002546A6" w:rsidRPr="00756723" w:rsidRDefault="000462E0" w:rsidP="00E86B2B">
      <w:pPr>
        <w:pStyle w:val="JBATableText8ptLeft"/>
        <w:rPr>
          <w:rFonts w:asciiTheme="minorHAnsi" w:hAnsiTheme="minorHAnsi"/>
        </w:rPr>
      </w:pPr>
      <w:r w:rsidRPr="00756723">
        <w:rPr>
          <w:rFonts w:asciiTheme="minorHAnsi" w:hAnsiTheme="minorHAnsi"/>
          <w:noProof/>
          <w:lang w:val="en-IE" w:eastAsia="en-IE"/>
        </w:rPr>
        <w:drawing>
          <wp:anchor distT="0" distB="0" distL="114300" distR="114300" simplePos="0" relativeHeight="251626495" behindDoc="1" locked="0" layoutInCell="1" allowOverlap="1">
            <wp:simplePos x="0" y="0"/>
            <wp:positionH relativeFrom="column">
              <wp:posOffset>3432810</wp:posOffset>
            </wp:positionH>
            <wp:positionV relativeFrom="paragraph">
              <wp:posOffset>0</wp:posOffset>
            </wp:positionV>
            <wp:extent cx="4124325" cy="10668000"/>
            <wp:effectExtent l="0" t="0" r="9525" b="0"/>
            <wp:wrapNone/>
            <wp:docPr id="60" name="Picture 24" descr="Shape for cover-2011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hape for cover-2011 copy.png"/>
                    <pic:cNvPicPr>
                      <a:picLocks noChangeAspect="1" noChangeArrowheads="1"/>
                    </pic:cNvPicPr>
                  </pic:nvPicPr>
                  <pic:blipFill>
                    <a:blip r:embed="rId8" cstate="print">
                      <a:extLst>
                        <a:ext uri="{28A0092B-C50C-407E-A947-70E740481C1C}">
                          <a14:useLocalDpi xmlns:a14="http://schemas.microsoft.com/office/drawing/2010/main" val="0"/>
                        </a:ext>
                      </a:extLst>
                    </a:blip>
                    <a:srcRect b="2315"/>
                    <a:stretch>
                      <a:fillRect/>
                    </a:stretch>
                  </pic:blipFill>
                  <pic:spPr bwMode="auto">
                    <a:xfrm>
                      <a:off x="0" y="0"/>
                      <a:ext cx="4124325" cy="10668000"/>
                    </a:xfrm>
                    <a:prstGeom prst="rect">
                      <a:avLst/>
                    </a:prstGeom>
                    <a:noFill/>
                  </pic:spPr>
                </pic:pic>
              </a:graphicData>
            </a:graphic>
          </wp:anchor>
        </w:drawing>
      </w:r>
      <w:r w:rsidR="005665B2" w:rsidRPr="00756723">
        <w:rPr>
          <w:rFonts w:asciiTheme="minorHAnsi" w:hAnsiTheme="minorHAnsi"/>
        </w:rPr>
        <w:t xml:space="preserve"> </w:t>
      </w:r>
    </w:p>
    <w:p w:rsidR="00A75FFC" w:rsidRPr="00756723" w:rsidRDefault="00A75FFC" w:rsidP="00A75FFC">
      <w:pPr>
        <w:pStyle w:val="JBAReportTitleBlack"/>
        <w:rPr>
          <w:rFonts w:asciiTheme="minorHAnsi" w:hAnsiTheme="minorHAnsi"/>
        </w:rPr>
      </w:pPr>
      <w:bookmarkStart w:id="0" w:name="_GoBack"/>
      <w:r w:rsidRPr="00756723">
        <w:rPr>
          <w:rFonts w:asciiTheme="minorHAnsi" w:hAnsiTheme="minorHAnsi"/>
        </w:rPr>
        <w:t>Flood Risk Assessment and Management Plan</w:t>
      </w:r>
      <w:bookmarkEnd w:id="0"/>
      <w:r w:rsidRPr="00756723">
        <w:rPr>
          <w:rFonts w:asciiTheme="minorHAnsi" w:hAnsiTheme="minorHAnsi"/>
        </w:rPr>
        <w:t xml:space="preserve"> for </w:t>
      </w:r>
      <w:r w:rsidR="00084E5B" w:rsidRPr="00756723">
        <w:rPr>
          <w:rFonts w:asciiTheme="minorHAnsi" w:hAnsiTheme="minorHAnsi"/>
        </w:rPr>
        <w:t>the</w:t>
      </w:r>
      <w:r w:rsidR="007E184E" w:rsidRPr="00756723">
        <w:rPr>
          <w:rFonts w:asciiTheme="minorHAnsi" w:hAnsiTheme="minorHAnsi"/>
        </w:rPr>
        <w:t xml:space="preserve"> </w:t>
      </w:r>
      <w:r w:rsidRPr="00756723">
        <w:rPr>
          <w:rFonts w:asciiTheme="minorHAnsi" w:hAnsiTheme="minorHAnsi"/>
        </w:rPr>
        <w:t>Meath CDP 20</w:t>
      </w:r>
      <w:r w:rsidR="001622E6">
        <w:rPr>
          <w:rFonts w:asciiTheme="minorHAnsi" w:hAnsiTheme="minorHAnsi"/>
        </w:rPr>
        <w:t>20-2026</w:t>
      </w:r>
    </w:p>
    <w:p w:rsidR="00084E5B" w:rsidRPr="00756723" w:rsidRDefault="00084E5B" w:rsidP="00A75FFC">
      <w:pPr>
        <w:pStyle w:val="JBAReportCoverTextBlack"/>
        <w:rPr>
          <w:rFonts w:asciiTheme="minorHAnsi" w:hAnsiTheme="minorHAnsi"/>
        </w:rPr>
      </w:pPr>
    </w:p>
    <w:p w:rsidR="004A7664" w:rsidRPr="00756723" w:rsidRDefault="001C736F" w:rsidP="00A75FFC">
      <w:pPr>
        <w:pStyle w:val="JBAReportCoverTextBlack"/>
        <w:rPr>
          <w:rFonts w:asciiTheme="minorHAnsi" w:hAnsiTheme="minorHAnsi"/>
        </w:rPr>
      </w:pPr>
      <w:r w:rsidRPr="00756723">
        <w:rPr>
          <w:rFonts w:asciiTheme="minorHAnsi" w:hAnsiTheme="minorHAnsi"/>
        </w:rPr>
        <w:t>SFRA</w:t>
      </w:r>
      <w:r w:rsidR="00480552" w:rsidRPr="00756723">
        <w:rPr>
          <w:rFonts w:asciiTheme="minorHAnsi" w:hAnsiTheme="minorHAnsi"/>
        </w:rPr>
        <w:t xml:space="preserve"> </w:t>
      </w:r>
      <w:r w:rsidR="00A75FFC" w:rsidRPr="00756723">
        <w:rPr>
          <w:rFonts w:asciiTheme="minorHAnsi" w:hAnsiTheme="minorHAnsi"/>
        </w:rPr>
        <w:t>Report</w:t>
      </w:r>
    </w:p>
    <w:p w:rsidR="007A1673" w:rsidRPr="00756723" w:rsidRDefault="007A1673" w:rsidP="00FD5E8B">
      <w:pPr>
        <w:pStyle w:val="JBAReportCoverTextBlack"/>
        <w:rPr>
          <w:rFonts w:asciiTheme="minorHAnsi" w:hAnsiTheme="minorHAnsi"/>
        </w:rPr>
      </w:pPr>
    </w:p>
    <w:p w:rsidR="004A7664" w:rsidRPr="00756723" w:rsidRDefault="00CC338A" w:rsidP="007A1673">
      <w:pPr>
        <w:pStyle w:val="JBAReportCoverTextBlack"/>
        <w:rPr>
          <w:rFonts w:asciiTheme="minorHAnsi" w:hAnsiTheme="minorHAnsi"/>
        </w:rPr>
      </w:pPr>
      <w:r>
        <w:rPr>
          <w:rFonts w:asciiTheme="minorHAnsi" w:hAnsiTheme="minorHAnsi"/>
        </w:rPr>
        <w:t xml:space="preserve">December </w:t>
      </w:r>
      <w:r w:rsidR="00ED57B4">
        <w:rPr>
          <w:rFonts w:asciiTheme="minorHAnsi" w:hAnsiTheme="minorHAnsi"/>
        </w:rPr>
        <w:t>2019</w:t>
      </w:r>
    </w:p>
    <w:p w:rsidR="00E16937" w:rsidRPr="00756723" w:rsidRDefault="00E16937" w:rsidP="00FD5E8B">
      <w:pPr>
        <w:pStyle w:val="JBAReportCoverTextBlack"/>
        <w:rPr>
          <w:rFonts w:asciiTheme="minorHAnsi" w:hAnsiTheme="minorHAnsi"/>
        </w:rPr>
      </w:pPr>
    </w:p>
    <w:p w:rsidR="004A7664" w:rsidRPr="00756723" w:rsidRDefault="004A7664" w:rsidP="00FD5E8B">
      <w:pPr>
        <w:pStyle w:val="JBAReportCoverTextBlack"/>
        <w:rPr>
          <w:rFonts w:asciiTheme="minorHAnsi" w:hAnsiTheme="minorHAnsi"/>
        </w:rPr>
      </w:pPr>
    </w:p>
    <w:p w:rsidR="0071640F" w:rsidRPr="00756723" w:rsidRDefault="0071640F" w:rsidP="00FD5E8B">
      <w:pPr>
        <w:pStyle w:val="JBAReportCoverTextBlack"/>
        <w:rPr>
          <w:rFonts w:asciiTheme="minorHAnsi" w:hAnsiTheme="minorHAnsi"/>
        </w:rPr>
      </w:pPr>
    </w:p>
    <w:p w:rsidR="0071640F" w:rsidRPr="00756723" w:rsidRDefault="0071640F" w:rsidP="00FD5E8B">
      <w:pPr>
        <w:pStyle w:val="JBAReportCoverTextBlack"/>
        <w:rPr>
          <w:rFonts w:asciiTheme="minorHAnsi" w:hAnsiTheme="minorHAnsi"/>
        </w:rPr>
      </w:pPr>
    </w:p>
    <w:p w:rsidR="004A7664" w:rsidRPr="00756723" w:rsidRDefault="004A7664" w:rsidP="00FD5E8B">
      <w:pPr>
        <w:pStyle w:val="JBAReportCoverTextBlack"/>
        <w:rPr>
          <w:rFonts w:asciiTheme="minorHAnsi" w:hAnsiTheme="minorHAnsi"/>
        </w:rPr>
      </w:pPr>
    </w:p>
    <w:p w:rsidR="004A7664" w:rsidRPr="00756723" w:rsidRDefault="004A7664" w:rsidP="00FD5E8B">
      <w:pPr>
        <w:pStyle w:val="JBAReportCoverTextBlack"/>
        <w:rPr>
          <w:rFonts w:asciiTheme="minorHAnsi" w:hAnsiTheme="minorHAnsi"/>
        </w:rPr>
      </w:pPr>
    </w:p>
    <w:p w:rsidR="004A7664" w:rsidRPr="00756723" w:rsidRDefault="004A7664" w:rsidP="00FD5E8B">
      <w:pPr>
        <w:pStyle w:val="JBAReportCoverTextBlack"/>
        <w:rPr>
          <w:rFonts w:asciiTheme="minorHAnsi" w:hAnsiTheme="minorHAnsi"/>
        </w:rPr>
      </w:pPr>
    </w:p>
    <w:p w:rsidR="004A7664" w:rsidRPr="00756723" w:rsidRDefault="004A7664" w:rsidP="00FD5E8B">
      <w:pPr>
        <w:pStyle w:val="JBAReportCoverTextBlack"/>
        <w:rPr>
          <w:rFonts w:asciiTheme="minorHAnsi" w:hAnsiTheme="minorHAnsi"/>
        </w:rPr>
      </w:pPr>
    </w:p>
    <w:p w:rsidR="004A7664" w:rsidRPr="00756723" w:rsidRDefault="004A7664" w:rsidP="00FD5E8B">
      <w:pPr>
        <w:pStyle w:val="JBAReportCoverTextBlack"/>
        <w:rPr>
          <w:rFonts w:asciiTheme="minorHAnsi" w:hAnsiTheme="minorHAnsi"/>
        </w:rPr>
      </w:pPr>
    </w:p>
    <w:p w:rsidR="004A7664" w:rsidRPr="00756723" w:rsidRDefault="004A7664" w:rsidP="00FD5E8B">
      <w:pPr>
        <w:pStyle w:val="JBAReportCoverTextBlack"/>
        <w:rPr>
          <w:rFonts w:asciiTheme="minorHAnsi" w:hAnsiTheme="minorHAnsi"/>
        </w:rPr>
      </w:pPr>
    </w:p>
    <w:p w:rsidR="004A7664" w:rsidRPr="00756723" w:rsidRDefault="004A7664" w:rsidP="00FD5E8B">
      <w:pPr>
        <w:pStyle w:val="JBAReportCoverTextBlack"/>
        <w:rPr>
          <w:rFonts w:asciiTheme="minorHAnsi" w:hAnsiTheme="minorHAnsi"/>
        </w:rPr>
      </w:pPr>
    </w:p>
    <w:p w:rsidR="004A7664" w:rsidRPr="00756723" w:rsidRDefault="004A7664" w:rsidP="00FD5E8B">
      <w:pPr>
        <w:pStyle w:val="JBAReportCoverTextBlack"/>
        <w:rPr>
          <w:rFonts w:asciiTheme="minorHAnsi" w:hAnsiTheme="minorHAnsi"/>
        </w:rPr>
      </w:pPr>
    </w:p>
    <w:p w:rsidR="004A7664" w:rsidRPr="00756723" w:rsidRDefault="004A7664" w:rsidP="00FD5E8B">
      <w:pPr>
        <w:pStyle w:val="JBAReportCoverTextBlack"/>
        <w:rPr>
          <w:rFonts w:asciiTheme="minorHAnsi" w:hAnsiTheme="minorHAnsi"/>
        </w:rPr>
      </w:pPr>
    </w:p>
    <w:p w:rsidR="004A7664" w:rsidRPr="00756723" w:rsidRDefault="004A7664" w:rsidP="00FD5E8B">
      <w:pPr>
        <w:pStyle w:val="JBAReportCoverTextBlack"/>
        <w:rPr>
          <w:rFonts w:asciiTheme="minorHAnsi" w:hAnsiTheme="minorHAnsi"/>
        </w:rPr>
      </w:pPr>
    </w:p>
    <w:p w:rsidR="004A7664" w:rsidRPr="00756723" w:rsidRDefault="004A7664" w:rsidP="00FD5E8B">
      <w:pPr>
        <w:pStyle w:val="JBAReportCoverTextBlack"/>
        <w:rPr>
          <w:rFonts w:asciiTheme="minorHAnsi" w:hAnsiTheme="minorHAnsi"/>
        </w:rPr>
      </w:pPr>
    </w:p>
    <w:p w:rsidR="00E16937" w:rsidRPr="00756723" w:rsidRDefault="00E16937" w:rsidP="00FD5E8B">
      <w:pPr>
        <w:pStyle w:val="JBAReportCoverTextBlack"/>
        <w:rPr>
          <w:rFonts w:asciiTheme="minorHAnsi" w:hAnsiTheme="minorHAnsi"/>
        </w:rPr>
      </w:pPr>
    </w:p>
    <w:p w:rsidR="00E16937" w:rsidRPr="00756723" w:rsidRDefault="00E16937" w:rsidP="0024421F">
      <w:pPr>
        <w:pStyle w:val="JBATableText10ptJustified"/>
        <w:rPr>
          <w:rFonts w:asciiTheme="minorHAnsi" w:hAnsiTheme="minorHAnsi"/>
        </w:rPr>
      </w:pPr>
    </w:p>
    <w:p w:rsidR="003C6A73" w:rsidRPr="00756723" w:rsidRDefault="003C6A73" w:rsidP="00FD5E8B">
      <w:pPr>
        <w:pStyle w:val="JBAReportCoverTextBlack"/>
        <w:rPr>
          <w:rFonts w:asciiTheme="minorHAnsi" w:hAnsiTheme="minorHAnsi"/>
        </w:rPr>
      </w:pPr>
    </w:p>
    <w:p w:rsidR="00F64C29" w:rsidRPr="00756723" w:rsidRDefault="00F64C29" w:rsidP="00FD5E8B">
      <w:pPr>
        <w:pStyle w:val="JBAReportCoverTextBlack"/>
        <w:rPr>
          <w:rFonts w:asciiTheme="minorHAnsi" w:hAnsiTheme="minorHAnsi"/>
        </w:rPr>
      </w:pPr>
    </w:p>
    <w:p w:rsidR="00F64C29" w:rsidRPr="00756723" w:rsidRDefault="00F31D8B" w:rsidP="00FD5E8B">
      <w:pPr>
        <w:pStyle w:val="JBAReportCoverTextBlack"/>
        <w:rPr>
          <w:rFonts w:asciiTheme="minorHAnsi" w:hAnsiTheme="minorHAnsi"/>
        </w:rPr>
      </w:pPr>
      <w:r w:rsidRPr="00756723">
        <w:rPr>
          <w:rFonts w:asciiTheme="minorHAnsi" w:hAnsiTheme="minorHAnsi"/>
          <w:noProof/>
          <w:lang w:val="en-IE" w:eastAsia="en-IE"/>
        </w:rPr>
        <w:drawing>
          <wp:anchor distT="0" distB="0" distL="114300" distR="114300" simplePos="0" relativeHeight="251629568" behindDoc="0" locked="0" layoutInCell="0" allowOverlap="0">
            <wp:simplePos x="0" y="0"/>
            <wp:positionH relativeFrom="margin">
              <wp:posOffset>3514725</wp:posOffset>
            </wp:positionH>
            <wp:positionV relativeFrom="margin">
              <wp:posOffset>8575675</wp:posOffset>
            </wp:positionV>
            <wp:extent cx="3550920" cy="412750"/>
            <wp:effectExtent l="0" t="0" r="0" b="6350"/>
            <wp:wrapSquare wrapText="bothSides"/>
            <wp:docPr id="59" name="Picture 19" descr="filedownload,99,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download,99,en.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0920" cy="412750"/>
                    </a:xfrm>
                    <a:prstGeom prst="rect">
                      <a:avLst/>
                    </a:prstGeom>
                    <a:noFill/>
                    <a:ln>
                      <a:noFill/>
                    </a:ln>
                  </pic:spPr>
                </pic:pic>
              </a:graphicData>
            </a:graphic>
          </wp:anchor>
        </w:drawing>
      </w:r>
    </w:p>
    <w:p w:rsidR="00857D85" w:rsidRPr="00756723" w:rsidRDefault="00857D85" w:rsidP="00857D85">
      <w:pPr>
        <w:pStyle w:val="JBAReportCoverTextBlack"/>
        <w:rPr>
          <w:rFonts w:asciiTheme="minorHAnsi" w:hAnsiTheme="minorHAnsi"/>
        </w:rPr>
      </w:pPr>
      <w:r w:rsidRPr="00756723">
        <w:rPr>
          <w:rFonts w:asciiTheme="minorHAnsi" w:hAnsiTheme="minorHAnsi"/>
        </w:rPr>
        <w:t>County Hall</w:t>
      </w:r>
    </w:p>
    <w:p w:rsidR="00857D85" w:rsidRPr="00756723" w:rsidRDefault="00857D85" w:rsidP="00857D85">
      <w:pPr>
        <w:pStyle w:val="JBAReportCoverTextBlack"/>
        <w:rPr>
          <w:rFonts w:asciiTheme="minorHAnsi" w:hAnsiTheme="minorHAnsi"/>
        </w:rPr>
      </w:pPr>
      <w:r w:rsidRPr="00756723">
        <w:rPr>
          <w:rFonts w:asciiTheme="minorHAnsi" w:hAnsiTheme="minorHAnsi"/>
        </w:rPr>
        <w:t>Navan</w:t>
      </w:r>
    </w:p>
    <w:p w:rsidR="00857D85" w:rsidRPr="00756723" w:rsidRDefault="00857D85" w:rsidP="00857D85">
      <w:pPr>
        <w:pStyle w:val="JBAReportCoverTextBlack"/>
        <w:rPr>
          <w:rFonts w:asciiTheme="minorHAnsi" w:hAnsiTheme="minorHAnsi"/>
        </w:rPr>
      </w:pPr>
      <w:r w:rsidRPr="00756723">
        <w:rPr>
          <w:rFonts w:asciiTheme="minorHAnsi" w:hAnsiTheme="minorHAnsi"/>
        </w:rPr>
        <w:t>Meath</w:t>
      </w:r>
    </w:p>
    <w:p w:rsidR="00AC1A48" w:rsidRPr="00756723" w:rsidRDefault="00AC1A48" w:rsidP="00FD5E8B">
      <w:pPr>
        <w:pStyle w:val="JBAReportCoverTextBlack"/>
        <w:rPr>
          <w:rFonts w:asciiTheme="minorHAnsi" w:hAnsiTheme="minorHAnsi"/>
        </w:rPr>
      </w:pPr>
    </w:p>
    <w:p w:rsidR="007205A6" w:rsidRPr="00756723" w:rsidRDefault="007205A6" w:rsidP="003C6A73">
      <w:pPr>
        <w:pStyle w:val="JBAReportCoverTextBlack"/>
        <w:rPr>
          <w:rFonts w:asciiTheme="minorHAnsi" w:hAnsiTheme="minorHAnsi"/>
        </w:rPr>
      </w:pPr>
    </w:p>
    <w:p w:rsidR="00334FAF" w:rsidRPr="00756723" w:rsidRDefault="00334FAF" w:rsidP="003C6A73">
      <w:pPr>
        <w:pStyle w:val="JBAReportCoverTextBlack"/>
        <w:rPr>
          <w:rFonts w:asciiTheme="minorHAnsi" w:hAnsiTheme="minorHAnsi"/>
        </w:rPr>
        <w:sectPr w:rsidR="00334FAF" w:rsidRPr="00756723" w:rsidSect="00E320B3">
          <w:pgSz w:w="11906" w:h="16838"/>
          <w:pgMar w:top="0" w:right="0" w:bottom="0" w:left="0" w:header="0" w:footer="0" w:gutter="0"/>
          <w:pgNumType w:fmt="lowerRoman" w:start="1"/>
          <w:cols w:space="708"/>
          <w:docGrid w:linePitch="360"/>
        </w:sectPr>
      </w:pPr>
    </w:p>
    <w:p w:rsidR="00AE318F" w:rsidRPr="00756723" w:rsidRDefault="006D66EB" w:rsidP="007B1F0C">
      <w:pPr>
        <w:pStyle w:val="JBATitletopofpage"/>
        <w:rPr>
          <w:rFonts w:asciiTheme="minorHAnsi" w:hAnsiTheme="minorHAnsi"/>
        </w:rPr>
      </w:pPr>
      <w:r w:rsidRPr="00756723">
        <w:rPr>
          <w:rFonts w:asciiTheme="minorHAnsi" w:hAnsiTheme="minorHAnsi"/>
        </w:rPr>
        <w:lastRenderedPageBreak/>
        <w:t xml:space="preserve">JBA </w:t>
      </w:r>
      <w:r w:rsidR="009F39EC" w:rsidRPr="00756723">
        <w:rPr>
          <w:rFonts w:asciiTheme="minorHAnsi" w:hAnsiTheme="minorHAnsi"/>
        </w:rPr>
        <w:t>Project Manager</w:t>
      </w:r>
    </w:p>
    <w:p w:rsidR="008A6652" w:rsidRPr="00756723" w:rsidRDefault="009C2394" w:rsidP="008A6652">
      <w:pPr>
        <w:pStyle w:val="JBAAddresses"/>
        <w:rPr>
          <w:rFonts w:asciiTheme="minorHAnsi" w:hAnsiTheme="minorHAnsi"/>
        </w:rPr>
      </w:pPr>
      <w:r w:rsidRPr="00756723">
        <w:rPr>
          <w:rFonts w:asciiTheme="minorHAnsi" w:hAnsiTheme="minorHAnsi"/>
        </w:rPr>
        <w:t xml:space="preserve">Ross Bryant BSc MSc CEnv MCIWEM C.WEM </w:t>
      </w:r>
    </w:p>
    <w:p w:rsidR="008A6652" w:rsidRPr="00756723" w:rsidRDefault="008A6652" w:rsidP="008A6652">
      <w:pPr>
        <w:pStyle w:val="JBAAddresses"/>
        <w:rPr>
          <w:rFonts w:asciiTheme="minorHAnsi" w:hAnsiTheme="minorHAnsi"/>
        </w:rPr>
      </w:pPr>
      <w:r w:rsidRPr="00756723">
        <w:rPr>
          <w:rFonts w:asciiTheme="minorHAnsi" w:hAnsiTheme="minorHAnsi"/>
        </w:rPr>
        <w:t>24 Grove Island</w:t>
      </w:r>
    </w:p>
    <w:p w:rsidR="008A6652" w:rsidRPr="00756723" w:rsidRDefault="008A6652" w:rsidP="008A6652">
      <w:pPr>
        <w:pStyle w:val="JBAAddresses"/>
        <w:rPr>
          <w:rFonts w:asciiTheme="minorHAnsi" w:hAnsiTheme="minorHAnsi"/>
        </w:rPr>
      </w:pPr>
      <w:r w:rsidRPr="00756723">
        <w:rPr>
          <w:rFonts w:asciiTheme="minorHAnsi" w:hAnsiTheme="minorHAnsi"/>
        </w:rPr>
        <w:t>Corbally</w:t>
      </w:r>
    </w:p>
    <w:p w:rsidR="008A6652" w:rsidRPr="00756723" w:rsidRDefault="008A6652" w:rsidP="008A6652">
      <w:pPr>
        <w:pStyle w:val="JBAAddresses"/>
        <w:rPr>
          <w:rFonts w:asciiTheme="minorHAnsi" w:hAnsiTheme="minorHAnsi"/>
        </w:rPr>
      </w:pPr>
      <w:r w:rsidRPr="00756723">
        <w:rPr>
          <w:rFonts w:asciiTheme="minorHAnsi" w:hAnsiTheme="minorHAnsi"/>
        </w:rPr>
        <w:t>Limerick</w:t>
      </w:r>
    </w:p>
    <w:p w:rsidR="008A6652" w:rsidRPr="00756723" w:rsidRDefault="008A6652" w:rsidP="008A6652">
      <w:pPr>
        <w:pStyle w:val="JBAAddresses"/>
        <w:rPr>
          <w:rFonts w:asciiTheme="minorHAnsi" w:hAnsiTheme="minorHAnsi"/>
        </w:rPr>
      </w:pPr>
      <w:r w:rsidRPr="00756723">
        <w:rPr>
          <w:rFonts w:asciiTheme="minorHAnsi" w:hAnsiTheme="minorHAnsi"/>
        </w:rPr>
        <w:t>Ireland</w:t>
      </w:r>
    </w:p>
    <w:p w:rsidR="000E2109" w:rsidRPr="00756723" w:rsidRDefault="000E2109" w:rsidP="007B1F0C">
      <w:pPr>
        <w:pStyle w:val="JBATitlenottopofpage"/>
        <w:rPr>
          <w:rFonts w:asciiTheme="minorHAnsi" w:hAnsiTheme="minorHAnsi"/>
        </w:rPr>
      </w:pPr>
      <w:r w:rsidRPr="00756723">
        <w:rPr>
          <w:rFonts w:asciiTheme="minorHAnsi" w:hAnsiTheme="minorHAnsi"/>
        </w:rPr>
        <w:t>Revision History</w:t>
      </w:r>
    </w:p>
    <w:tbl>
      <w:tblPr>
        <w:tblStyle w:val="MediumList11"/>
        <w:tblW w:w="8631" w:type="dxa"/>
        <w:tblLook w:val="0420" w:firstRow="1" w:lastRow="0" w:firstColumn="0" w:lastColumn="0" w:noHBand="0" w:noVBand="1"/>
      </w:tblPr>
      <w:tblGrid>
        <w:gridCol w:w="2877"/>
        <w:gridCol w:w="2878"/>
        <w:gridCol w:w="2876"/>
      </w:tblGrid>
      <w:tr w:rsidR="00451172" w:rsidRPr="00756723" w:rsidTr="00F31D8B">
        <w:trPr>
          <w:cnfStyle w:val="100000000000" w:firstRow="1" w:lastRow="0" w:firstColumn="0" w:lastColumn="0" w:oddVBand="0" w:evenVBand="0" w:oddHBand="0" w:evenHBand="0" w:firstRowFirstColumn="0" w:firstRowLastColumn="0" w:lastRowFirstColumn="0" w:lastRowLastColumn="0"/>
        </w:trPr>
        <w:tc>
          <w:tcPr>
            <w:tcW w:w="1667" w:type="pct"/>
          </w:tcPr>
          <w:p w:rsidR="00451172" w:rsidRPr="00756723" w:rsidRDefault="00451172" w:rsidP="00EE4982">
            <w:pPr>
              <w:rPr>
                <w:rStyle w:val="JBABold"/>
                <w:rFonts w:asciiTheme="minorHAnsi" w:hAnsiTheme="minorHAnsi"/>
                <w:b/>
                <w:szCs w:val="22"/>
              </w:rPr>
            </w:pPr>
            <w:r w:rsidRPr="00756723">
              <w:rPr>
                <w:rStyle w:val="JBABold"/>
                <w:rFonts w:asciiTheme="minorHAnsi" w:hAnsiTheme="minorHAnsi"/>
                <w:b/>
                <w:szCs w:val="22"/>
              </w:rPr>
              <w:t>Revision Ref / Date Issued</w:t>
            </w:r>
          </w:p>
        </w:tc>
        <w:tc>
          <w:tcPr>
            <w:tcW w:w="1667" w:type="pct"/>
          </w:tcPr>
          <w:p w:rsidR="00451172" w:rsidRPr="00756723" w:rsidRDefault="00451172" w:rsidP="00EE4982">
            <w:pPr>
              <w:rPr>
                <w:rStyle w:val="JBABold"/>
                <w:rFonts w:asciiTheme="minorHAnsi" w:hAnsiTheme="minorHAnsi"/>
                <w:b/>
                <w:szCs w:val="22"/>
              </w:rPr>
            </w:pPr>
            <w:r w:rsidRPr="00756723">
              <w:rPr>
                <w:rStyle w:val="JBABold"/>
                <w:rFonts w:asciiTheme="minorHAnsi" w:hAnsiTheme="minorHAnsi"/>
                <w:b/>
                <w:szCs w:val="22"/>
              </w:rPr>
              <w:t>Amendments</w:t>
            </w:r>
          </w:p>
        </w:tc>
        <w:tc>
          <w:tcPr>
            <w:tcW w:w="1666" w:type="pct"/>
          </w:tcPr>
          <w:p w:rsidR="00451172" w:rsidRPr="00756723" w:rsidRDefault="00451172" w:rsidP="00EE4982">
            <w:pPr>
              <w:rPr>
                <w:rStyle w:val="JBABold"/>
                <w:rFonts w:asciiTheme="minorHAnsi" w:hAnsiTheme="minorHAnsi"/>
                <w:b/>
                <w:szCs w:val="22"/>
              </w:rPr>
            </w:pPr>
            <w:r w:rsidRPr="00756723">
              <w:rPr>
                <w:rStyle w:val="JBABold"/>
                <w:rFonts w:asciiTheme="minorHAnsi" w:hAnsiTheme="minorHAnsi"/>
                <w:b/>
                <w:szCs w:val="22"/>
              </w:rPr>
              <w:t>Issued to</w:t>
            </w:r>
          </w:p>
        </w:tc>
      </w:tr>
      <w:tr w:rsidR="0053799D" w:rsidRPr="00756723" w:rsidTr="00F31D8B">
        <w:trPr>
          <w:cnfStyle w:val="000000100000" w:firstRow="0" w:lastRow="0" w:firstColumn="0" w:lastColumn="0" w:oddVBand="0" w:evenVBand="0" w:oddHBand="1" w:evenHBand="0" w:firstRowFirstColumn="0" w:firstRowLastColumn="0" w:lastRowFirstColumn="0" w:lastRowLastColumn="0"/>
        </w:trPr>
        <w:tc>
          <w:tcPr>
            <w:tcW w:w="1667" w:type="pct"/>
          </w:tcPr>
          <w:p w:rsidR="0053799D" w:rsidRDefault="0053799D" w:rsidP="00756723">
            <w:pPr>
              <w:rPr>
                <w:rFonts w:asciiTheme="minorHAnsi" w:hAnsiTheme="minorHAnsi"/>
                <w:szCs w:val="22"/>
              </w:rPr>
            </w:pPr>
            <w:r>
              <w:rPr>
                <w:rFonts w:asciiTheme="minorHAnsi" w:hAnsiTheme="minorHAnsi"/>
                <w:szCs w:val="22"/>
              </w:rPr>
              <w:t>v3.0 September 2019</w:t>
            </w:r>
          </w:p>
        </w:tc>
        <w:tc>
          <w:tcPr>
            <w:tcW w:w="1667" w:type="pct"/>
          </w:tcPr>
          <w:p w:rsidR="0053799D" w:rsidRDefault="0053799D" w:rsidP="00756723">
            <w:pPr>
              <w:rPr>
                <w:rFonts w:asciiTheme="minorHAnsi" w:hAnsiTheme="minorHAnsi"/>
                <w:szCs w:val="22"/>
              </w:rPr>
            </w:pPr>
            <w:r>
              <w:rPr>
                <w:rFonts w:asciiTheme="minorHAnsi" w:hAnsiTheme="minorHAnsi"/>
                <w:szCs w:val="22"/>
              </w:rPr>
              <w:t>New draft SFRA</w:t>
            </w:r>
            <w:r w:rsidR="008A6F80">
              <w:rPr>
                <w:rFonts w:asciiTheme="minorHAnsi" w:hAnsiTheme="minorHAnsi"/>
                <w:szCs w:val="22"/>
              </w:rPr>
              <w:t xml:space="preserve"> (previous versions under 2013 MCDP)</w:t>
            </w:r>
          </w:p>
        </w:tc>
        <w:tc>
          <w:tcPr>
            <w:tcW w:w="1666" w:type="pct"/>
          </w:tcPr>
          <w:p w:rsidR="0053799D" w:rsidRDefault="0053799D" w:rsidP="00756723">
            <w:pPr>
              <w:rPr>
                <w:rFonts w:asciiTheme="minorHAnsi" w:hAnsiTheme="minorHAnsi"/>
                <w:szCs w:val="22"/>
              </w:rPr>
            </w:pPr>
            <w:r>
              <w:rPr>
                <w:rFonts w:asciiTheme="minorHAnsi" w:hAnsiTheme="minorHAnsi"/>
                <w:szCs w:val="22"/>
              </w:rPr>
              <w:t>Meath County Council</w:t>
            </w:r>
          </w:p>
        </w:tc>
      </w:tr>
      <w:tr w:rsidR="0079482F" w:rsidRPr="00756723" w:rsidTr="00F31D8B">
        <w:trPr>
          <w:cnfStyle w:val="000000010000" w:firstRow="0" w:lastRow="0" w:firstColumn="0" w:lastColumn="0" w:oddVBand="0" w:evenVBand="0" w:oddHBand="0" w:evenHBand="1" w:firstRowFirstColumn="0" w:firstRowLastColumn="0" w:lastRowFirstColumn="0" w:lastRowLastColumn="0"/>
        </w:trPr>
        <w:tc>
          <w:tcPr>
            <w:tcW w:w="1667" w:type="pct"/>
          </w:tcPr>
          <w:p w:rsidR="0079482F" w:rsidRDefault="00AE4CC3" w:rsidP="00756723">
            <w:pPr>
              <w:rPr>
                <w:rFonts w:asciiTheme="minorHAnsi" w:hAnsiTheme="minorHAnsi"/>
                <w:szCs w:val="22"/>
              </w:rPr>
            </w:pPr>
            <w:r>
              <w:rPr>
                <w:rFonts w:asciiTheme="minorHAnsi" w:hAnsiTheme="minorHAnsi"/>
                <w:szCs w:val="22"/>
              </w:rPr>
              <w:t>v</w:t>
            </w:r>
            <w:r w:rsidR="0079482F">
              <w:rPr>
                <w:rFonts w:asciiTheme="minorHAnsi" w:hAnsiTheme="minorHAnsi"/>
                <w:szCs w:val="22"/>
              </w:rPr>
              <w:t>4.0 October 2019</w:t>
            </w:r>
          </w:p>
        </w:tc>
        <w:tc>
          <w:tcPr>
            <w:tcW w:w="1667" w:type="pct"/>
          </w:tcPr>
          <w:p w:rsidR="0079482F" w:rsidRDefault="0079482F" w:rsidP="00756723">
            <w:pPr>
              <w:rPr>
                <w:rFonts w:asciiTheme="minorHAnsi" w:hAnsiTheme="minorHAnsi"/>
                <w:szCs w:val="22"/>
              </w:rPr>
            </w:pPr>
            <w:r>
              <w:rPr>
                <w:rFonts w:asciiTheme="minorHAnsi" w:hAnsiTheme="minorHAnsi"/>
                <w:szCs w:val="22"/>
              </w:rPr>
              <w:t>Amended zonings</w:t>
            </w:r>
          </w:p>
        </w:tc>
        <w:tc>
          <w:tcPr>
            <w:tcW w:w="1666" w:type="pct"/>
          </w:tcPr>
          <w:p w:rsidR="0079482F" w:rsidRDefault="0079482F" w:rsidP="00756723">
            <w:pPr>
              <w:rPr>
                <w:rFonts w:asciiTheme="minorHAnsi" w:hAnsiTheme="minorHAnsi"/>
                <w:szCs w:val="22"/>
              </w:rPr>
            </w:pPr>
            <w:r>
              <w:rPr>
                <w:rFonts w:asciiTheme="minorHAnsi" w:hAnsiTheme="minorHAnsi"/>
                <w:szCs w:val="22"/>
              </w:rPr>
              <w:t>Meath County Council</w:t>
            </w:r>
          </w:p>
        </w:tc>
      </w:tr>
      <w:tr w:rsidR="00CC338A" w:rsidRPr="00756723" w:rsidTr="00F31D8B">
        <w:trPr>
          <w:cnfStyle w:val="000000100000" w:firstRow="0" w:lastRow="0" w:firstColumn="0" w:lastColumn="0" w:oddVBand="0" w:evenVBand="0" w:oddHBand="1" w:evenHBand="0" w:firstRowFirstColumn="0" w:firstRowLastColumn="0" w:lastRowFirstColumn="0" w:lastRowLastColumn="0"/>
        </w:trPr>
        <w:tc>
          <w:tcPr>
            <w:tcW w:w="1667" w:type="pct"/>
          </w:tcPr>
          <w:p w:rsidR="00CC338A" w:rsidRDefault="00CC338A" w:rsidP="00756723">
            <w:pPr>
              <w:rPr>
                <w:rFonts w:asciiTheme="minorHAnsi" w:hAnsiTheme="minorHAnsi"/>
                <w:szCs w:val="22"/>
              </w:rPr>
            </w:pPr>
            <w:r>
              <w:rPr>
                <w:rFonts w:asciiTheme="minorHAnsi" w:hAnsiTheme="minorHAnsi"/>
                <w:szCs w:val="22"/>
              </w:rPr>
              <w:t>V5.0 December 2019</w:t>
            </w:r>
          </w:p>
        </w:tc>
        <w:tc>
          <w:tcPr>
            <w:tcW w:w="1667" w:type="pct"/>
          </w:tcPr>
          <w:p w:rsidR="00CC338A" w:rsidRDefault="00CC338A" w:rsidP="00756723">
            <w:pPr>
              <w:rPr>
                <w:rFonts w:asciiTheme="minorHAnsi" w:hAnsiTheme="minorHAnsi"/>
                <w:szCs w:val="22"/>
              </w:rPr>
            </w:pPr>
            <w:r>
              <w:rPr>
                <w:rFonts w:asciiTheme="minorHAnsi" w:hAnsiTheme="minorHAnsi"/>
                <w:szCs w:val="22"/>
              </w:rPr>
              <w:t>Additional amendments</w:t>
            </w:r>
          </w:p>
        </w:tc>
        <w:tc>
          <w:tcPr>
            <w:tcW w:w="1666" w:type="pct"/>
          </w:tcPr>
          <w:p w:rsidR="00CC338A" w:rsidRDefault="00CC338A" w:rsidP="00756723">
            <w:pPr>
              <w:rPr>
                <w:rFonts w:asciiTheme="minorHAnsi" w:hAnsiTheme="minorHAnsi"/>
                <w:szCs w:val="22"/>
              </w:rPr>
            </w:pPr>
            <w:r>
              <w:rPr>
                <w:rFonts w:asciiTheme="minorHAnsi" w:hAnsiTheme="minorHAnsi"/>
                <w:szCs w:val="22"/>
              </w:rPr>
              <w:t>Meath County Council</w:t>
            </w:r>
          </w:p>
        </w:tc>
      </w:tr>
    </w:tbl>
    <w:p w:rsidR="005842E2" w:rsidRPr="00756723" w:rsidRDefault="008D0CF2" w:rsidP="007B1F0C">
      <w:pPr>
        <w:pStyle w:val="JBATitlenottopofpage"/>
        <w:rPr>
          <w:rFonts w:asciiTheme="minorHAnsi" w:hAnsiTheme="minorHAnsi"/>
        </w:rPr>
      </w:pPr>
      <w:r w:rsidRPr="00756723">
        <w:rPr>
          <w:rFonts w:asciiTheme="minorHAnsi" w:hAnsiTheme="minorHAnsi"/>
        </w:rPr>
        <w:t>C</w:t>
      </w:r>
      <w:r w:rsidR="005842E2" w:rsidRPr="00756723">
        <w:rPr>
          <w:rFonts w:asciiTheme="minorHAnsi" w:hAnsiTheme="minorHAnsi"/>
        </w:rPr>
        <w:t>ontract</w:t>
      </w:r>
    </w:p>
    <w:p w:rsidR="005842E2" w:rsidRPr="00756723" w:rsidRDefault="006C191E" w:rsidP="007B1F0C">
      <w:pPr>
        <w:pStyle w:val="JBAParaText"/>
        <w:rPr>
          <w:rFonts w:asciiTheme="minorHAnsi" w:hAnsiTheme="minorHAnsi"/>
        </w:rPr>
      </w:pPr>
      <w:r w:rsidRPr="00756723">
        <w:rPr>
          <w:rFonts w:asciiTheme="minorHAnsi" w:hAnsiTheme="minorHAnsi"/>
        </w:rPr>
        <w:t>This report de</w:t>
      </w:r>
      <w:r w:rsidR="008E2421" w:rsidRPr="00756723">
        <w:rPr>
          <w:rFonts w:asciiTheme="minorHAnsi" w:hAnsiTheme="minorHAnsi"/>
        </w:rPr>
        <w:t>scr</w:t>
      </w:r>
      <w:r w:rsidR="00241B37" w:rsidRPr="00756723">
        <w:rPr>
          <w:rFonts w:asciiTheme="minorHAnsi" w:hAnsiTheme="minorHAnsi"/>
        </w:rPr>
        <w:t>ibes work commissioned by</w:t>
      </w:r>
      <w:r w:rsidR="009C2394" w:rsidRPr="00756723">
        <w:rPr>
          <w:rFonts w:asciiTheme="minorHAnsi" w:hAnsiTheme="minorHAnsi"/>
        </w:rPr>
        <w:t xml:space="preserve"> Meath County Council</w:t>
      </w:r>
      <w:r w:rsidRPr="00756723">
        <w:rPr>
          <w:rFonts w:asciiTheme="minorHAnsi" w:hAnsiTheme="minorHAnsi"/>
        </w:rPr>
        <w:t xml:space="preserve">, by a </w:t>
      </w:r>
      <w:r w:rsidR="00835D2F" w:rsidRPr="00756723">
        <w:rPr>
          <w:rFonts w:asciiTheme="minorHAnsi" w:hAnsiTheme="minorHAnsi"/>
        </w:rPr>
        <w:t>Notice of Appointment</w:t>
      </w:r>
      <w:r w:rsidR="00C67277" w:rsidRPr="00756723">
        <w:rPr>
          <w:rFonts w:asciiTheme="minorHAnsi" w:hAnsiTheme="minorHAnsi"/>
        </w:rPr>
        <w:t xml:space="preserve"> </w:t>
      </w:r>
      <w:r w:rsidRPr="00756723">
        <w:rPr>
          <w:rFonts w:asciiTheme="minorHAnsi" w:hAnsiTheme="minorHAnsi"/>
        </w:rPr>
        <w:t xml:space="preserve">dated </w:t>
      </w:r>
      <w:r w:rsidR="00811581">
        <w:rPr>
          <w:rFonts w:asciiTheme="minorHAnsi" w:hAnsiTheme="minorHAnsi"/>
        </w:rPr>
        <w:t>18 May 2017</w:t>
      </w:r>
      <w:r w:rsidRPr="00756723">
        <w:rPr>
          <w:rFonts w:asciiTheme="minorHAnsi" w:hAnsiTheme="minorHAnsi"/>
        </w:rPr>
        <w:t xml:space="preserve">.  </w:t>
      </w:r>
      <w:r w:rsidR="009C2394" w:rsidRPr="00756723">
        <w:rPr>
          <w:rFonts w:asciiTheme="minorHAnsi" w:hAnsiTheme="minorHAnsi"/>
        </w:rPr>
        <w:t>Ross Bryant</w:t>
      </w:r>
      <w:r w:rsidR="00DE4660" w:rsidRPr="00756723">
        <w:rPr>
          <w:rFonts w:asciiTheme="minorHAnsi" w:hAnsiTheme="minorHAnsi"/>
        </w:rPr>
        <w:t xml:space="preserve">, </w:t>
      </w:r>
      <w:r w:rsidR="00811581">
        <w:rPr>
          <w:rFonts w:asciiTheme="minorHAnsi" w:hAnsiTheme="minorHAnsi"/>
        </w:rPr>
        <w:t>Tim Cooke</w:t>
      </w:r>
      <w:r w:rsidR="00835D2F" w:rsidRPr="00756723">
        <w:rPr>
          <w:rFonts w:asciiTheme="minorHAnsi" w:hAnsiTheme="minorHAnsi"/>
        </w:rPr>
        <w:t>, Elizabeth Russell and Jonathan Cooper</w:t>
      </w:r>
      <w:r w:rsidRPr="00756723">
        <w:rPr>
          <w:rFonts w:asciiTheme="minorHAnsi" w:hAnsiTheme="minorHAnsi"/>
        </w:rPr>
        <w:t xml:space="preserve"> of JBA Consulting carried out this work.</w:t>
      </w:r>
    </w:p>
    <w:p w:rsidR="00381B84" w:rsidRPr="00756723" w:rsidRDefault="00381B84" w:rsidP="004D3F9B">
      <w:pPr>
        <w:pStyle w:val="JBAContractTab"/>
        <w:rPr>
          <w:rFonts w:asciiTheme="minorHAnsi" w:hAnsiTheme="minorHAnsi"/>
        </w:rPr>
      </w:pPr>
    </w:p>
    <w:p w:rsidR="005551AC" w:rsidRPr="00756723" w:rsidRDefault="006C191E" w:rsidP="00835D2F">
      <w:pPr>
        <w:pStyle w:val="JBAContractTab"/>
        <w:rPr>
          <w:rFonts w:asciiTheme="minorHAnsi" w:hAnsiTheme="minorHAnsi"/>
        </w:rPr>
      </w:pPr>
      <w:r w:rsidRPr="00756723">
        <w:rPr>
          <w:rFonts w:asciiTheme="minorHAnsi" w:hAnsiTheme="minorHAnsi"/>
        </w:rPr>
        <w:t>Prepared by</w:t>
      </w:r>
      <w:r w:rsidR="00122A74" w:rsidRPr="00756723">
        <w:rPr>
          <w:rFonts w:asciiTheme="minorHAnsi" w:hAnsiTheme="minorHAnsi"/>
        </w:rPr>
        <w:t xml:space="preserve"> </w:t>
      </w:r>
      <w:r w:rsidR="004D3F9B" w:rsidRPr="00756723">
        <w:rPr>
          <w:rFonts w:asciiTheme="minorHAnsi" w:hAnsiTheme="minorHAnsi"/>
        </w:rPr>
        <w:tab/>
      </w:r>
      <w:r w:rsidR="005551AC" w:rsidRPr="00756723">
        <w:rPr>
          <w:rFonts w:asciiTheme="minorHAnsi" w:hAnsiTheme="minorHAnsi"/>
        </w:rPr>
        <w:t xml:space="preserve">Ross Bryant BSc MSc CEnv MCIWEM C.WEM </w:t>
      </w:r>
    </w:p>
    <w:p w:rsidR="005551AC" w:rsidRPr="00756723" w:rsidRDefault="00B87AA7" w:rsidP="00BE6FD4">
      <w:pPr>
        <w:pStyle w:val="JBAContractTab2"/>
        <w:rPr>
          <w:rFonts w:asciiTheme="minorHAnsi" w:hAnsiTheme="minorHAnsi"/>
        </w:rPr>
      </w:pPr>
      <w:r>
        <w:rPr>
          <w:rFonts w:asciiTheme="minorHAnsi" w:hAnsiTheme="minorHAnsi"/>
        </w:rPr>
        <w:t>Princip</w:t>
      </w:r>
      <w:r w:rsidR="0053799D">
        <w:rPr>
          <w:rFonts w:asciiTheme="minorHAnsi" w:hAnsiTheme="minorHAnsi"/>
        </w:rPr>
        <w:t>a</w:t>
      </w:r>
      <w:r>
        <w:rPr>
          <w:rFonts w:asciiTheme="minorHAnsi" w:hAnsiTheme="minorHAnsi"/>
        </w:rPr>
        <w:t>l</w:t>
      </w:r>
      <w:r w:rsidR="005551AC" w:rsidRPr="00756723">
        <w:rPr>
          <w:rFonts w:asciiTheme="minorHAnsi" w:hAnsiTheme="minorHAnsi"/>
        </w:rPr>
        <w:t xml:space="preserve"> Analyst</w:t>
      </w:r>
      <w:r w:rsidR="00835D2F" w:rsidRPr="00756723">
        <w:rPr>
          <w:rFonts w:asciiTheme="minorHAnsi" w:hAnsiTheme="minorHAnsi"/>
        </w:rPr>
        <w:t xml:space="preserve"> | Team Leader</w:t>
      </w:r>
    </w:p>
    <w:p w:rsidR="006C191E" w:rsidRPr="00756723" w:rsidRDefault="008D0CF2" w:rsidP="004D3F9B">
      <w:pPr>
        <w:pStyle w:val="JBAContractTab"/>
        <w:rPr>
          <w:rFonts w:asciiTheme="minorHAnsi" w:hAnsiTheme="minorHAnsi"/>
        </w:rPr>
      </w:pPr>
      <w:r w:rsidRPr="00756723">
        <w:rPr>
          <w:rFonts w:asciiTheme="minorHAnsi" w:hAnsiTheme="minorHAnsi"/>
        </w:rPr>
        <w:t xml:space="preserve">Reviewed </w:t>
      </w:r>
      <w:r w:rsidR="00F54508" w:rsidRPr="00756723">
        <w:rPr>
          <w:rFonts w:asciiTheme="minorHAnsi" w:hAnsiTheme="minorHAnsi"/>
        </w:rPr>
        <w:t>by</w:t>
      </w:r>
      <w:r w:rsidR="00A84690" w:rsidRPr="00756723">
        <w:rPr>
          <w:rFonts w:asciiTheme="minorHAnsi" w:hAnsiTheme="minorHAnsi"/>
        </w:rPr>
        <w:t xml:space="preserve"> </w:t>
      </w:r>
      <w:r w:rsidR="004D3F9B" w:rsidRPr="00756723">
        <w:rPr>
          <w:rFonts w:asciiTheme="minorHAnsi" w:hAnsiTheme="minorHAnsi"/>
        </w:rPr>
        <w:tab/>
      </w:r>
      <w:r w:rsidR="009A527F" w:rsidRPr="00756723">
        <w:rPr>
          <w:rFonts w:asciiTheme="minorHAnsi" w:hAnsiTheme="minorHAnsi"/>
        </w:rPr>
        <w:t xml:space="preserve">Jonathan Cooper BEng MSc DipCD CEng MICE MCIWEM C.WEM MloD </w:t>
      </w:r>
    </w:p>
    <w:p w:rsidR="00BE2FBE" w:rsidRPr="00756723" w:rsidRDefault="009A527F" w:rsidP="00BE6FD4">
      <w:pPr>
        <w:pStyle w:val="JBAContractTab2"/>
        <w:rPr>
          <w:rFonts w:asciiTheme="minorHAnsi" w:hAnsiTheme="minorHAnsi"/>
        </w:rPr>
      </w:pPr>
      <w:r w:rsidRPr="00756723">
        <w:rPr>
          <w:rFonts w:asciiTheme="minorHAnsi" w:hAnsiTheme="minorHAnsi"/>
        </w:rPr>
        <w:t>Director</w:t>
      </w:r>
    </w:p>
    <w:p w:rsidR="006C191E" w:rsidRPr="00756723" w:rsidRDefault="006C191E" w:rsidP="007B1F0C">
      <w:pPr>
        <w:pStyle w:val="JBATitlenottopofpage"/>
        <w:rPr>
          <w:rFonts w:asciiTheme="minorHAnsi" w:hAnsiTheme="minorHAnsi"/>
        </w:rPr>
      </w:pPr>
      <w:r w:rsidRPr="00756723">
        <w:rPr>
          <w:rFonts w:asciiTheme="minorHAnsi" w:hAnsiTheme="minorHAnsi"/>
        </w:rPr>
        <w:t>Purpose</w:t>
      </w:r>
    </w:p>
    <w:p w:rsidR="000D5C28" w:rsidRPr="00756723" w:rsidRDefault="00297B05" w:rsidP="008511AC">
      <w:pPr>
        <w:pStyle w:val="JBAParaText"/>
        <w:rPr>
          <w:rFonts w:asciiTheme="minorHAnsi" w:hAnsiTheme="minorHAnsi"/>
        </w:rPr>
      </w:pPr>
      <w:r w:rsidRPr="00756723">
        <w:rPr>
          <w:rFonts w:asciiTheme="minorHAnsi" w:hAnsiTheme="minorHAnsi"/>
        </w:rPr>
        <w:t xml:space="preserve">This document has been prepared as </w:t>
      </w:r>
      <w:r w:rsidR="00C67277" w:rsidRPr="00756723">
        <w:rPr>
          <w:rFonts w:asciiTheme="minorHAnsi" w:hAnsiTheme="minorHAnsi"/>
        </w:rPr>
        <w:t>an SFRA for Meath County Council</w:t>
      </w:r>
      <w:r w:rsidR="00142D46" w:rsidRPr="00756723">
        <w:rPr>
          <w:rFonts w:asciiTheme="minorHAnsi" w:hAnsiTheme="minorHAnsi"/>
        </w:rPr>
        <w:t>.</w:t>
      </w:r>
    </w:p>
    <w:p w:rsidR="00966EB5" w:rsidRPr="00756723" w:rsidRDefault="00966EB5" w:rsidP="007B1F0C">
      <w:pPr>
        <w:pStyle w:val="JBATitlenottopofpage"/>
        <w:rPr>
          <w:rFonts w:asciiTheme="minorHAnsi" w:hAnsiTheme="minorHAnsi"/>
        </w:rPr>
      </w:pPr>
      <w:r w:rsidRPr="00756723">
        <w:rPr>
          <w:rFonts w:asciiTheme="minorHAnsi" w:hAnsiTheme="minorHAnsi"/>
        </w:rPr>
        <w:t>Copyright</w:t>
      </w:r>
    </w:p>
    <w:p w:rsidR="00966EB5" w:rsidRPr="00756723" w:rsidRDefault="008A6652" w:rsidP="007B1F0C">
      <w:pPr>
        <w:pStyle w:val="JBAParaText"/>
        <w:rPr>
          <w:rFonts w:asciiTheme="minorHAnsi" w:hAnsiTheme="minorHAnsi"/>
        </w:rPr>
      </w:pPr>
      <w:r w:rsidRPr="00756723">
        <w:rPr>
          <w:rFonts w:asciiTheme="minorHAnsi" w:hAnsiTheme="minorHAnsi"/>
        </w:rPr>
        <w:t xml:space="preserve">© JBA Consulting Engineers and Scientists Ltd </w:t>
      </w:r>
      <w:r w:rsidR="00A35AFC" w:rsidRPr="00756723">
        <w:rPr>
          <w:rFonts w:asciiTheme="minorHAnsi" w:hAnsiTheme="minorHAnsi"/>
        </w:rPr>
        <w:fldChar w:fldCharType="begin"/>
      </w:r>
      <w:r w:rsidR="00966EB5" w:rsidRPr="00756723">
        <w:rPr>
          <w:rFonts w:asciiTheme="minorHAnsi" w:hAnsiTheme="minorHAnsi"/>
        </w:rPr>
        <w:instrText xml:space="preserve"> DATE  \@ "yyyy"  \* MERGEFORMAT </w:instrText>
      </w:r>
      <w:r w:rsidR="00A35AFC" w:rsidRPr="00756723">
        <w:rPr>
          <w:rFonts w:asciiTheme="minorHAnsi" w:hAnsiTheme="minorHAnsi"/>
        </w:rPr>
        <w:fldChar w:fldCharType="separate"/>
      </w:r>
      <w:r w:rsidR="00DB5BDC">
        <w:rPr>
          <w:rFonts w:asciiTheme="minorHAnsi" w:hAnsiTheme="minorHAnsi"/>
          <w:noProof/>
        </w:rPr>
        <w:t>2019</w:t>
      </w:r>
      <w:r w:rsidR="00A35AFC" w:rsidRPr="00756723">
        <w:rPr>
          <w:rFonts w:asciiTheme="minorHAnsi" w:hAnsiTheme="minorHAnsi"/>
        </w:rPr>
        <w:fldChar w:fldCharType="end"/>
      </w:r>
    </w:p>
    <w:p w:rsidR="00F232FD" w:rsidRPr="00756723" w:rsidRDefault="00076FB5" w:rsidP="00F232FD">
      <w:pPr>
        <w:pStyle w:val="JBATitlenottopofpage"/>
        <w:rPr>
          <w:rFonts w:asciiTheme="minorHAnsi" w:hAnsiTheme="minorHAnsi"/>
        </w:rPr>
      </w:pPr>
      <w:r w:rsidRPr="00756723">
        <w:rPr>
          <w:rFonts w:asciiTheme="minorHAnsi" w:hAnsiTheme="minorHAnsi"/>
        </w:rPr>
        <w:t>Carbon Footprint</w:t>
      </w:r>
    </w:p>
    <w:p w:rsidR="004D35EA" w:rsidRPr="00756723" w:rsidRDefault="00633D9C" w:rsidP="004D35EA">
      <w:pPr>
        <w:pStyle w:val="JBAParaText"/>
        <w:rPr>
          <w:rFonts w:asciiTheme="minorHAnsi" w:hAnsiTheme="minorHAnsi"/>
        </w:rPr>
      </w:pPr>
      <w:r w:rsidRPr="00756723">
        <w:rPr>
          <w:rFonts w:asciiTheme="minorHAnsi" w:hAnsiTheme="minorHAnsi"/>
        </w:rPr>
        <w:t>A printed copy</w:t>
      </w:r>
      <w:r w:rsidR="00C30B61" w:rsidRPr="00756723">
        <w:rPr>
          <w:rFonts w:asciiTheme="minorHAnsi" w:hAnsiTheme="minorHAnsi"/>
        </w:rPr>
        <w:t xml:space="preserve"> of the main text in this</w:t>
      </w:r>
      <w:r w:rsidR="004B4259" w:rsidRPr="00756723">
        <w:rPr>
          <w:rFonts w:asciiTheme="minorHAnsi" w:hAnsiTheme="minorHAnsi"/>
        </w:rPr>
        <w:t xml:space="preserve"> </w:t>
      </w:r>
      <w:r w:rsidR="002A3320" w:rsidRPr="00756723">
        <w:rPr>
          <w:rFonts w:asciiTheme="minorHAnsi" w:hAnsiTheme="minorHAnsi"/>
        </w:rPr>
        <w:t>document</w:t>
      </w:r>
      <w:r w:rsidR="004B4259" w:rsidRPr="00756723">
        <w:rPr>
          <w:rFonts w:asciiTheme="minorHAnsi" w:hAnsiTheme="minorHAnsi"/>
        </w:rPr>
        <w:t xml:space="preserve"> will result in a carbon footprint of</w:t>
      </w:r>
      <w:r w:rsidR="006F096C" w:rsidRPr="00756723">
        <w:rPr>
          <w:rFonts w:asciiTheme="minorHAnsi" w:hAnsiTheme="minorHAnsi"/>
        </w:rPr>
        <w:t xml:space="preserve"> </w:t>
      </w:r>
      <w:bookmarkStart w:id="1" w:name="CO2c"/>
      <w:bookmarkEnd w:id="1"/>
      <w:r w:rsidR="00C67277" w:rsidRPr="00756723">
        <w:rPr>
          <w:rFonts w:asciiTheme="minorHAnsi" w:hAnsiTheme="minorHAnsi"/>
        </w:rPr>
        <w:t>132g</w:t>
      </w:r>
      <w:r w:rsidR="00376798" w:rsidRPr="00756723">
        <w:rPr>
          <w:rFonts w:asciiTheme="minorHAnsi" w:hAnsiTheme="minorHAnsi"/>
        </w:rPr>
        <w:t xml:space="preserve"> </w:t>
      </w:r>
      <w:r w:rsidR="004B4259" w:rsidRPr="00756723">
        <w:rPr>
          <w:rFonts w:asciiTheme="minorHAnsi" w:hAnsiTheme="minorHAnsi"/>
        </w:rPr>
        <w:t>if 100% post-consumer recycled paper is used and</w:t>
      </w:r>
      <w:r w:rsidR="00376798" w:rsidRPr="00756723">
        <w:rPr>
          <w:rFonts w:asciiTheme="minorHAnsi" w:hAnsiTheme="minorHAnsi"/>
        </w:rPr>
        <w:t xml:space="preserve"> </w:t>
      </w:r>
      <w:r w:rsidR="00C67277" w:rsidRPr="00756723">
        <w:rPr>
          <w:rFonts w:asciiTheme="minorHAnsi" w:hAnsiTheme="minorHAnsi"/>
        </w:rPr>
        <w:t>168g</w:t>
      </w:r>
      <w:r w:rsidR="004B4259" w:rsidRPr="00756723">
        <w:rPr>
          <w:rFonts w:asciiTheme="minorHAnsi" w:hAnsiTheme="minorHAnsi"/>
        </w:rPr>
        <w:t xml:space="preserve"> if primary-source paper is used.  These figures assume the report is printed in </w:t>
      </w:r>
      <w:r w:rsidR="004D35EA" w:rsidRPr="00756723">
        <w:rPr>
          <w:rFonts w:asciiTheme="minorHAnsi" w:hAnsiTheme="minorHAnsi"/>
        </w:rPr>
        <w:t>black and white on A4 paper and in duplex.</w:t>
      </w:r>
    </w:p>
    <w:p w:rsidR="00D97F1A" w:rsidRPr="00756723" w:rsidRDefault="00D97F1A" w:rsidP="00D97F1A">
      <w:pPr>
        <w:pStyle w:val="JBAParaText"/>
        <w:rPr>
          <w:rFonts w:asciiTheme="minorHAnsi" w:hAnsiTheme="minorHAnsi"/>
        </w:rPr>
      </w:pPr>
      <w:r w:rsidRPr="00756723">
        <w:rPr>
          <w:rFonts w:asciiTheme="minorHAnsi" w:hAnsiTheme="minorHAnsi"/>
        </w:rPr>
        <w:t>JBA is aiming to reduce its per capita carbon emissions.</w:t>
      </w:r>
    </w:p>
    <w:p w:rsidR="005406A0" w:rsidRPr="00756723" w:rsidRDefault="005406A0" w:rsidP="00C67277">
      <w:pPr>
        <w:pStyle w:val="JBAParaText"/>
        <w:rPr>
          <w:rFonts w:asciiTheme="minorHAnsi" w:hAnsiTheme="minorHAnsi"/>
        </w:rPr>
      </w:pPr>
    </w:p>
    <w:p w:rsidR="000229ED" w:rsidRPr="00756723" w:rsidRDefault="000229ED" w:rsidP="00E024AF">
      <w:pPr>
        <w:pStyle w:val="JBAParaText"/>
        <w:rPr>
          <w:rFonts w:asciiTheme="minorHAnsi" w:hAnsiTheme="minorHAnsi"/>
        </w:rPr>
      </w:pPr>
    </w:p>
    <w:p w:rsidR="000229ED" w:rsidRPr="00756723" w:rsidRDefault="000229ED" w:rsidP="000229ED">
      <w:pPr>
        <w:rPr>
          <w:rFonts w:asciiTheme="minorHAnsi" w:hAnsiTheme="minorHAnsi"/>
        </w:rPr>
        <w:sectPr w:rsidR="000229ED" w:rsidRPr="00756723" w:rsidSect="001C0C32">
          <w:headerReference w:type="default" r:id="rId10"/>
          <w:footerReference w:type="default" r:id="rId11"/>
          <w:pgSz w:w="11906" w:h="16838"/>
          <w:pgMar w:top="567" w:right="1701" w:bottom="567" w:left="907" w:header="567" w:footer="170" w:gutter="0"/>
          <w:pgNumType w:fmt="lowerRoman" w:start="1"/>
          <w:cols w:space="708"/>
          <w:docGrid w:linePitch="360"/>
        </w:sectPr>
      </w:pPr>
    </w:p>
    <w:p w:rsidR="00631C5E" w:rsidRDefault="00A35AFC">
      <w:pPr>
        <w:pStyle w:val="TOC1"/>
        <w:tabs>
          <w:tab w:val="left" w:pos="1440"/>
        </w:tabs>
        <w:rPr>
          <w:rFonts w:eastAsiaTheme="minorEastAsia" w:cstheme="minorBidi"/>
          <w:b w:val="0"/>
          <w:bCs w:val="0"/>
          <w:noProof/>
          <w:sz w:val="22"/>
          <w:szCs w:val="22"/>
        </w:rPr>
      </w:pPr>
      <w:r>
        <w:lastRenderedPageBreak/>
        <w:fldChar w:fldCharType="begin"/>
      </w:r>
      <w:r w:rsidR="00081F0F">
        <w:instrText xml:space="preserve"> TOC \o "1-3" \h \z \u </w:instrText>
      </w:r>
      <w:r>
        <w:fldChar w:fldCharType="separate"/>
      </w:r>
      <w:hyperlink w:anchor="_Toc27127786" w:history="1">
        <w:r w:rsidR="00631C5E" w:rsidRPr="007C635F">
          <w:rPr>
            <w:rStyle w:val="Hyperlink"/>
            <w:rFonts w:ascii="Arial Bold" w:hAnsi="Arial Bold"/>
            <w:noProof/>
          </w:rPr>
          <w:t>1</w:t>
        </w:r>
        <w:r w:rsidR="00631C5E">
          <w:rPr>
            <w:rFonts w:eastAsiaTheme="minorEastAsia" w:cstheme="minorBidi"/>
            <w:b w:val="0"/>
            <w:bCs w:val="0"/>
            <w:noProof/>
            <w:sz w:val="22"/>
            <w:szCs w:val="22"/>
          </w:rPr>
          <w:tab/>
        </w:r>
        <w:r w:rsidR="00631C5E" w:rsidRPr="007C635F">
          <w:rPr>
            <w:rStyle w:val="Hyperlink"/>
            <w:noProof/>
          </w:rPr>
          <w:t>Introduction</w:t>
        </w:r>
        <w:r w:rsidR="00631C5E">
          <w:rPr>
            <w:noProof/>
            <w:webHidden/>
          </w:rPr>
          <w:tab/>
        </w:r>
        <w:r>
          <w:rPr>
            <w:noProof/>
            <w:webHidden/>
          </w:rPr>
          <w:fldChar w:fldCharType="begin"/>
        </w:r>
        <w:r w:rsidR="00631C5E">
          <w:rPr>
            <w:noProof/>
            <w:webHidden/>
          </w:rPr>
          <w:instrText xml:space="preserve"> PAGEREF _Toc27127786 \h </w:instrText>
        </w:r>
        <w:r>
          <w:rPr>
            <w:noProof/>
            <w:webHidden/>
          </w:rPr>
        </w:r>
        <w:r>
          <w:rPr>
            <w:noProof/>
            <w:webHidden/>
          </w:rPr>
          <w:fldChar w:fldCharType="separate"/>
        </w:r>
        <w:r w:rsidR="00631C5E">
          <w:rPr>
            <w:noProof/>
            <w:webHidden/>
          </w:rPr>
          <w:t>1</w:t>
        </w:r>
        <w:r>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787" w:history="1">
        <w:r w:rsidR="00631C5E" w:rsidRPr="007C635F">
          <w:rPr>
            <w:rStyle w:val="Hyperlink"/>
            <w:noProof/>
          </w:rPr>
          <w:t>1.1</w:t>
        </w:r>
        <w:r w:rsidR="00631C5E">
          <w:rPr>
            <w:rFonts w:eastAsiaTheme="minorEastAsia" w:cstheme="minorBidi"/>
            <w:bCs w:val="0"/>
            <w:noProof/>
            <w:sz w:val="22"/>
            <w:szCs w:val="22"/>
          </w:rPr>
          <w:tab/>
        </w:r>
        <w:r w:rsidR="00631C5E" w:rsidRPr="007C635F">
          <w:rPr>
            <w:rStyle w:val="Hyperlink"/>
            <w:noProof/>
          </w:rPr>
          <w:t>SFRA Legacy in County Meath</w:t>
        </w:r>
        <w:r w:rsidR="00631C5E">
          <w:rPr>
            <w:noProof/>
            <w:webHidden/>
          </w:rPr>
          <w:tab/>
        </w:r>
        <w:r w:rsidR="00A35AFC">
          <w:rPr>
            <w:noProof/>
            <w:webHidden/>
          </w:rPr>
          <w:fldChar w:fldCharType="begin"/>
        </w:r>
        <w:r w:rsidR="00631C5E">
          <w:rPr>
            <w:noProof/>
            <w:webHidden/>
          </w:rPr>
          <w:instrText xml:space="preserve"> PAGEREF _Toc27127787 \h </w:instrText>
        </w:r>
        <w:r w:rsidR="00A35AFC">
          <w:rPr>
            <w:noProof/>
            <w:webHidden/>
          </w:rPr>
        </w:r>
        <w:r w:rsidR="00A35AFC">
          <w:rPr>
            <w:noProof/>
            <w:webHidden/>
          </w:rPr>
          <w:fldChar w:fldCharType="separate"/>
        </w:r>
        <w:r w:rsidR="00631C5E">
          <w:rPr>
            <w:noProof/>
            <w:webHidden/>
          </w:rPr>
          <w:t>1</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788" w:history="1">
        <w:r w:rsidR="00631C5E" w:rsidRPr="007C635F">
          <w:rPr>
            <w:rStyle w:val="Hyperlink"/>
            <w:noProof/>
          </w:rPr>
          <w:t>1.2</w:t>
        </w:r>
        <w:r w:rsidR="00631C5E">
          <w:rPr>
            <w:rFonts w:eastAsiaTheme="minorEastAsia" w:cstheme="minorBidi"/>
            <w:bCs w:val="0"/>
            <w:noProof/>
            <w:sz w:val="22"/>
            <w:szCs w:val="22"/>
          </w:rPr>
          <w:tab/>
        </w:r>
        <w:r w:rsidR="00631C5E" w:rsidRPr="007C635F">
          <w:rPr>
            <w:rStyle w:val="Hyperlink"/>
            <w:noProof/>
          </w:rPr>
          <w:t>Terms of Reference</w:t>
        </w:r>
        <w:r w:rsidR="00631C5E">
          <w:rPr>
            <w:noProof/>
            <w:webHidden/>
          </w:rPr>
          <w:tab/>
        </w:r>
        <w:r w:rsidR="00A35AFC">
          <w:rPr>
            <w:noProof/>
            <w:webHidden/>
          </w:rPr>
          <w:fldChar w:fldCharType="begin"/>
        </w:r>
        <w:r w:rsidR="00631C5E">
          <w:rPr>
            <w:noProof/>
            <w:webHidden/>
          </w:rPr>
          <w:instrText xml:space="preserve"> PAGEREF _Toc27127788 \h </w:instrText>
        </w:r>
        <w:r w:rsidR="00A35AFC">
          <w:rPr>
            <w:noProof/>
            <w:webHidden/>
          </w:rPr>
        </w:r>
        <w:r w:rsidR="00A35AFC">
          <w:rPr>
            <w:noProof/>
            <w:webHidden/>
          </w:rPr>
          <w:fldChar w:fldCharType="separate"/>
        </w:r>
        <w:r w:rsidR="00631C5E">
          <w:rPr>
            <w:noProof/>
            <w:webHidden/>
          </w:rPr>
          <w:t>1</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789" w:history="1">
        <w:r w:rsidR="00631C5E" w:rsidRPr="007C635F">
          <w:rPr>
            <w:rStyle w:val="Hyperlink"/>
            <w:noProof/>
          </w:rPr>
          <w:t>1.3</w:t>
        </w:r>
        <w:r w:rsidR="00631C5E">
          <w:rPr>
            <w:rFonts w:eastAsiaTheme="minorEastAsia" w:cstheme="minorBidi"/>
            <w:bCs w:val="0"/>
            <w:noProof/>
            <w:sz w:val="22"/>
            <w:szCs w:val="22"/>
          </w:rPr>
          <w:tab/>
        </w:r>
        <w:r w:rsidR="00631C5E" w:rsidRPr="007C635F">
          <w:rPr>
            <w:rStyle w:val="Hyperlink"/>
            <w:noProof/>
          </w:rPr>
          <w:t>Report Structure</w:t>
        </w:r>
        <w:r w:rsidR="00631C5E">
          <w:rPr>
            <w:noProof/>
            <w:webHidden/>
          </w:rPr>
          <w:tab/>
        </w:r>
        <w:r w:rsidR="00A35AFC">
          <w:rPr>
            <w:noProof/>
            <w:webHidden/>
          </w:rPr>
          <w:fldChar w:fldCharType="begin"/>
        </w:r>
        <w:r w:rsidR="00631C5E">
          <w:rPr>
            <w:noProof/>
            <w:webHidden/>
          </w:rPr>
          <w:instrText xml:space="preserve"> PAGEREF _Toc27127789 \h </w:instrText>
        </w:r>
        <w:r w:rsidR="00A35AFC">
          <w:rPr>
            <w:noProof/>
            <w:webHidden/>
          </w:rPr>
        </w:r>
        <w:r w:rsidR="00A35AFC">
          <w:rPr>
            <w:noProof/>
            <w:webHidden/>
          </w:rPr>
          <w:fldChar w:fldCharType="separate"/>
        </w:r>
        <w:r w:rsidR="00631C5E">
          <w:rPr>
            <w:noProof/>
            <w:webHidden/>
          </w:rPr>
          <w:t>1</w:t>
        </w:r>
        <w:r w:rsidR="00A35AFC">
          <w:rPr>
            <w:noProof/>
            <w:webHidden/>
          </w:rPr>
          <w:fldChar w:fldCharType="end"/>
        </w:r>
      </w:hyperlink>
    </w:p>
    <w:p w:rsidR="00631C5E" w:rsidRDefault="00FC5479">
      <w:pPr>
        <w:pStyle w:val="TOC1"/>
        <w:tabs>
          <w:tab w:val="left" w:pos="1440"/>
        </w:tabs>
        <w:rPr>
          <w:rFonts w:eastAsiaTheme="minorEastAsia" w:cstheme="minorBidi"/>
          <w:b w:val="0"/>
          <w:bCs w:val="0"/>
          <w:noProof/>
          <w:sz w:val="22"/>
          <w:szCs w:val="22"/>
        </w:rPr>
      </w:pPr>
      <w:hyperlink w:anchor="_Toc27127790" w:history="1">
        <w:r w:rsidR="00631C5E" w:rsidRPr="007C635F">
          <w:rPr>
            <w:rStyle w:val="Hyperlink"/>
            <w:rFonts w:ascii="Arial Bold" w:hAnsi="Arial Bold"/>
            <w:noProof/>
          </w:rPr>
          <w:t>2</w:t>
        </w:r>
        <w:r w:rsidR="00631C5E">
          <w:rPr>
            <w:rFonts w:eastAsiaTheme="minorEastAsia" w:cstheme="minorBidi"/>
            <w:b w:val="0"/>
            <w:bCs w:val="0"/>
            <w:noProof/>
            <w:sz w:val="22"/>
            <w:szCs w:val="22"/>
          </w:rPr>
          <w:tab/>
        </w:r>
        <w:r w:rsidR="00631C5E" w:rsidRPr="007C635F">
          <w:rPr>
            <w:rStyle w:val="Hyperlink"/>
            <w:noProof/>
          </w:rPr>
          <w:t>The Planning System and Flood Risk Management Guidelines</w:t>
        </w:r>
        <w:r w:rsidR="00631C5E">
          <w:rPr>
            <w:noProof/>
            <w:webHidden/>
          </w:rPr>
          <w:tab/>
        </w:r>
        <w:r w:rsidR="00A35AFC">
          <w:rPr>
            <w:noProof/>
            <w:webHidden/>
          </w:rPr>
          <w:fldChar w:fldCharType="begin"/>
        </w:r>
        <w:r w:rsidR="00631C5E">
          <w:rPr>
            <w:noProof/>
            <w:webHidden/>
          </w:rPr>
          <w:instrText xml:space="preserve"> PAGEREF _Toc27127790 \h </w:instrText>
        </w:r>
        <w:r w:rsidR="00A35AFC">
          <w:rPr>
            <w:noProof/>
            <w:webHidden/>
          </w:rPr>
        </w:r>
        <w:r w:rsidR="00A35AFC">
          <w:rPr>
            <w:noProof/>
            <w:webHidden/>
          </w:rPr>
          <w:fldChar w:fldCharType="separate"/>
        </w:r>
        <w:r w:rsidR="00631C5E">
          <w:rPr>
            <w:noProof/>
            <w:webHidden/>
          </w:rPr>
          <w:t>3</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791" w:history="1">
        <w:r w:rsidR="00631C5E" w:rsidRPr="007C635F">
          <w:rPr>
            <w:rStyle w:val="Hyperlink"/>
            <w:noProof/>
          </w:rPr>
          <w:t>2.1</w:t>
        </w:r>
        <w:r w:rsidR="00631C5E">
          <w:rPr>
            <w:rFonts w:eastAsiaTheme="minorEastAsia" w:cstheme="minorBidi"/>
            <w:bCs w:val="0"/>
            <w:noProof/>
            <w:sz w:val="22"/>
            <w:szCs w:val="22"/>
          </w:rPr>
          <w:tab/>
        </w:r>
        <w:r w:rsidR="00631C5E" w:rsidRPr="007C635F">
          <w:rPr>
            <w:rStyle w:val="Hyperlink"/>
            <w:noProof/>
          </w:rPr>
          <w:t>Introduction</w:t>
        </w:r>
        <w:r w:rsidR="00631C5E">
          <w:rPr>
            <w:noProof/>
            <w:webHidden/>
          </w:rPr>
          <w:tab/>
        </w:r>
        <w:r w:rsidR="00A35AFC">
          <w:rPr>
            <w:noProof/>
            <w:webHidden/>
          </w:rPr>
          <w:fldChar w:fldCharType="begin"/>
        </w:r>
        <w:r w:rsidR="00631C5E">
          <w:rPr>
            <w:noProof/>
            <w:webHidden/>
          </w:rPr>
          <w:instrText xml:space="preserve"> PAGEREF _Toc27127791 \h </w:instrText>
        </w:r>
        <w:r w:rsidR="00A35AFC">
          <w:rPr>
            <w:noProof/>
            <w:webHidden/>
          </w:rPr>
        </w:r>
        <w:r w:rsidR="00A35AFC">
          <w:rPr>
            <w:noProof/>
            <w:webHidden/>
          </w:rPr>
          <w:fldChar w:fldCharType="separate"/>
        </w:r>
        <w:r w:rsidR="00631C5E">
          <w:rPr>
            <w:noProof/>
            <w:webHidden/>
          </w:rPr>
          <w:t>3</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792" w:history="1">
        <w:r w:rsidR="00631C5E" w:rsidRPr="007C635F">
          <w:rPr>
            <w:rStyle w:val="Hyperlink"/>
            <w:noProof/>
          </w:rPr>
          <w:t>2.2</w:t>
        </w:r>
        <w:r w:rsidR="00631C5E">
          <w:rPr>
            <w:rFonts w:eastAsiaTheme="minorEastAsia" w:cstheme="minorBidi"/>
            <w:bCs w:val="0"/>
            <w:noProof/>
            <w:sz w:val="22"/>
            <w:szCs w:val="22"/>
          </w:rPr>
          <w:tab/>
        </w:r>
        <w:r w:rsidR="00631C5E" w:rsidRPr="007C635F">
          <w:rPr>
            <w:rStyle w:val="Hyperlink"/>
            <w:noProof/>
          </w:rPr>
          <w:t>Definition of Flood Risk</w:t>
        </w:r>
        <w:r w:rsidR="00631C5E">
          <w:rPr>
            <w:noProof/>
            <w:webHidden/>
          </w:rPr>
          <w:tab/>
        </w:r>
        <w:r w:rsidR="00A35AFC">
          <w:rPr>
            <w:noProof/>
            <w:webHidden/>
          </w:rPr>
          <w:fldChar w:fldCharType="begin"/>
        </w:r>
        <w:r w:rsidR="00631C5E">
          <w:rPr>
            <w:noProof/>
            <w:webHidden/>
          </w:rPr>
          <w:instrText xml:space="preserve"> PAGEREF _Toc27127792 \h </w:instrText>
        </w:r>
        <w:r w:rsidR="00A35AFC">
          <w:rPr>
            <w:noProof/>
            <w:webHidden/>
          </w:rPr>
        </w:r>
        <w:r w:rsidR="00A35AFC">
          <w:rPr>
            <w:noProof/>
            <w:webHidden/>
          </w:rPr>
          <w:fldChar w:fldCharType="separate"/>
        </w:r>
        <w:r w:rsidR="00631C5E">
          <w:rPr>
            <w:noProof/>
            <w:webHidden/>
          </w:rPr>
          <w:t>3</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793" w:history="1">
        <w:r w:rsidR="00631C5E" w:rsidRPr="007C635F">
          <w:rPr>
            <w:rStyle w:val="Hyperlink"/>
            <w:noProof/>
          </w:rPr>
          <w:t>2.3</w:t>
        </w:r>
        <w:r w:rsidR="00631C5E">
          <w:rPr>
            <w:rFonts w:eastAsiaTheme="minorEastAsia" w:cstheme="minorBidi"/>
            <w:bCs w:val="0"/>
            <w:noProof/>
            <w:sz w:val="22"/>
            <w:szCs w:val="22"/>
          </w:rPr>
          <w:tab/>
        </w:r>
        <w:r w:rsidR="00631C5E" w:rsidRPr="007C635F">
          <w:rPr>
            <w:rStyle w:val="Hyperlink"/>
            <w:noProof/>
          </w:rPr>
          <w:t>Likelihood of Flooding</w:t>
        </w:r>
        <w:r w:rsidR="00631C5E">
          <w:rPr>
            <w:noProof/>
            <w:webHidden/>
          </w:rPr>
          <w:tab/>
        </w:r>
        <w:r w:rsidR="00A35AFC">
          <w:rPr>
            <w:noProof/>
            <w:webHidden/>
          </w:rPr>
          <w:fldChar w:fldCharType="begin"/>
        </w:r>
        <w:r w:rsidR="00631C5E">
          <w:rPr>
            <w:noProof/>
            <w:webHidden/>
          </w:rPr>
          <w:instrText xml:space="preserve"> PAGEREF _Toc27127793 \h </w:instrText>
        </w:r>
        <w:r w:rsidR="00A35AFC">
          <w:rPr>
            <w:noProof/>
            <w:webHidden/>
          </w:rPr>
        </w:r>
        <w:r w:rsidR="00A35AFC">
          <w:rPr>
            <w:noProof/>
            <w:webHidden/>
          </w:rPr>
          <w:fldChar w:fldCharType="separate"/>
        </w:r>
        <w:r w:rsidR="00631C5E">
          <w:rPr>
            <w:noProof/>
            <w:webHidden/>
          </w:rPr>
          <w:t>4</w:t>
        </w:r>
        <w:r w:rsidR="00A35AFC">
          <w:rPr>
            <w:noProof/>
            <w:webHidden/>
          </w:rPr>
          <w:fldChar w:fldCharType="end"/>
        </w:r>
      </w:hyperlink>
    </w:p>
    <w:p w:rsidR="00631C5E" w:rsidRDefault="00FC5479">
      <w:pPr>
        <w:pStyle w:val="TOC3"/>
        <w:tabs>
          <w:tab w:val="left" w:pos="1440"/>
        </w:tabs>
        <w:rPr>
          <w:rFonts w:eastAsiaTheme="minorEastAsia" w:cstheme="minorBidi"/>
          <w:bCs w:val="0"/>
          <w:noProof/>
          <w:sz w:val="22"/>
          <w:szCs w:val="22"/>
        </w:rPr>
      </w:pPr>
      <w:hyperlink w:anchor="_Toc27127794" w:history="1">
        <w:r w:rsidR="00631C5E" w:rsidRPr="007C635F">
          <w:rPr>
            <w:rStyle w:val="Hyperlink"/>
            <w:noProof/>
          </w:rPr>
          <w:t>2.3.1</w:t>
        </w:r>
        <w:r w:rsidR="00631C5E">
          <w:rPr>
            <w:rFonts w:eastAsiaTheme="minorEastAsia" w:cstheme="minorBidi"/>
            <w:bCs w:val="0"/>
            <w:noProof/>
            <w:sz w:val="22"/>
            <w:szCs w:val="22"/>
          </w:rPr>
          <w:tab/>
        </w:r>
        <w:r w:rsidR="00631C5E" w:rsidRPr="007C635F">
          <w:rPr>
            <w:rStyle w:val="Hyperlink"/>
            <w:noProof/>
          </w:rPr>
          <w:t>Consequences of Flooding</w:t>
        </w:r>
        <w:r w:rsidR="00631C5E">
          <w:rPr>
            <w:noProof/>
            <w:webHidden/>
          </w:rPr>
          <w:tab/>
        </w:r>
        <w:r w:rsidR="00A35AFC">
          <w:rPr>
            <w:noProof/>
            <w:webHidden/>
          </w:rPr>
          <w:fldChar w:fldCharType="begin"/>
        </w:r>
        <w:r w:rsidR="00631C5E">
          <w:rPr>
            <w:noProof/>
            <w:webHidden/>
          </w:rPr>
          <w:instrText xml:space="preserve"> PAGEREF _Toc27127794 \h </w:instrText>
        </w:r>
        <w:r w:rsidR="00A35AFC">
          <w:rPr>
            <w:noProof/>
            <w:webHidden/>
          </w:rPr>
        </w:r>
        <w:r w:rsidR="00A35AFC">
          <w:rPr>
            <w:noProof/>
            <w:webHidden/>
          </w:rPr>
          <w:fldChar w:fldCharType="separate"/>
        </w:r>
        <w:r w:rsidR="00631C5E">
          <w:rPr>
            <w:noProof/>
            <w:webHidden/>
          </w:rPr>
          <w:t>4</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795" w:history="1">
        <w:r w:rsidR="00631C5E" w:rsidRPr="007C635F">
          <w:rPr>
            <w:rStyle w:val="Hyperlink"/>
            <w:noProof/>
          </w:rPr>
          <w:t>2.4</w:t>
        </w:r>
        <w:r w:rsidR="00631C5E">
          <w:rPr>
            <w:rFonts w:eastAsiaTheme="minorEastAsia" w:cstheme="minorBidi"/>
            <w:bCs w:val="0"/>
            <w:noProof/>
            <w:sz w:val="22"/>
            <w:szCs w:val="22"/>
          </w:rPr>
          <w:tab/>
        </w:r>
        <w:r w:rsidR="00631C5E" w:rsidRPr="007C635F">
          <w:rPr>
            <w:rStyle w:val="Hyperlink"/>
            <w:noProof/>
          </w:rPr>
          <w:t>Definition of Flood Zones</w:t>
        </w:r>
        <w:r w:rsidR="00631C5E">
          <w:rPr>
            <w:noProof/>
            <w:webHidden/>
          </w:rPr>
          <w:tab/>
        </w:r>
        <w:r w:rsidR="00A35AFC">
          <w:rPr>
            <w:noProof/>
            <w:webHidden/>
          </w:rPr>
          <w:fldChar w:fldCharType="begin"/>
        </w:r>
        <w:r w:rsidR="00631C5E">
          <w:rPr>
            <w:noProof/>
            <w:webHidden/>
          </w:rPr>
          <w:instrText xml:space="preserve"> PAGEREF _Toc27127795 \h </w:instrText>
        </w:r>
        <w:r w:rsidR="00A35AFC">
          <w:rPr>
            <w:noProof/>
            <w:webHidden/>
          </w:rPr>
        </w:r>
        <w:r w:rsidR="00A35AFC">
          <w:rPr>
            <w:noProof/>
            <w:webHidden/>
          </w:rPr>
          <w:fldChar w:fldCharType="separate"/>
        </w:r>
        <w:r w:rsidR="00631C5E">
          <w:rPr>
            <w:noProof/>
            <w:webHidden/>
          </w:rPr>
          <w:t>4</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796" w:history="1">
        <w:r w:rsidR="00631C5E" w:rsidRPr="007C635F">
          <w:rPr>
            <w:rStyle w:val="Hyperlink"/>
            <w:noProof/>
          </w:rPr>
          <w:t>2.5</w:t>
        </w:r>
        <w:r w:rsidR="00631C5E">
          <w:rPr>
            <w:rFonts w:eastAsiaTheme="minorEastAsia" w:cstheme="minorBidi"/>
            <w:bCs w:val="0"/>
            <w:noProof/>
            <w:sz w:val="22"/>
            <w:szCs w:val="22"/>
          </w:rPr>
          <w:tab/>
        </w:r>
        <w:r w:rsidR="00631C5E" w:rsidRPr="007C635F">
          <w:rPr>
            <w:rStyle w:val="Hyperlink"/>
            <w:noProof/>
          </w:rPr>
          <w:t>Objectives and Principles of the Planning Guidelines</w:t>
        </w:r>
        <w:r w:rsidR="00631C5E">
          <w:rPr>
            <w:noProof/>
            <w:webHidden/>
          </w:rPr>
          <w:tab/>
        </w:r>
        <w:r w:rsidR="00A35AFC">
          <w:rPr>
            <w:noProof/>
            <w:webHidden/>
          </w:rPr>
          <w:fldChar w:fldCharType="begin"/>
        </w:r>
        <w:r w:rsidR="00631C5E">
          <w:rPr>
            <w:noProof/>
            <w:webHidden/>
          </w:rPr>
          <w:instrText xml:space="preserve"> PAGEREF _Toc27127796 \h </w:instrText>
        </w:r>
        <w:r w:rsidR="00A35AFC">
          <w:rPr>
            <w:noProof/>
            <w:webHidden/>
          </w:rPr>
        </w:r>
        <w:r w:rsidR="00A35AFC">
          <w:rPr>
            <w:noProof/>
            <w:webHidden/>
          </w:rPr>
          <w:fldChar w:fldCharType="separate"/>
        </w:r>
        <w:r w:rsidR="00631C5E">
          <w:rPr>
            <w:noProof/>
            <w:webHidden/>
          </w:rPr>
          <w:t>5</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797" w:history="1">
        <w:r w:rsidR="00631C5E" w:rsidRPr="007C635F">
          <w:rPr>
            <w:rStyle w:val="Hyperlink"/>
            <w:noProof/>
          </w:rPr>
          <w:t>2.6</w:t>
        </w:r>
        <w:r w:rsidR="00631C5E">
          <w:rPr>
            <w:rFonts w:eastAsiaTheme="minorEastAsia" w:cstheme="minorBidi"/>
            <w:bCs w:val="0"/>
            <w:noProof/>
            <w:sz w:val="22"/>
            <w:szCs w:val="22"/>
          </w:rPr>
          <w:tab/>
        </w:r>
        <w:r w:rsidR="00631C5E" w:rsidRPr="007C635F">
          <w:rPr>
            <w:rStyle w:val="Hyperlink"/>
            <w:noProof/>
          </w:rPr>
          <w:t>The Sequential Approach and Justification Test</w:t>
        </w:r>
        <w:r w:rsidR="00631C5E">
          <w:rPr>
            <w:noProof/>
            <w:webHidden/>
          </w:rPr>
          <w:tab/>
        </w:r>
        <w:r w:rsidR="00A35AFC">
          <w:rPr>
            <w:noProof/>
            <w:webHidden/>
          </w:rPr>
          <w:fldChar w:fldCharType="begin"/>
        </w:r>
        <w:r w:rsidR="00631C5E">
          <w:rPr>
            <w:noProof/>
            <w:webHidden/>
          </w:rPr>
          <w:instrText xml:space="preserve"> PAGEREF _Toc27127797 \h </w:instrText>
        </w:r>
        <w:r w:rsidR="00A35AFC">
          <w:rPr>
            <w:noProof/>
            <w:webHidden/>
          </w:rPr>
        </w:r>
        <w:r w:rsidR="00A35AFC">
          <w:rPr>
            <w:noProof/>
            <w:webHidden/>
          </w:rPr>
          <w:fldChar w:fldCharType="separate"/>
        </w:r>
        <w:r w:rsidR="00631C5E">
          <w:rPr>
            <w:noProof/>
            <w:webHidden/>
          </w:rPr>
          <w:t>6</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798" w:history="1">
        <w:r w:rsidR="00631C5E" w:rsidRPr="007C635F">
          <w:rPr>
            <w:rStyle w:val="Hyperlink"/>
            <w:noProof/>
          </w:rPr>
          <w:t>2.7</w:t>
        </w:r>
        <w:r w:rsidR="00631C5E">
          <w:rPr>
            <w:rFonts w:eastAsiaTheme="minorEastAsia" w:cstheme="minorBidi"/>
            <w:bCs w:val="0"/>
            <w:noProof/>
            <w:sz w:val="22"/>
            <w:szCs w:val="22"/>
          </w:rPr>
          <w:tab/>
        </w:r>
        <w:r w:rsidR="00631C5E" w:rsidRPr="007C635F">
          <w:rPr>
            <w:rStyle w:val="Hyperlink"/>
            <w:noProof/>
          </w:rPr>
          <w:t>Scales and Stages of Flood Risk Assessment</w:t>
        </w:r>
        <w:r w:rsidR="00631C5E">
          <w:rPr>
            <w:noProof/>
            <w:webHidden/>
          </w:rPr>
          <w:tab/>
        </w:r>
        <w:r w:rsidR="00A35AFC">
          <w:rPr>
            <w:noProof/>
            <w:webHidden/>
          </w:rPr>
          <w:fldChar w:fldCharType="begin"/>
        </w:r>
        <w:r w:rsidR="00631C5E">
          <w:rPr>
            <w:noProof/>
            <w:webHidden/>
          </w:rPr>
          <w:instrText xml:space="preserve"> PAGEREF _Toc27127798 \h </w:instrText>
        </w:r>
        <w:r w:rsidR="00A35AFC">
          <w:rPr>
            <w:noProof/>
            <w:webHidden/>
          </w:rPr>
        </w:r>
        <w:r w:rsidR="00A35AFC">
          <w:rPr>
            <w:noProof/>
            <w:webHidden/>
          </w:rPr>
          <w:fldChar w:fldCharType="separate"/>
        </w:r>
        <w:r w:rsidR="00631C5E">
          <w:rPr>
            <w:noProof/>
            <w:webHidden/>
          </w:rPr>
          <w:t>7</w:t>
        </w:r>
        <w:r w:rsidR="00A35AFC">
          <w:rPr>
            <w:noProof/>
            <w:webHidden/>
          </w:rPr>
          <w:fldChar w:fldCharType="end"/>
        </w:r>
      </w:hyperlink>
    </w:p>
    <w:p w:rsidR="00631C5E" w:rsidRDefault="00FC5479">
      <w:pPr>
        <w:pStyle w:val="TOC1"/>
        <w:tabs>
          <w:tab w:val="left" w:pos="1440"/>
        </w:tabs>
        <w:rPr>
          <w:rFonts w:eastAsiaTheme="minorEastAsia" w:cstheme="minorBidi"/>
          <w:b w:val="0"/>
          <w:bCs w:val="0"/>
          <w:noProof/>
          <w:sz w:val="22"/>
          <w:szCs w:val="22"/>
        </w:rPr>
      </w:pPr>
      <w:hyperlink w:anchor="_Toc27127799" w:history="1">
        <w:r w:rsidR="00631C5E" w:rsidRPr="007C635F">
          <w:rPr>
            <w:rStyle w:val="Hyperlink"/>
            <w:rFonts w:ascii="Arial Bold" w:hAnsi="Arial Bold"/>
            <w:noProof/>
          </w:rPr>
          <w:t>3</w:t>
        </w:r>
        <w:r w:rsidR="00631C5E">
          <w:rPr>
            <w:rFonts w:eastAsiaTheme="minorEastAsia" w:cstheme="minorBidi"/>
            <w:b w:val="0"/>
            <w:bCs w:val="0"/>
            <w:noProof/>
            <w:sz w:val="22"/>
            <w:szCs w:val="22"/>
          </w:rPr>
          <w:tab/>
        </w:r>
        <w:r w:rsidR="00631C5E" w:rsidRPr="007C635F">
          <w:rPr>
            <w:rStyle w:val="Hyperlink"/>
            <w:noProof/>
          </w:rPr>
          <w:t>Settlements &amp; Flooding</w:t>
        </w:r>
        <w:r w:rsidR="00631C5E">
          <w:rPr>
            <w:noProof/>
            <w:webHidden/>
          </w:rPr>
          <w:tab/>
        </w:r>
        <w:r w:rsidR="00A35AFC">
          <w:rPr>
            <w:noProof/>
            <w:webHidden/>
          </w:rPr>
          <w:fldChar w:fldCharType="begin"/>
        </w:r>
        <w:r w:rsidR="00631C5E">
          <w:rPr>
            <w:noProof/>
            <w:webHidden/>
          </w:rPr>
          <w:instrText xml:space="preserve"> PAGEREF _Toc27127799 \h </w:instrText>
        </w:r>
        <w:r w:rsidR="00A35AFC">
          <w:rPr>
            <w:noProof/>
            <w:webHidden/>
          </w:rPr>
        </w:r>
        <w:r w:rsidR="00A35AFC">
          <w:rPr>
            <w:noProof/>
            <w:webHidden/>
          </w:rPr>
          <w:fldChar w:fldCharType="separate"/>
        </w:r>
        <w:r w:rsidR="00631C5E">
          <w:rPr>
            <w:noProof/>
            <w:webHidden/>
          </w:rPr>
          <w:t>8</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00" w:history="1">
        <w:r w:rsidR="00631C5E" w:rsidRPr="007C635F">
          <w:rPr>
            <w:rStyle w:val="Hyperlink"/>
            <w:noProof/>
          </w:rPr>
          <w:t>3.1</w:t>
        </w:r>
        <w:r w:rsidR="00631C5E">
          <w:rPr>
            <w:rFonts w:eastAsiaTheme="minorEastAsia" w:cstheme="minorBidi"/>
            <w:bCs w:val="0"/>
            <w:noProof/>
            <w:sz w:val="22"/>
            <w:szCs w:val="22"/>
          </w:rPr>
          <w:tab/>
        </w:r>
        <w:r w:rsidR="00631C5E" w:rsidRPr="007C635F">
          <w:rPr>
            <w:rStyle w:val="Hyperlink"/>
            <w:noProof/>
          </w:rPr>
          <w:t>Data Collection Review</w:t>
        </w:r>
        <w:r w:rsidR="00631C5E">
          <w:rPr>
            <w:noProof/>
            <w:webHidden/>
          </w:rPr>
          <w:tab/>
        </w:r>
        <w:r w:rsidR="00A35AFC">
          <w:rPr>
            <w:noProof/>
            <w:webHidden/>
          </w:rPr>
          <w:fldChar w:fldCharType="begin"/>
        </w:r>
        <w:r w:rsidR="00631C5E">
          <w:rPr>
            <w:noProof/>
            <w:webHidden/>
          </w:rPr>
          <w:instrText xml:space="preserve"> PAGEREF _Toc27127800 \h </w:instrText>
        </w:r>
        <w:r w:rsidR="00A35AFC">
          <w:rPr>
            <w:noProof/>
            <w:webHidden/>
          </w:rPr>
        </w:r>
        <w:r w:rsidR="00A35AFC">
          <w:rPr>
            <w:noProof/>
            <w:webHidden/>
          </w:rPr>
          <w:fldChar w:fldCharType="separate"/>
        </w:r>
        <w:r w:rsidR="00631C5E">
          <w:rPr>
            <w:noProof/>
            <w:webHidden/>
          </w:rPr>
          <w:t>8</w:t>
        </w:r>
        <w:r w:rsidR="00A35AFC">
          <w:rPr>
            <w:noProof/>
            <w:webHidden/>
          </w:rPr>
          <w:fldChar w:fldCharType="end"/>
        </w:r>
      </w:hyperlink>
    </w:p>
    <w:p w:rsidR="00631C5E" w:rsidRDefault="00FC5479">
      <w:pPr>
        <w:pStyle w:val="TOC3"/>
        <w:tabs>
          <w:tab w:val="left" w:pos="1440"/>
        </w:tabs>
        <w:rPr>
          <w:rFonts w:eastAsiaTheme="minorEastAsia" w:cstheme="minorBidi"/>
          <w:bCs w:val="0"/>
          <w:noProof/>
          <w:sz w:val="22"/>
          <w:szCs w:val="22"/>
        </w:rPr>
      </w:pPr>
      <w:hyperlink w:anchor="_Toc27127801" w:history="1">
        <w:r w:rsidR="00631C5E" w:rsidRPr="007C635F">
          <w:rPr>
            <w:rStyle w:val="Hyperlink"/>
            <w:noProof/>
          </w:rPr>
          <w:t>3.1.1</w:t>
        </w:r>
        <w:r w:rsidR="00631C5E">
          <w:rPr>
            <w:rFonts w:eastAsiaTheme="minorEastAsia" w:cstheme="minorBidi"/>
            <w:bCs w:val="0"/>
            <w:noProof/>
            <w:sz w:val="22"/>
            <w:szCs w:val="22"/>
          </w:rPr>
          <w:tab/>
        </w:r>
        <w:r w:rsidR="00631C5E" w:rsidRPr="007C635F">
          <w:rPr>
            <w:rStyle w:val="Hyperlink"/>
            <w:noProof/>
          </w:rPr>
          <w:t>CFRAM Flood Outlines</w:t>
        </w:r>
        <w:r w:rsidR="00631C5E">
          <w:rPr>
            <w:noProof/>
            <w:webHidden/>
          </w:rPr>
          <w:tab/>
        </w:r>
        <w:r w:rsidR="00A35AFC">
          <w:rPr>
            <w:noProof/>
            <w:webHidden/>
          </w:rPr>
          <w:fldChar w:fldCharType="begin"/>
        </w:r>
        <w:r w:rsidR="00631C5E">
          <w:rPr>
            <w:noProof/>
            <w:webHidden/>
          </w:rPr>
          <w:instrText xml:space="preserve"> PAGEREF _Toc27127801 \h </w:instrText>
        </w:r>
        <w:r w:rsidR="00A35AFC">
          <w:rPr>
            <w:noProof/>
            <w:webHidden/>
          </w:rPr>
        </w:r>
        <w:r w:rsidR="00A35AFC">
          <w:rPr>
            <w:noProof/>
            <w:webHidden/>
          </w:rPr>
          <w:fldChar w:fldCharType="separate"/>
        </w:r>
        <w:r w:rsidR="00631C5E">
          <w:rPr>
            <w:noProof/>
            <w:webHidden/>
          </w:rPr>
          <w:t>10</w:t>
        </w:r>
        <w:r w:rsidR="00A35AFC">
          <w:rPr>
            <w:noProof/>
            <w:webHidden/>
          </w:rPr>
          <w:fldChar w:fldCharType="end"/>
        </w:r>
      </w:hyperlink>
    </w:p>
    <w:p w:rsidR="00631C5E" w:rsidRDefault="00FC5479">
      <w:pPr>
        <w:pStyle w:val="TOC3"/>
        <w:tabs>
          <w:tab w:val="left" w:pos="1440"/>
        </w:tabs>
        <w:rPr>
          <w:rFonts w:eastAsiaTheme="minorEastAsia" w:cstheme="minorBidi"/>
          <w:bCs w:val="0"/>
          <w:noProof/>
          <w:sz w:val="22"/>
          <w:szCs w:val="22"/>
        </w:rPr>
      </w:pPr>
      <w:hyperlink w:anchor="_Toc27127802" w:history="1">
        <w:r w:rsidR="00631C5E" w:rsidRPr="007C635F">
          <w:rPr>
            <w:rStyle w:val="Hyperlink"/>
            <w:noProof/>
          </w:rPr>
          <w:t>3.1.2</w:t>
        </w:r>
        <w:r w:rsidR="00631C5E">
          <w:rPr>
            <w:rFonts w:eastAsiaTheme="minorEastAsia" w:cstheme="minorBidi"/>
            <w:bCs w:val="0"/>
            <w:noProof/>
            <w:sz w:val="22"/>
            <w:szCs w:val="22"/>
          </w:rPr>
          <w:tab/>
        </w:r>
        <w:r w:rsidR="00631C5E" w:rsidRPr="007C635F">
          <w:rPr>
            <w:rStyle w:val="Hyperlink"/>
            <w:noProof/>
          </w:rPr>
          <w:t>Swan River Flood Risk Assessment</w:t>
        </w:r>
        <w:r w:rsidR="00631C5E">
          <w:rPr>
            <w:noProof/>
            <w:webHidden/>
          </w:rPr>
          <w:tab/>
        </w:r>
        <w:r w:rsidR="00A35AFC">
          <w:rPr>
            <w:noProof/>
            <w:webHidden/>
          </w:rPr>
          <w:fldChar w:fldCharType="begin"/>
        </w:r>
        <w:r w:rsidR="00631C5E">
          <w:rPr>
            <w:noProof/>
            <w:webHidden/>
          </w:rPr>
          <w:instrText xml:space="preserve"> PAGEREF _Toc27127802 \h </w:instrText>
        </w:r>
        <w:r w:rsidR="00A35AFC">
          <w:rPr>
            <w:noProof/>
            <w:webHidden/>
          </w:rPr>
        </w:r>
        <w:r w:rsidR="00A35AFC">
          <w:rPr>
            <w:noProof/>
            <w:webHidden/>
          </w:rPr>
          <w:fldChar w:fldCharType="separate"/>
        </w:r>
        <w:r w:rsidR="00631C5E">
          <w:rPr>
            <w:noProof/>
            <w:webHidden/>
          </w:rPr>
          <w:t>11</w:t>
        </w:r>
        <w:r w:rsidR="00A35AFC">
          <w:rPr>
            <w:noProof/>
            <w:webHidden/>
          </w:rPr>
          <w:fldChar w:fldCharType="end"/>
        </w:r>
      </w:hyperlink>
    </w:p>
    <w:p w:rsidR="00631C5E" w:rsidRDefault="00FC5479">
      <w:pPr>
        <w:pStyle w:val="TOC3"/>
        <w:tabs>
          <w:tab w:val="left" w:pos="1440"/>
        </w:tabs>
        <w:rPr>
          <w:rFonts w:eastAsiaTheme="minorEastAsia" w:cstheme="minorBidi"/>
          <w:bCs w:val="0"/>
          <w:noProof/>
          <w:sz w:val="22"/>
          <w:szCs w:val="22"/>
        </w:rPr>
      </w:pPr>
      <w:hyperlink w:anchor="_Toc27127803" w:history="1">
        <w:r w:rsidR="00631C5E" w:rsidRPr="007C635F">
          <w:rPr>
            <w:rStyle w:val="Hyperlink"/>
            <w:noProof/>
          </w:rPr>
          <w:t>3.1.3</w:t>
        </w:r>
        <w:r w:rsidR="00631C5E">
          <w:rPr>
            <w:rFonts w:eastAsiaTheme="minorEastAsia" w:cstheme="minorBidi"/>
            <w:bCs w:val="0"/>
            <w:noProof/>
            <w:sz w:val="22"/>
            <w:szCs w:val="22"/>
          </w:rPr>
          <w:tab/>
        </w:r>
        <w:r w:rsidR="00631C5E" w:rsidRPr="007C635F">
          <w:rPr>
            <w:rStyle w:val="Hyperlink"/>
            <w:noProof/>
          </w:rPr>
          <w:t>FEM FRAMS Flood Outlines</w:t>
        </w:r>
        <w:r w:rsidR="00631C5E">
          <w:rPr>
            <w:noProof/>
            <w:webHidden/>
          </w:rPr>
          <w:tab/>
        </w:r>
        <w:r w:rsidR="00A35AFC">
          <w:rPr>
            <w:noProof/>
            <w:webHidden/>
          </w:rPr>
          <w:fldChar w:fldCharType="begin"/>
        </w:r>
        <w:r w:rsidR="00631C5E">
          <w:rPr>
            <w:noProof/>
            <w:webHidden/>
          </w:rPr>
          <w:instrText xml:space="preserve"> PAGEREF _Toc27127803 \h </w:instrText>
        </w:r>
        <w:r w:rsidR="00A35AFC">
          <w:rPr>
            <w:noProof/>
            <w:webHidden/>
          </w:rPr>
        </w:r>
        <w:r w:rsidR="00A35AFC">
          <w:rPr>
            <w:noProof/>
            <w:webHidden/>
          </w:rPr>
          <w:fldChar w:fldCharType="separate"/>
        </w:r>
        <w:r w:rsidR="00631C5E">
          <w:rPr>
            <w:noProof/>
            <w:webHidden/>
          </w:rPr>
          <w:t>11</w:t>
        </w:r>
        <w:r w:rsidR="00A35AFC">
          <w:rPr>
            <w:noProof/>
            <w:webHidden/>
          </w:rPr>
          <w:fldChar w:fldCharType="end"/>
        </w:r>
      </w:hyperlink>
    </w:p>
    <w:p w:rsidR="00631C5E" w:rsidRDefault="00FC5479">
      <w:pPr>
        <w:pStyle w:val="TOC3"/>
        <w:tabs>
          <w:tab w:val="left" w:pos="1440"/>
        </w:tabs>
        <w:rPr>
          <w:rFonts w:eastAsiaTheme="minorEastAsia" w:cstheme="minorBidi"/>
          <w:bCs w:val="0"/>
          <w:noProof/>
          <w:sz w:val="22"/>
          <w:szCs w:val="22"/>
        </w:rPr>
      </w:pPr>
      <w:hyperlink w:anchor="_Toc27127804" w:history="1">
        <w:r w:rsidR="00631C5E" w:rsidRPr="007C635F">
          <w:rPr>
            <w:rStyle w:val="Hyperlink"/>
            <w:noProof/>
          </w:rPr>
          <w:t>3.1.4</w:t>
        </w:r>
        <w:r w:rsidR="00631C5E">
          <w:rPr>
            <w:rFonts w:eastAsiaTheme="minorEastAsia" w:cstheme="minorBidi"/>
            <w:bCs w:val="0"/>
            <w:noProof/>
            <w:sz w:val="22"/>
            <w:szCs w:val="22"/>
          </w:rPr>
          <w:tab/>
        </w:r>
        <w:r w:rsidR="00631C5E" w:rsidRPr="007C635F">
          <w:rPr>
            <w:rStyle w:val="Hyperlink"/>
            <w:noProof/>
          </w:rPr>
          <w:t>Tolka River Flooding Study &amp; CFRAM update</w:t>
        </w:r>
        <w:r w:rsidR="00631C5E">
          <w:rPr>
            <w:noProof/>
            <w:webHidden/>
          </w:rPr>
          <w:tab/>
        </w:r>
        <w:r w:rsidR="00A35AFC">
          <w:rPr>
            <w:noProof/>
            <w:webHidden/>
          </w:rPr>
          <w:fldChar w:fldCharType="begin"/>
        </w:r>
        <w:r w:rsidR="00631C5E">
          <w:rPr>
            <w:noProof/>
            <w:webHidden/>
          </w:rPr>
          <w:instrText xml:space="preserve"> PAGEREF _Toc27127804 \h </w:instrText>
        </w:r>
        <w:r w:rsidR="00A35AFC">
          <w:rPr>
            <w:noProof/>
            <w:webHidden/>
          </w:rPr>
        </w:r>
        <w:r w:rsidR="00A35AFC">
          <w:rPr>
            <w:noProof/>
            <w:webHidden/>
          </w:rPr>
          <w:fldChar w:fldCharType="separate"/>
        </w:r>
        <w:r w:rsidR="00631C5E">
          <w:rPr>
            <w:noProof/>
            <w:webHidden/>
          </w:rPr>
          <w:t>11</w:t>
        </w:r>
        <w:r w:rsidR="00A35AFC">
          <w:rPr>
            <w:noProof/>
            <w:webHidden/>
          </w:rPr>
          <w:fldChar w:fldCharType="end"/>
        </w:r>
      </w:hyperlink>
    </w:p>
    <w:p w:rsidR="00631C5E" w:rsidRDefault="00FC5479">
      <w:pPr>
        <w:pStyle w:val="TOC3"/>
        <w:tabs>
          <w:tab w:val="left" w:pos="1440"/>
        </w:tabs>
        <w:rPr>
          <w:rFonts w:eastAsiaTheme="minorEastAsia" w:cstheme="minorBidi"/>
          <w:bCs w:val="0"/>
          <w:noProof/>
          <w:sz w:val="22"/>
          <w:szCs w:val="22"/>
        </w:rPr>
      </w:pPr>
      <w:hyperlink w:anchor="_Toc27127805" w:history="1">
        <w:r w:rsidR="00631C5E" w:rsidRPr="007C635F">
          <w:rPr>
            <w:rStyle w:val="Hyperlink"/>
            <w:noProof/>
          </w:rPr>
          <w:t>3.1.5</w:t>
        </w:r>
        <w:r w:rsidR="00631C5E">
          <w:rPr>
            <w:rFonts w:eastAsiaTheme="minorEastAsia" w:cstheme="minorBidi"/>
            <w:bCs w:val="0"/>
            <w:noProof/>
            <w:sz w:val="22"/>
            <w:szCs w:val="22"/>
          </w:rPr>
          <w:tab/>
        </w:r>
        <w:r w:rsidR="00631C5E" w:rsidRPr="007C635F">
          <w:rPr>
            <w:rStyle w:val="Hyperlink"/>
            <w:noProof/>
          </w:rPr>
          <w:t>Flood Risk Assessment and Management Study for the River Rye Water, Kilcock</w:t>
        </w:r>
        <w:r w:rsidR="00631C5E">
          <w:rPr>
            <w:noProof/>
            <w:webHidden/>
          </w:rPr>
          <w:tab/>
        </w:r>
        <w:r w:rsidR="00A35AFC">
          <w:rPr>
            <w:noProof/>
            <w:webHidden/>
          </w:rPr>
          <w:fldChar w:fldCharType="begin"/>
        </w:r>
        <w:r w:rsidR="00631C5E">
          <w:rPr>
            <w:noProof/>
            <w:webHidden/>
          </w:rPr>
          <w:instrText xml:space="preserve"> PAGEREF _Toc27127805 \h </w:instrText>
        </w:r>
        <w:r w:rsidR="00A35AFC">
          <w:rPr>
            <w:noProof/>
            <w:webHidden/>
          </w:rPr>
        </w:r>
        <w:r w:rsidR="00A35AFC">
          <w:rPr>
            <w:noProof/>
            <w:webHidden/>
          </w:rPr>
          <w:fldChar w:fldCharType="separate"/>
        </w:r>
        <w:r w:rsidR="00631C5E">
          <w:rPr>
            <w:noProof/>
            <w:webHidden/>
          </w:rPr>
          <w:t>11</w:t>
        </w:r>
        <w:r w:rsidR="00A35AFC">
          <w:rPr>
            <w:noProof/>
            <w:webHidden/>
          </w:rPr>
          <w:fldChar w:fldCharType="end"/>
        </w:r>
      </w:hyperlink>
    </w:p>
    <w:p w:rsidR="00631C5E" w:rsidRDefault="00FC5479">
      <w:pPr>
        <w:pStyle w:val="TOC3"/>
        <w:tabs>
          <w:tab w:val="left" w:pos="1440"/>
        </w:tabs>
        <w:rPr>
          <w:rFonts w:eastAsiaTheme="minorEastAsia" w:cstheme="minorBidi"/>
          <w:bCs w:val="0"/>
          <w:noProof/>
          <w:sz w:val="22"/>
          <w:szCs w:val="22"/>
        </w:rPr>
      </w:pPr>
      <w:hyperlink w:anchor="_Toc27127806" w:history="1">
        <w:r w:rsidR="00631C5E" w:rsidRPr="007C635F">
          <w:rPr>
            <w:rStyle w:val="Hyperlink"/>
            <w:noProof/>
          </w:rPr>
          <w:t>3.1.6</w:t>
        </w:r>
        <w:r w:rsidR="00631C5E">
          <w:rPr>
            <w:rFonts w:eastAsiaTheme="minorEastAsia" w:cstheme="minorBidi"/>
            <w:bCs w:val="0"/>
            <w:noProof/>
            <w:sz w:val="22"/>
            <w:szCs w:val="22"/>
          </w:rPr>
          <w:tab/>
        </w:r>
        <w:r w:rsidR="00631C5E" w:rsidRPr="007C635F">
          <w:rPr>
            <w:rStyle w:val="Hyperlink"/>
            <w:noProof/>
          </w:rPr>
          <w:t>Clonard Flood Mapping Study</w:t>
        </w:r>
        <w:r w:rsidR="00631C5E">
          <w:rPr>
            <w:noProof/>
            <w:webHidden/>
          </w:rPr>
          <w:tab/>
        </w:r>
        <w:r w:rsidR="00A35AFC">
          <w:rPr>
            <w:noProof/>
            <w:webHidden/>
          </w:rPr>
          <w:fldChar w:fldCharType="begin"/>
        </w:r>
        <w:r w:rsidR="00631C5E">
          <w:rPr>
            <w:noProof/>
            <w:webHidden/>
          </w:rPr>
          <w:instrText xml:space="preserve"> PAGEREF _Toc27127806 \h </w:instrText>
        </w:r>
        <w:r w:rsidR="00A35AFC">
          <w:rPr>
            <w:noProof/>
            <w:webHidden/>
          </w:rPr>
        </w:r>
        <w:r w:rsidR="00A35AFC">
          <w:rPr>
            <w:noProof/>
            <w:webHidden/>
          </w:rPr>
          <w:fldChar w:fldCharType="separate"/>
        </w:r>
        <w:r w:rsidR="00631C5E">
          <w:rPr>
            <w:noProof/>
            <w:webHidden/>
          </w:rPr>
          <w:t>12</w:t>
        </w:r>
        <w:r w:rsidR="00A35AFC">
          <w:rPr>
            <w:noProof/>
            <w:webHidden/>
          </w:rPr>
          <w:fldChar w:fldCharType="end"/>
        </w:r>
      </w:hyperlink>
    </w:p>
    <w:p w:rsidR="00631C5E" w:rsidRDefault="00FC5479">
      <w:pPr>
        <w:pStyle w:val="TOC3"/>
        <w:tabs>
          <w:tab w:val="left" w:pos="1440"/>
        </w:tabs>
        <w:rPr>
          <w:rFonts w:eastAsiaTheme="minorEastAsia" w:cstheme="minorBidi"/>
          <w:bCs w:val="0"/>
          <w:noProof/>
          <w:sz w:val="22"/>
          <w:szCs w:val="22"/>
        </w:rPr>
      </w:pPr>
      <w:hyperlink w:anchor="_Toc27127807" w:history="1">
        <w:r w:rsidR="00631C5E" w:rsidRPr="007C635F">
          <w:rPr>
            <w:rStyle w:val="Hyperlink"/>
            <w:noProof/>
          </w:rPr>
          <w:t>3.1.7</w:t>
        </w:r>
        <w:r w:rsidR="00631C5E">
          <w:rPr>
            <w:rFonts w:eastAsiaTheme="minorEastAsia" w:cstheme="minorBidi"/>
            <w:bCs w:val="0"/>
            <w:noProof/>
            <w:sz w:val="22"/>
            <w:szCs w:val="22"/>
          </w:rPr>
          <w:tab/>
        </w:r>
        <w:r w:rsidR="00631C5E" w:rsidRPr="007C635F">
          <w:rPr>
            <w:rStyle w:val="Hyperlink"/>
            <w:noProof/>
          </w:rPr>
          <w:t>Kilbride FRA</w:t>
        </w:r>
        <w:r w:rsidR="00631C5E">
          <w:rPr>
            <w:noProof/>
            <w:webHidden/>
          </w:rPr>
          <w:tab/>
        </w:r>
        <w:r w:rsidR="00A35AFC">
          <w:rPr>
            <w:noProof/>
            <w:webHidden/>
          </w:rPr>
          <w:fldChar w:fldCharType="begin"/>
        </w:r>
        <w:r w:rsidR="00631C5E">
          <w:rPr>
            <w:noProof/>
            <w:webHidden/>
          </w:rPr>
          <w:instrText xml:space="preserve"> PAGEREF _Toc27127807 \h </w:instrText>
        </w:r>
        <w:r w:rsidR="00A35AFC">
          <w:rPr>
            <w:noProof/>
            <w:webHidden/>
          </w:rPr>
        </w:r>
        <w:r w:rsidR="00A35AFC">
          <w:rPr>
            <w:noProof/>
            <w:webHidden/>
          </w:rPr>
          <w:fldChar w:fldCharType="separate"/>
        </w:r>
        <w:r w:rsidR="00631C5E">
          <w:rPr>
            <w:noProof/>
            <w:webHidden/>
          </w:rPr>
          <w:t>12</w:t>
        </w:r>
        <w:r w:rsidR="00A35AFC">
          <w:rPr>
            <w:noProof/>
            <w:webHidden/>
          </w:rPr>
          <w:fldChar w:fldCharType="end"/>
        </w:r>
      </w:hyperlink>
    </w:p>
    <w:p w:rsidR="00631C5E" w:rsidRDefault="00FC5479">
      <w:pPr>
        <w:pStyle w:val="TOC3"/>
        <w:tabs>
          <w:tab w:val="left" w:pos="1440"/>
        </w:tabs>
        <w:rPr>
          <w:rFonts w:eastAsiaTheme="minorEastAsia" w:cstheme="minorBidi"/>
          <w:bCs w:val="0"/>
          <w:noProof/>
          <w:sz w:val="22"/>
          <w:szCs w:val="22"/>
        </w:rPr>
      </w:pPr>
      <w:hyperlink w:anchor="_Toc27127808" w:history="1">
        <w:r w:rsidR="00631C5E" w:rsidRPr="007C635F">
          <w:rPr>
            <w:rStyle w:val="Hyperlink"/>
            <w:noProof/>
          </w:rPr>
          <w:t>3.1.8</w:t>
        </w:r>
        <w:r w:rsidR="00631C5E">
          <w:rPr>
            <w:rFonts w:eastAsiaTheme="minorEastAsia" w:cstheme="minorBidi"/>
            <w:bCs w:val="0"/>
            <w:noProof/>
            <w:sz w:val="22"/>
            <w:szCs w:val="22"/>
          </w:rPr>
          <w:tab/>
        </w:r>
        <w:r w:rsidR="00631C5E" w:rsidRPr="007C635F">
          <w:rPr>
            <w:rStyle w:val="Hyperlink"/>
            <w:noProof/>
          </w:rPr>
          <w:t>Newrath Stream Flood Study – Kells</w:t>
        </w:r>
        <w:r w:rsidR="00631C5E">
          <w:rPr>
            <w:noProof/>
            <w:webHidden/>
          </w:rPr>
          <w:tab/>
        </w:r>
        <w:r w:rsidR="00A35AFC">
          <w:rPr>
            <w:noProof/>
            <w:webHidden/>
          </w:rPr>
          <w:fldChar w:fldCharType="begin"/>
        </w:r>
        <w:r w:rsidR="00631C5E">
          <w:rPr>
            <w:noProof/>
            <w:webHidden/>
          </w:rPr>
          <w:instrText xml:space="preserve"> PAGEREF _Toc27127808 \h </w:instrText>
        </w:r>
        <w:r w:rsidR="00A35AFC">
          <w:rPr>
            <w:noProof/>
            <w:webHidden/>
          </w:rPr>
        </w:r>
        <w:r w:rsidR="00A35AFC">
          <w:rPr>
            <w:noProof/>
            <w:webHidden/>
          </w:rPr>
          <w:fldChar w:fldCharType="separate"/>
        </w:r>
        <w:r w:rsidR="00631C5E">
          <w:rPr>
            <w:noProof/>
            <w:webHidden/>
          </w:rPr>
          <w:t>12</w:t>
        </w:r>
        <w:r w:rsidR="00A35AFC">
          <w:rPr>
            <w:noProof/>
            <w:webHidden/>
          </w:rPr>
          <w:fldChar w:fldCharType="end"/>
        </w:r>
      </w:hyperlink>
    </w:p>
    <w:p w:rsidR="00631C5E" w:rsidRDefault="00FC5479">
      <w:pPr>
        <w:pStyle w:val="TOC3"/>
        <w:tabs>
          <w:tab w:val="left" w:pos="1440"/>
        </w:tabs>
        <w:rPr>
          <w:rFonts w:eastAsiaTheme="minorEastAsia" w:cstheme="minorBidi"/>
          <w:bCs w:val="0"/>
          <w:noProof/>
          <w:sz w:val="22"/>
          <w:szCs w:val="22"/>
        </w:rPr>
      </w:pPr>
      <w:hyperlink w:anchor="_Toc27127809" w:history="1">
        <w:r w:rsidR="00631C5E" w:rsidRPr="007C635F">
          <w:rPr>
            <w:rStyle w:val="Hyperlink"/>
            <w:noProof/>
          </w:rPr>
          <w:t>3.1.9</w:t>
        </w:r>
        <w:r w:rsidR="00631C5E">
          <w:rPr>
            <w:rFonts w:eastAsiaTheme="minorEastAsia" w:cstheme="minorBidi"/>
            <w:bCs w:val="0"/>
            <w:noProof/>
            <w:sz w:val="22"/>
            <w:szCs w:val="22"/>
          </w:rPr>
          <w:tab/>
        </w:r>
        <w:r w:rsidR="00631C5E" w:rsidRPr="007C635F">
          <w:rPr>
            <w:rStyle w:val="Hyperlink"/>
            <w:noProof/>
          </w:rPr>
          <w:t>The Mornington District Surface Water and Flood Protection Scheme</w:t>
        </w:r>
        <w:r w:rsidR="00631C5E">
          <w:rPr>
            <w:noProof/>
            <w:webHidden/>
          </w:rPr>
          <w:tab/>
        </w:r>
        <w:r w:rsidR="00A35AFC">
          <w:rPr>
            <w:noProof/>
            <w:webHidden/>
          </w:rPr>
          <w:fldChar w:fldCharType="begin"/>
        </w:r>
        <w:r w:rsidR="00631C5E">
          <w:rPr>
            <w:noProof/>
            <w:webHidden/>
          </w:rPr>
          <w:instrText xml:space="preserve"> PAGEREF _Toc27127809 \h </w:instrText>
        </w:r>
        <w:r w:rsidR="00A35AFC">
          <w:rPr>
            <w:noProof/>
            <w:webHidden/>
          </w:rPr>
        </w:r>
        <w:r w:rsidR="00A35AFC">
          <w:rPr>
            <w:noProof/>
            <w:webHidden/>
          </w:rPr>
          <w:fldChar w:fldCharType="separate"/>
        </w:r>
        <w:r w:rsidR="00631C5E">
          <w:rPr>
            <w:noProof/>
            <w:webHidden/>
          </w:rPr>
          <w:t>13</w:t>
        </w:r>
        <w:r w:rsidR="00A35AFC">
          <w:rPr>
            <w:noProof/>
            <w:webHidden/>
          </w:rPr>
          <w:fldChar w:fldCharType="end"/>
        </w:r>
      </w:hyperlink>
    </w:p>
    <w:p w:rsidR="00631C5E" w:rsidRDefault="00FC5479">
      <w:pPr>
        <w:pStyle w:val="TOC3"/>
        <w:tabs>
          <w:tab w:val="left" w:pos="1440"/>
        </w:tabs>
        <w:rPr>
          <w:rFonts w:eastAsiaTheme="minorEastAsia" w:cstheme="minorBidi"/>
          <w:bCs w:val="0"/>
          <w:noProof/>
          <w:sz w:val="22"/>
          <w:szCs w:val="22"/>
        </w:rPr>
      </w:pPr>
      <w:hyperlink w:anchor="_Toc27127810" w:history="1">
        <w:r w:rsidR="00631C5E" w:rsidRPr="007C635F">
          <w:rPr>
            <w:rStyle w:val="Hyperlink"/>
            <w:noProof/>
          </w:rPr>
          <w:t>3.1.10</w:t>
        </w:r>
        <w:r w:rsidR="00631C5E">
          <w:rPr>
            <w:rFonts w:eastAsiaTheme="minorEastAsia" w:cstheme="minorBidi"/>
            <w:bCs w:val="0"/>
            <w:noProof/>
            <w:sz w:val="22"/>
            <w:szCs w:val="22"/>
          </w:rPr>
          <w:tab/>
        </w:r>
        <w:r w:rsidR="00631C5E" w:rsidRPr="007C635F">
          <w:rPr>
            <w:rStyle w:val="Hyperlink"/>
            <w:noProof/>
          </w:rPr>
          <w:t>Ashbourne Flood Alleviation Scheme</w:t>
        </w:r>
        <w:r w:rsidR="00631C5E">
          <w:rPr>
            <w:noProof/>
            <w:webHidden/>
          </w:rPr>
          <w:tab/>
        </w:r>
        <w:r w:rsidR="00A35AFC">
          <w:rPr>
            <w:noProof/>
            <w:webHidden/>
          </w:rPr>
          <w:fldChar w:fldCharType="begin"/>
        </w:r>
        <w:r w:rsidR="00631C5E">
          <w:rPr>
            <w:noProof/>
            <w:webHidden/>
          </w:rPr>
          <w:instrText xml:space="preserve"> PAGEREF _Toc27127810 \h </w:instrText>
        </w:r>
        <w:r w:rsidR="00A35AFC">
          <w:rPr>
            <w:noProof/>
            <w:webHidden/>
          </w:rPr>
        </w:r>
        <w:r w:rsidR="00A35AFC">
          <w:rPr>
            <w:noProof/>
            <w:webHidden/>
          </w:rPr>
          <w:fldChar w:fldCharType="separate"/>
        </w:r>
        <w:r w:rsidR="00631C5E">
          <w:rPr>
            <w:noProof/>
            <w:webHidden/>
          </w:rPr>
          <w:t>14</w:t>
        </w:r>
        <w:r w:rsidR="00A35AFC">
          <w:rPr>
            <w:noProof/>
            <w:webHidden/>
          </w:rPr>
          <w:fldChar w:fldCharType="end"/>
        </w:r>
      </w:hyperlink>
    </w:p>
    <w:p w:rsidR="00631C5E" w:rsidRDefault="00FC5479">
      <w:pPr>
        <w:pStyle w:val="TOC3"/>
        <w:tabs>
          <w:tab w:val="left" w:pos="1440"/>
        </w:tabs>
        <w:rPr>
          <w:rFonts w:eastAsiaTheme="minorEastAsia" w:cstheme="minorBidi"/>
          <w:bCs w:val="0"/>
          <w:noProof/>
          <w:sz w:val="22"/>
          <w:szCs w:val="22"/>
        </w:rPr>
      </w:pPr>
      <w:hyperlink w:anchor="_Toc27127811" w:history="1">
        <w:r w:rsidR="00631C5E" w:rsidRPr="007C635F">
          <w:rPr>
            <w:rStyle w:val="Hyperlink"/>
            <w:noProof/>
          </w:rPr>
          <w:t>3.1.11</w:t>
        </w:r>
        <w:r w:rsidR="00631C5E">
          <w:rPr>
            <w:rFonts w:eastAsiaTheme="minorEastAsia" w:cstheme="minorBidi"/>
            <w:bCs w:val="0"/>
            <w:noProof/>
            <w:sz w:val="22"/>
            <w:szCs w:val="22"/>
          </w:rPr>
          <w:tab/>
        </w:r>
        <w:r w:rsidR="00631C5E" w:rsidRPr="007C635F">
          <w:rPr>
            <w:rStyle w:val="Hyperlink"/>
            <w:noProof/>
          </w:rPr>
          <w:t>Additional Modelling of the Brookside Stream (R151 culvert) - Laytown</w:t>
        </w:r>
        <w:r w:rsidR="00631C5E">
          <w:rPr>
            <w:noProof/>
            <w:webHidden/>
          </w:rPr>
          <w:tab/>
        </w:r>
        <w:r w:rsidR="00A35AFC">
          <w:rPr>
            <w:noProof/>
            <w:webHidden/>
          </w:rPr>
          <w:fldChar w:fldCharType="begin"/>
        </w:r>
        <w:r w:rsidR="00631C5E">
          <w:rPr>
            <w:noProof/>
            <w:webHidden/>
          </w:rPr>
          <w:instrText xml:space="preserve"> PAGEREF _Toc27127811 \h </w:instrText>
        </w:r>
        <w:r w:rsidR="00A35AFC">
          <w:rPr>
            <w:noProof/>
            <w:webHidden/>
          </w:rPr>
        </w:r>
        <w:r w:rsidR="00A35AFC">
          <w:rPr>
            <w:noProof/>
            <w:webHidden/>
          </w:rPr>
          <w:fldChar w:fldCharType="separate"/>
        </w:r>
        <w:r w:rsidR="00631C5E">
          <w:rPr>
            <w:noProof/>
            <w:webHidden/>
          </w:rPr>
          <w:t>14</w:t>
        </w:r>
        <w:r w:rsidR="00A35AFC">
          <w:rPr>
            <w:noProof/>
            <w:webHidden/>
          </w:rPr>
          <w:fldChar w:fldCharType="end"/>
        </w:r>
      </w:hyperlink>
    </w:p>
    <w:p w:rsidR="00631C5E" w:rsidRDefault="00FC5479">
      <w:pPr>
        <w:pStyle w:val="TOC3"/>
        <w:tabs>
          <w:tab w:val="left" w:pos="1440"/>
        </w:tabs>
        <w:rPr>
          <w:rFonts w:eastAsiaTheme="minorEastAsia" w:cstheme="minorBidi"/>
          <w:bCs w:val="0"/>
          <w:noProof/>
          <w:sz w:val="22"/>
          <w:szCs w:val="22"/>
        </w:rPr>
      </w:pPr>
      <w:hyperlink w:anchor="_Toc27127812" w:history="1">
        <w:r w:rsidR="00631C5E" w:rsidRPr="007C635F">
          <w:rPr>
            <w:rStyle w:val="Hyperlink"/>
            <w:noProof/>
          </w:rPr>
          <w:t>3.1.12</w:t>
        </w:r>
        <w:r w:rsidR="00631C5E">
          <w:rPr>
            <w:rFonts w:eastAsiaTheme="minorEastAsia" w:cstheme="minorBidi"/>
            <w:bCs w:val="0"/>
            <w:noProof/>
            <w:sz w:val="22"/>
            <w:szCs w:val="22"/>
          </w:rPr>
          <w:tab/>
        </w:r>
        <w:r w:rsidR="00631C5E" w:rsidRPr="007C635F">
          <w:rPr>
            <w:rStyle w:val="Hyperlink"/>
            <w:noProof/>
          </w:rPr>
          <w:t>Northlands Estate Flood Alleviation Study - Bettystown</w:t>
        </w:r>
        <w:r w:rsidR="00631C5E">
          <w:rPr>
            <w:noProof/>
            <w:webHidden/>
          </w:rPr>
          <w:tab/>
        </w:r>
        <w:r w:rsidR="00A35AFC">
          <w:rPr>
            <w:noProof/>
            <w:webHidden/>
          </w:rPr>
          <w:fldChar w:fldCharType="begin"/>
        </w:r>
        <w:r w:rsidR="00631C5E">
          <w:rPr>
            <w:noProof/>
            <w:webHidden/>
          </w:rPr>
          <w:instrText xml:space="preserve"> PAGEREF _Toc27127812 \h </w:instrText>
        </w:r>
        <w:r w:rsidR="00A35AFC">
          <w:rPr>
            <w:noProof/>
            <w:webHidden/>
          </w:rPr>
        </w:r>
        <w:r w:rsidR="00A35AFC">
          <w:rPr>
            <w:noProof/>
            <w:webHidden/>
          </w:rPr>
          <w:fldChar w:fldCharType="separate"/>
        </w:r>
        <w:r w:rsidR="00631C5E">
          <w:rPr>
            <w:noProof/>
            <w:webHidden/>
          </w:rPr>
          <w:t>14</w:t>
        </w:r>
        <w:r w:rsidR="00A35AFC">
          <w:rPr>
            <w:noProof/>
            <w:webHidden/>
          </w:rPr>
          <w:fldChar w:fldCharType="end"/>
        </w:r>
      </w:hyperlink>
    </w:p>
    <w:p w:rsidR="00631C5E" w:rsidRDefault="00FC5479">
      <w:pPr>
        <w:pStyle w:val="TOC3"/>
        <w:tabs>
          <w:tab w:val="left" w:pos="1440"/>
        </w:tabs>
        <w:rPr>
          <w:rFonts w:eastAsiaTheme="minorEastAsia" w:cstheme="minorBidi"/>
          <w:bCs w:val="0"/>
          <w:noProof/>
          <w:sz w:val="22"/>
          <w:szCs w:val="22"/>
        </w:rPr>
      </w:pPr>
      <w:hyperlink w:anchor="_Toc27127813" w:history="1">
        <w:r w:rsidR="00631C5E" w:rsidRPr="007C635F">
          <w:rPr>
            <w:rStyle w:val="Hyperlink"/>
            <w:noProof/>
          </w:rPr>
          <w:t>3.1.13</w:t>
        </w:r>
        <w:r w:rsidR="00631C5E">
          <w:rPr>
            <w:rFonts w:eastAsiaTheme="minorEastAsia" w:cstheme="minorBidi"/>
            <w:bCs w:val="0"/>
            <w:noProof/>
            <w:sz w:val="22"/>
            <w:szCs w:val="22"/>
          </w:rPr>
          <w:tab/>
        </w:r>
        <w:r w:rsidR="00631C5E" w:rsidRPr="007C635F">
          <w:rPr>
            <w:rStyle w:val="Hyperlink"/>
            <w:noProof/>
          </w:rPr>
          <w:t>National PFRA Study Flood Outlines</w:t>
        </w:r>
        <w:r w:rsidR="00631C5E">
          <w:rPr>
            <w:noProof/>
            <w:webHidden/>
          </w:rPr>
          <w:tab/>
        </w:r>
        <w:r w:rsidR="00A35AFC">
          <w:rPr>
            <w:noProof/>
            <w:webHidden/>
          </w:rPr>
          <w:fldChar w:fldCharType="begin"/>
        </w:r>
        <w:r w:rsidR="00631C5E">
          <w:rPr>
            <w:noProof/>
            <w:webHidden/>
          </w:rPr>
          <w:instrText xml:space="preserve"> PAGEREF _Toc27127813 \h </w:instrText>
        </w:r>
        <w:r w:rsidR="00A35AFC">
          <w:rPr>
            <w:noProof/>
            <w:webHidden/>
          </w:rPr>
        </w:r>
        <w:r w:rsidR="00A35AFC">
          <w:rPr>
            <w:noProof/>
            <w:webHidden/>
          </w:rPr>
          <w:fldChar w:fldCharType="separate"/>
        </w:r>
        <w:r w:rsidR="00631C5E">
          <w:rPr>
            <w:noProof/>
            <w:webHidden/>
          </w:rPr>
          <w:t>14</w:t>
        </w:r>
        <w:r w:rsidR="00A35AFC">
          <w:rPr>
            <w:noProof/>
            <w:webHidden/>
          </w:rPr>
          <w:fldChar w:fldCharType="end"/>
        </w:r>
      </w:hyperlink>
    </w:p>
    <w:p w:rsidR="00631C5E" w:rsidRDefault="00FC5479">
      <w:pPr>
        <w:pStyle w:val="TOC3"/>
        <w:tabs>
          <w:tab w:val="left" w:pos="1440"/>
        </w:tabs>
        <w:rPr>
          <w:rFonts w:eastAsiaTheme="minorEastAsia" w:cstheme="minorBidi"/>
          <w:bCs w:val="0"/>
          <w:noProof/>
          <w:sz w:val="22"/>
          <w:szCs w:val="22"/>
        </w:rPr>
      </w:pPr>
      <w:hyperlink w:anchor="_Toc27127814" w:history="1">
        <w:r w:rsidR="00631C5E" w:rsidRPr="007C635F">
          <w:rPr>
            <w:rStyle w:val="Hyperlink"/>
            <w:noProof/>
          </w:rPr>
          <w:t>3.1.14</w:t>
        </w:r>
        <w:r w:rsidR="00631C5E">
          <w:rPr>
            <w:rFonts w:eastAsiaTheme="minorEastAsia" w:cstheme="minorBidi"/>
            <w:bCs w:val="0"/>
            <w:noProof/>
            <w:sz w:val="22"/>
            <w:szCs w:val="22"/>
          </w:rPr>
          <w:tab/>
        </w:r>
        <w:r w:rsidR="00631C5E" w:rsidRPr="007C635F">
          <w:rPr>
            <w:rStyle w:val="Hyperlink"/>
            <w:noProof/>
          </w:rPr>
          <w:t>JFLOW® Flood Mapping</w:t>
        </w:r>
        <w:r w:rsidR="00631C5E">
          <w:rPr>
            <w:noProof/>
            <w:webHidden/>
          </w:rPr>
          <w:tab/>
        </w:r>
        <w:r w:rsidR="00A35AFC">
          <w:rPr>
            <w:noProof/>
            <w:webHidden/>
          </w:rPr>
          <w:fldChar w:fldCharType="begin"/>
        </w:r>
        <w:r w:rsidR="00631C5E">
          <w:rPr>
            <w:noProof/>
            <w:webHidden/>
          </w:rPr>
          <w:instrText xml:space="preserve"> PAGEREF _Toc27127814 \h </w:instrText>
        </w:r>
        <w:r w:rsidR="00A35AFC">
          <w:rPr>
            <w:noProof/>
            <w:webHidden/>
          </w:rPr>
        </w:r>
        <w:r w:rsidR="00A35AFC">
          <w:rPr>
            <w:noProof/>
            <w:webHidden/>
          </w:rPr>
          <w:fldChar w:fldCharType="separate"/>
        </w:r>
        <w:r w:rsidR="00631C5E">
          <w:rPr>
            <w:noProof/>
            <w:webHidden/>
          </w:rPr>
          <w:t>15</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15" w:history="1">
        <w:r w:rsidR="00631C5E" w:rsidRPr="007C635F">
          <w:rPr>
            <w:rStyle w:val="Hyperlink"/>
            <w:noProof/>
          </w:rPr>
          <w:t>3.2</w:t>
        </w:r>
        <w:r w:rsidR="00631C5E">
          <w:rPr>
            <w:rFonts w:eastAsiaTheme="minorEastAsia" w:cstheme="minorBidi"/>
            <w:bCs w:val="0"/>
            <w:noProof/>
            <w:sz w:val="22"/>
            <w:szCs w:val="22"/>
          </w:rPr>
          <w:tab/>
        </w:r>
        <w:r w:rsidR="00631C5E" w:rsidRPr="007C635F">
          <w:rPr>
            <w:rStyle w:val="Hyperlink"/>
            <w:noProof/>
          </w:rPr>
          <w:t>Flood Zone Mapping</w:t>
        </w:r>
        <w:r w:rsidR="00631C5E">
          <w:rPr>
            <w:noProof/>
            <w:webHidden/>
          </w:rPr>
          <w:tab/>
        </w:r>
        <w:r w:rsidR="00A35AFC">
          <w:rPr>
            <w:noProof/>
            <w:webHidden/>
          </w:rPr>
          <w:fldChar w:fldCharType="begin"/>
        </w:r>
        <w:r w:rsidR="00631C5E">
          <w:rPr>
            <w:noProof/>
            <w:webHidden/>
          </w:rPr>
          <w:instrText xml:space="preserve"> PAGEREF _Toc27127815 \h </w:instrText>
        </w:r>
        <w:r w:rsidR="00A35AFC">
          <w:rPr>
            <w:noProof/>
            <w:webHidden/>
          </w:rPr>
        </w:r>
        <w:r w:rsidR="00A35AFC">
          <w:rPr>
            <w:noProof/>
            <w:webHidden/>
          </w:rPr>
          <w:fldChar w:fldCharType="separate"/>
        </w:r>
        <w:r w:rsidR="00631C5E">
          <w:rPr>
            <w:noProof/>
            <w:webHidden/>
          </w:rPr>
          <w:t>15</w:t>
        </w:r>
        <w:r w:rsidR="00A35AFC">
          <w:rPr>
            <w:noProof/>
            <w:webHidden/>
          </w:rPr>
          <w:fldChar w:fldCharType="end"/>
        </w:r>
      </w:hyperlink>
    </w:p>
    <w:p w:rsidR="00631C5E" w:rsidRDefault="00FC5479">
      <w:pPr>
        <w:pStyle w:val="TOC3"/>
        <w:tabs>
          <w:tab w:val="left" w:pos="1440"/>
        </w:tabs>
        <w:rPr>
          <w:rFonts w:eastAsiaTheme="minorEastAsia" w:cstheme="minorBidi"/>
          <w:bCs w:val="0"/>
          <w:noProof/>
          <w:sz w:val="22"/>
          <w:szCs w:val="22"/>
        </w:rPr>
      </w:pPr>
      <w:hyperlink w:anchor="_Toc27127816" w:history="1">
        <w:r w:rsidR="00631C5E" w:rsidRPr="007C635F">
          <w:rPr>
            <w:rStyle w:val="Hyperlink"/>
            <w:noProof/>
          </w:rPr>
          <w:t>3.2.1</w:t>
        </w:r>
        <w:r w:rsidR="00631C5E">
          <w:rPr>
            <w:rFonts w:eastAsiaTheme="minorEastAsia" w:cstheme="minorBidi"/>
            <w:bCs w:val="0"/>
            <w:noProof/>
            <w:sz w:val="22"/>
            <w:szCs w:val="22"/>
          </w:rPr>
          <w:tab/>
        </w:r>
        <w:r w:rsidR="00631C5E" w:rsidRPr="007C635F">
          <w:rPr>
            <w:rStyle w:val="Hyperlink"/>
            <w:noProof/>
          </w:rPr>
          <w:t>Map Compilation</w:t>
        </w:r>
        <w:r w:rsidR="00631C5E">
          <w:rPr>
            <w:noProof/>
            <w:webHidden/>
          </w:rPr>
          <w:tab/>
        </w:r>
        <w:r w:rsidR="00A35AFC">
          <w:rPr>
            <w:noProof/>
            <w:webHidden/>
          </w:rPr>
          <w:fldChar w:fldCharType="begin"/>
        </w:r>
        <w:r w:rsidR="00631C5E">
          <w:rPr>
            <w:noProof/>
            <w:webHidden/>
          </w:rPr>
          <w:instrText xml:space="preserve"> PAGEREF _Toc27127816 \h </w:instrText>
        </w:r>
        <w:r w:rsidR="00A35AFC">
          <w:rPr>
            <w:noProof/>
            <w:webHidden/>
          </w:rPr>
        </w:r>
        <w:r w:rsidR="00A35AFC">
          <w:rPr>
            <w:noProof/>
            <w:webHidden/>
          </w:rPr>
          <w:fldChar w:fldCharType="separate"/>
        </w:r>
        <w:r w:rsidR="00631C5E">
          <w:rPr>
            <w:noProof/>
            <w:webHidden/>
          </w:rPr>
          <w:t>15</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17" w:history="1">
        <w:r w:rsidR="00631C5E" w:rsidRPr="007C635F">
          <w:rPr>
            <w:rStyle w:val="Hyperlink"/>
            <w:noProof/>
          </w:rPr>
          <w:t>3.3</w:t>
        </w:r>
        <w:r w:rsidR="00631C5E">
          <w:rPr>
            <w:rFonts w:eastAsiaTheme="minorEastAsia" w:cstheme="minorBidi"/>
            <w:bCs w:val="0"/>
            <w:noProof/>
            <w:sz w:val="22"/>
            <w:szCs w:val="22"/>
          </w:rPr>
          <w:tab/>
        </w:r>
        <w:r w:rsidR="00631C5E" w:rsidRPr="007C635F">
          <w:rPr>
            <w:rStyle w:val="Hyperlink"/>
            <w:noProof/>
          </w:rPr>
          <w:t>Sources of Flooding</w:t>
        </w:r>
        <w:r w:rsidR="00631C5E">
          <w:rPr>
            <w:noProof/>
            <w:webHidden/>
          </w:rPr>
          <w:tab/>
        </w:r>
        <w:r w:rsidR="00A35AFC">
          <w:rPr>
            <w:noProof/>
            <w:webHidden/>
          </w:rPr>
          <w:fldChar w:fldCharType="begin"/>
        </w:r>
        <w:r w:rsidR="00631C5E">
          <w:rPr>
            <w:noProof/>
            <w:webHidden/>
          </w:rPr>
          <w:instrText xml:space="preserve"> PAGEREF _Toc27127817 \h </w:instrText>
        </w:r>
        <w:r w:rsidR="00A35AFC">
          <w:rPr>
            <w:noProof/>
            <w:webHidden/>
          </w:rPr>
        </w:r>
        <w:r w:rsidR="00A35AFC">
          <w:rPr>
            <w:noProof/>
            <w:webHidden/>
          </w:rPr>
          <w:fldChar w:fldCharType="separate"/>
        </w:r>
        <w:r w:rsidR="00631C5E">
          <w:rPr>
            <w:noProof/>
            <w:webHidden/>
          </w:rPr>
          <w:t>19</w:t>
        </w:r>
        <w:r w:rsidR="00A35AFC">
          <w:rPr>
            <w:noProof/>
            <w:webHidden/>
          </w:rPr>
          <w:fldChar w:fldCharType="end"/>
        </w:r>
      </w:hyperlink>
    </w:p>
    <w:p w:rsidR="00631C5E" w:rsidRDefault="00FC5479">
      <w:pPr>
        <w:pStyle w:val="TOC3"/>
        <w:tabs>
          <w:tab w:val="left" w:pos="1440"/>
        </w:tabs>
        <w:rPr>
          <w:rFonts w:eastAsiaTheme="minorEastAsia" w:cstheme="minorBidi"/>
          <w:bCs w:val="0"/>
          <w:noProof/>
          <w:sz w:val="22"/>
          <w:szCs w:val="22"/>
        </w:rPr>
      </w:pPr>
      <w:hyperlink w:anchor="_Toc27127818" w:history="1">
        <w:r w:rsidR="00631C5E" w:rsidRPr="007C635F">
          <w:rPr>
            <w:rStyle w:val="Hyperlink"/>
            <w:noProof/>
          </w:rPr>
          <w:t>3.3.1</w:t>
        </w:r>
        <w:r w:rsidR="00631C5E">
          <w:rPr>
            <w:rFonts w:eastAsiaTheme="minorEastAsia" w:cstheme="minorBidi"/>
            <w:bCs w:val="0"/>
            <w:noProof/>
            <w:sz w:val="22"/>
            <w:szCs w:val="22"/>
          </w:rPr>
          <w:tab/>
        </w:r>
        <w:r w:rsidR="00631C5E" w:rsidRPr="007C635F">
          <w:rPr>
            <w:rStyle w:val="Hyperlink"/>
            <w:noProof/>
          </w:rPr>
          <w:t>Fluvial</w:t>
        </w:r>
        <w:r w:rsidR="00631C5E">
          <w:rPr>
            <w:noProof/>
            <w:webHidden/>
          </w:rPr>
          <w:tab/>
        </w:r>
        <w:r w:rsidR="00A35AFC">
          <w:rPr>
            <w:noProof/>
            <w:webHidden/>
          </w:rPr>
          <w:fldChar w:fldCharType="begin"/>
        </w:r>
        <w:r w:rsidR="00631C5E">
          <w:rPr>
            <w:noProof/>
            <w:webHidden/>
          </w:rPr>
          <w:instrText xml:space="preserve"> PAGEREF _Toc27127818 \h </w:instrText>
        </w:r>
        <w:r w:rsidR="00A35AFC">
          <w:rPr>
            <w:noProof/>
            <w:webHidden/>
          </w:rPr>
        </w:r>
        <w:r w:rsidR="00A35AFC">
          <w:rPr>
            <w:noProof/>
            <w:webHidden/>
          </w:rPr>
          <w:fldChar w:fldCharType="separate"/>
        </w:r>
        <w:r w:rsidR="00631C5E">
          <w:rPr>
            <w:noProof/>
            <w:webHidden/>
          </w:rPr>
          <w:t>19</w:t>
        </w:r>
        <w:r w:rsidR="00A35AFC">
          <w:rPr>
            <w:noProof/>
            <w:webHidden/>
          </w:rPr>
          <w:fldChar w:fldCharType="end"/>
        </w:r>
      </w:hyperlink>
    </w:p>
    <w:p w:rsidR="00631C5E" w:rsidRDefault="00FC5479">
      <w:pPr>
        <w:pStyle w:val="TOC3"/>
        <w:tabs>
          <w:tab w:val="left" w:pos="1440"/>
        </w:tabs>
        <w:rPr>
          <w:rFonts w:eastAsiaTheme="minorEastAsia" w:cstheme="minorBidi"/>
          <w:bCs w:val="0"/>
          <w:noProof/>
          <w:sz w:val="22"/>
          <w:szCs w:val="22"/>
        </w:rPr>
      </w:pPr>
      <w:hyperlink w:anchor="_Toc27127819" w:history="1">
        <w:r w:rsidR="00631C5E" w:rsidRPr="007C635F">
          <w:rPr>
            <w:rStyle w:val="Hyperlink"/>
            <w:noProof/>
          </w:rPr>
          <w:t>3.3.2</w:t>
        </w:r>
        <w:r w:rsidR="00631C5E">
          <w:rPr>
            <w:rFonts w:eastAsiaTheme="minorEastAsia" w:cstheme="minorBidi"/>
            <w:bCs w:val="0"/>
            <w:noProof/>
            <w:sz w:val="22"/>
            <w:szCs w:val="22"/>
          </w:rPr>
          <w:tab/>
        </w:r>
        <w:r w:rsidR="00631C5E" w:rsidRPr="007C635F">
          <w:rPr>
            <w:rStyle w:val="Hyperlink"/>
            <w:noProof/>
          </w:rPr>
          <w:t>Tidal and Coastal Flooding</w:t>
        </w:r>
        <w:r w:rsidR="00631C5E">
          <w:rPr>
            <w:noProof/>
            <w:webHidden/>
          </w:rPr>
          <w:tab/>
        </w:r>
        <w:r w:rsidR="00A35AFC">
          <w:rPr>
            <w:noProof/>
            <w:webHidden/>
          </w:rPr>
          <w:fldChar w:fldCharType="begin"/>
        </w:r>
        <w:r w:rsidR="00631C5E">
          <w:rPr>
            <w:noProof/>
            <w:webHidden/>
          </w:rPr>
          <w:instrText xml:space="preserve"> PAGEREF _Toc27127819 \h </w:instrText>
        </w:r>
        <w:r w:rsidR="00A35AFC">
          <w:rPr>
            <w:noProof/>
            <w:webHidden/>
          </w:rPr>
        </w:r>
        <w:r w:rsidR="00A35AFC">
          <w:rPr>
            <w:noProof/>
            <w:webHidden/>
          </w:rPr>
          <w:fldChar w:fldCharType="separate"/>
        </w:r>
        <w:r w:rsidR="00631C5E">
          <w:rPr>
            <w:noProof/>
            <w:webHidden/>
          </w:rPr>
          <w:t>19</w:t>
        </w:r>
        <w:r w:rsidR="00A35AFC">
          <w:rPr>
            <w:noProof/>
            <w:webHidden/>
          </w:rPr>
          <w:fldChar w:fldCharType="end"/>
        </w:r>
      </w:hyperlink>
    </w:p>
    <w:p w:rsidR="00631C5E" w:rsidRDefault="00FC5479">
      <w:pPr>
        <w:pStyle w:val="TOC3"/>
        <w:tabs>
          <w:tab w:val="left" w:pos="1440"/>
        </w:tabs>
        <w:rPr>
          <w:rFonts w:eastAsiaTheme="minorEastAsia" w:cstheme="minorBidi"/>
          <w:bCs w:val="0"/>
          <w:noProof/>
          <w:sz w:val="22"/>
          <w:szCs w:val="22"/>
        </w:rPr>
      </w:pPr>
      <w:hyperlink w:anchor="_Toc27127820" w:history="1">
        <w:r w:rsidR="00631C5E" w:rsidRPr="007C635F">
          <w:rPr>
            <w:rStyle w:val="Hyperlink"/>
            <w:noProof/>
          </w:rPr>
          <w:t>3.3.3</w:t>
        </w:r>
        <w:r w:rsidR="00631C5E">
          <w:rPr>
            <w:rFonts w:eastAsiaTheme="minorEastAsia" w:cstheme="minorBidi"/>
            <w:bCs w:val="0"/>
            <w:noProof/>
            <w:sz w:val="22"/>
            <w:szCs w:val="22"/>
          </w:rPr>
          <w:tab/>
        </w:r>
        <w:r w:rsidR="00631C5E" w:rsidRPr="007C635F">
          <w:rPr>
            <w:rStyle w:val="Hyperlink"/>
            <w:noProof/>
          </w:rPr>
          <w:t>Surface Water/Pluvial</w:t>
        </w:r>
        <w:r w:rsidR="00631C5E">
          <w:rPr>
            <w:noProof/>
            <w:webHidden/>
          </w:rPr>
          <w:tab/>
        </w:r>
        <w:r w:rsidR="00A35AFC">
          <w:rPr>
            <w:noProof/>
            <w:webHidden/>
          </w:rPr>
          <w:fldChar w:fldCharType="begin"/>
        </w:r>
        <w:r w:rsidR="00631C5E">
          <w:rPr>
            <w:noProof/>
            <w:webHidden/>
          </w:rPr>
          <w:instrText xml:space="preserve"> PAGEREF _Toc27127820 \h </w:instrText>
        </w:r>
        <w:r w:rsidR="00A35AFC">
          <w:rPr>
            <w:noProof/>
            <w:webHidden/>
          </w:rPr>
        </w:r>
        <w:r w:rsidR="00A35AFC">
          <w:rPr>
            <w:noProof/>
            <w:webHidden/>
          </w:rPr>
          <w:fldChar w:fldCharType="separate"/>
        </w:r>
        <w:r w:rsidR="00631C5E">
          <w:rPr>
            <w:noProof/>
            <w:webHidden/>
          </w:rPr>
          <w:t>19</w:t>
        </w:r>
        <w:r w:rsidR="00A35AFC">
          <w:rPr>
            <w:noProof/>
            <w:webHidden/>
          </w:rPr>
          <w:fldChar w:fldCharType="end"/>
        </w:r>
      </w:hyperlink>
    </w:p>
    <w:p w:rsidR="00631C5E" w:rsidRDefault="00FC5479">
      <w:pPr>
        <w:pStyle w:val="TOC3"/>
        <w:tabs>
          <w:tab w:val="left" w:pos="1440"/>
        </w:tabs>
        <w:rPr>
          <w:rFonts w:eastAsiaTheme="minorEastAsia" w:cstheme="minorBidi"/>
          <w:bCs w:val="0"/>
          <w:noProof/>
          <w:sz w:val="22"/>
          <w:szCs w:val="22"/>
        </w:rPr>
      </w:pPr>
      <w:hyperlink w:anchor="_Toc27127821" w:history="1">
        <w:r w:rsidR="00631C5E" w:rsidRPr="007C635F">
          <w:rPr>
            <w:rStyle w:val="Hyperlink"/>
            <w:noProof/>
          </w:rPr>
          <w:t>3.3.4</w:t>
        </w:r>
        <w:r w:rsidR="00631C5E">
          <w:rPr>
            <w:rFonts w:eastAsiaTheme="minorEastAsia" w:cstheme="minorBidi"/>
            <w:bCs w:val="0"/>
            <w:noProof/>
            <w:sz w:val="22"/>
            <w:szCs w:val="22"/>
          </w:rPr>
          <w:tab/>
        </w:r>
        <w:r w:rsidR="00631C5E" w:rsidRPr="007C635F">
          <w:rPr>
            <w:rStyle w:val="Hyperlink"/>
            <w:noProof/>
          </w:rPr>
          <w:t>Flooding from Flood Defence Overtopping or Breach</w:t>
        </w:r>
        <w:r w:rsidR="00631C5E">
          <w:rPr>
            <w:noProof/>
            <w:webHidden/>
          </w:rPr>
          <w:tab/>
        </w:r>
        <w:r w:rsidR="00A35AFC">
          <w:rPr>
            <w:noProof/>
            <w:webHidden/>
          </w:rPr>
          <w:fldChar w:fldCharType="begin"/>
        </w:r>
        <w:r w:rsidR="00631C5E">
          <w:rPr>
            <w:noProof/>
            <w:webHidden/>
          </w:rPr>
          <w:instrText xml:space="preserve"> PAGEREF _Toc27127821 \h </w:instrText>
        </w:r>
        <w:r w:rsidR="00A35AFC">
          <w:rPr>
            <w:noProof/>
            <w:webHidden/>
          </w:rPr>
        </w:r>
        <w:r w:rsidR="00A35AFC">
          <w:rPr>
            <w:noProof/>
            <w:webHidden/>
          </w:rPr>
          <w:fldChar w:fldCharType="separate"/>
        </w:r>
        <w:r w:rsidR="00631C5E">
          <w:rPr>
            <w:noProof/>
            <w:webHidden/>
          </w:rPr>
          <w:t>19</w:t>
        </w:r>
        <w:r w:rsidR="00A35AFC">
          <w:rPr>
            <w:noProof/>
            <w:webHidden/>
          </w:rPr>
          <w:fldChar w:fldCharType="end"/>
        </w:r>
      </w:hyperlink>
    </w:p>
    <w:p w:rsidR="00631C5E" w:rsidRDefault="00FC5479">
      <w:pPr>
        <w:pStyle w:val="TOC3"/>
        <w:tabs>
          <w:tab w:val="left" w:pos="1440"/>
        </w:tabs>
        <w:rPr>
          <w:rFonts w:eastAsiaTheme="minorEastAsia" w:cstheme="minorBidi"/>
          <w:bCs w:val="0"/>
          <w:noProof/>
          <w:sz w:val="22"/>
          <w:szCs w:val="22"/>
        </w:rPr>
      </w:pPr>
      <w:hyperlink w:anchor="_Toc27127822" w:history="1">
        <w:r w:rsidR="00631C5E" w:rsidRPr="007C635F">
          <w:rPr>
            <w:rStyle w:val="Hyperlink"/>
            <w:noProof/>
          </w:rPr>
          <w:t>3.3.5</w:t>
        </w:r>
        <w:r w:rsidR="00631C5E">
          <w:rPr>
            <w:rFonts w:eastAsiaTheme="minorEastAsia" w:cstheme="minorBidi"/>
            <w:bCs w:val="0"/>
            <w:noProof/>
            <w:sz w:val="22"/>
            <w:szCs w:val="22"/>
          </w:rPr>
          <w:tab/>
        </w:r>
        <w:r w:rsidR="00631C5E" w:rsidRPr="007C635F">
          <w:rPr>
            <w:rStyle w:val="Hyperlink"/>
            <w:noProof/>
          </w:rPr>
          <w:t>Climate Change</w:t>
        </w:r>
        <w:r w:rsidR="00631C5E">
          <w:rPr>
            <w:noProof/>
            <w:webHidden/>
          </w:rPr>
          <w:tab/>
        </w:r>
        <w:r w:rsidR="00A35AFC">
          <w:rPr>
            <w:noProof/>
            <w:webHidden/>
          </w:rPr>
          <w:fldChar w:fldCharType="begin"/>
        </w:r>
        <w:r w:rsidR="00631C5E">
          <w:rPr>
            <w:noProof/>
            <w:webHidden/>
          </w:rPr>
          <w:instrText xml:space="preserve"> PAGEREF _Toc27127822 \h </w:instrText>
        </w:r>
        <w:r w:rsidR="00A35AFC">
          <w:rPr>
            <w:noProof/>
            <w:webHidden/>
          </w:rPr>
        </w:r>
        <w:r w:rsidR="00A35AFC">
          <w:rPr>
            <w:noProof/>
            <w:webHidden/>
          </w:rPr>
          <w:fldChar w:fldCharType="separate"/>
        </w:r>
        <w:r w:rsidR="00631C5E">
          <w:rPr>
            <w:noProof/>
            <w:webHidden/>
          </w:rPr>
          <w:t>20</w:t>
        </w:r>
        <w:r w:rsidR="00A35AFC">
          <w:rPr>
            <w:noProof/>
            <w:webHidden/>
          </w:rPr>
          <w:fldChar w:fldCharType="end"/>
        </w:r>
      </w:hyperlink>
    </w:p>
    <w:p w:rsidR="00631C5E" w:rsidRDefault="00FC5479">
      <w:pPr>
        <w:pStyle w:val="TOC1"/>
        <w:tabs>
          <w:tab w:val="left" w:pos="1440"/>
        </w:tabs>
        <w:rPr>
          <w:rFonts w:eastAsiaTheme="minorEastAsia" w:cstheme="minorBidi"/>
          <w:b w:val="0"/>
          <w:bCs w:val="0"/>
          <w:noProof/>
          <w:sz w:val="22"/>
          <w:szCs w:val="22"/>
        </w:rPr>
      </w:pPr>
      <w:hyperlink w:anchor="_Toc27127823" w:history="1">
        <w:r w:rsidR="00631C5E" w:rsidRPr="007C635F">
          <w:rPr>
            <w:rStyle w:val="Hyperlink"/>
            <w:rFonts w:ascii="Arial Bold" w:hAnsi="Arial Bold"/>
            <w:noProof/>
          </w:rPr>
          <w:t>4</w:t>
        </w:r>
        <w:r w:rsidR="00631C5E">
          <w:rPr>
            <w:rFonts w:eastAsiaTheme="minorEastAsia" w:cstheme="minorBidi"/>
            <w:b w:val="0"/>
            <w:bCs w:val="0"/>
            <w:noProof/>
            <w:sz w:val="22"/>
            <w:szCs w:val="22"/>
          </w:rPr>
          <w:tab/>
        </w:r>
        <w:r w:rsidR="00631C5E" w:rsidRPr="007C635F">
          <w:rPr>
            <w:rStyle w:val="Hyperlink"/>
            <w:noProof/>
          </w:rPr>
          <w:t>Flood Risk Management</w:t>
        </w:r>
        <w:r w:rsidR="00631C5E">
          <w:rPr>
            <w:noProof/>
            <w:webHidden/>
          </w:rPr>
          <w:tab/>
        </w:r>
        <w:r w:rsidR="00A35AFC">
          <w:rPr>
            <w:noProof/>
            <w:webHidden/>
          </w:rPr>
          <w:fldChar w:fldCharType="begin"/>
        </w:r>
        <w:r w:rsidR="00631C5E">
          <w:rPr>
            <w:noProof/>
            <w:webHidden/>
          </w:rPr>
          <w:instrText xml:space="preserve"> PAGEREF _Toc27127823 \h </w:instrText>
        </w:r>
        <w:r w:rsidR="00A35AFC">
          <w:rPr>
            <w:noProof/>
            <w:webHidden/>
          </w:rPr>
        </w:r>
        <w:r w:rsidR="00A35AFC">
          <w:rPr>
            <w:noProof/>
            <w:webHidden/>
          </w:rPr>
          <w:fldChar w:fldCharType="separate"/>
        </w:r>
        <w:r w:rsidR="00631C5E">
          <w:rPr>
            <w:noProof/>
            <w:webHidden/>
          </w:rPr>
          <w:t>22</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24" w:history="1">
        <w:r w:rsidR="00631C5E" w:rsidRPr="007C635F">
          <w:rPr>
            <w:rStyle w:val="Hyperlink"/>
            <w:noProof/>
          </w:rPr>
          <w:t>4.1</w:t>
        </w:r>
        <w:r w:rsidR="00631C5E">
          <w:rPr>
            <w:rFonts w:eastAsiaTheme="minorEastAsia" w:cstheme="minorBidi"/>
            <w:bCs w:val="0"/>
            <w:noProof/>
            <w:sz w:val="22"/>
            <w:szCs w:val="22"/>
          </w:rPr>
          <w:tab/>
        </w:r>
        <w:r w:rsidR="00631C5E" w:rsidRPr="007C635F">
          <w:rPr>
            <w:rStyle w:val="Hyperlink"/>
            <w:noProof/>
          </w:rPr>
          <w:t>Flood Risk Policies and Objectives</w:t>
        </w:r>
        <w:r w:rsidR="00631C5E">
          <w:rPr>
            <w:noProof/>
            <w:webHidden/>
          </w:rPr>
          <w:tab/>
        </w:r>
        <w:r w:rsidR="00A35AFC">
          <w:rPr>
            <w:noProof/>
            <w:webHidden/>
          </w:rPr>
          <w:fldChar w:fldCharType="begin"/>
        </w:r>
        <w:r w:rsidR="00631C5E">
          <w:rPr>
            <w:noProof/>
            <w:webHidden/>
          </w:rPr>
          <w:instrText xml:space="preserve"> PAGEREF _Toc27127824 \h </w:instrText>
        </w:r>
        <w:r w:rsidR="00A35AFC">
          <w:rPr>
            <w:noProof/>
            <w:webHidden/>
          </w:rPr>
        </w:r>
        <w:r w:rsidR="00A35AFC">
          <w:rPr>
            <w:noProof/>
            <w:webHidden/>
          </w:rPr>
          <w:fldChar w:fldCharType="separate"/>
        </w:r>
        <w:r w:rsidR="00631C5E">
          <w:rPr>
            <w:noProof/>
            <w:webHidden/>
          </w:rPr>
          <w:t>22</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25" w:history="1">
        <w:r w:rsidR="00631C5E" w:rsidRPr="007C635F">
          <w:rPr>
            <w:rStyle w:val="Hyperlink"/>
            <w:noProof/>
          </w:rPr>
          <w:t>4.2</w:t>
        </w:r>
        <w:r w:rsidR="00631C5E">
          <w:rPr>
            <w:rFonts w:eastAsiaTheme="minorEastAsia" w:cstheme="minorBidi"/>
            <w:bCs w:val="0"/>
            <w:noProof/>
            <w:sz w:val="22"/>
            <w:szCs w:val="22"/>
          </w:rPr>
          <w:tab/>
        </w:r>
        <w:r w:rsidR="00631C5E" w:rsidRPr="007C635F">
          <w:rPr>
            <w:rStyle w:val="Hyperlink"/>
            <w:noProof/>
          </w:rPr>
          <w:t>FEM FRAMS Recommendations</w:t>
        </w:r>
        <w:r w:rsidR="00631C5E">
          <w:rPr>
            <w:noProof/>
            <w:webHidden/>
          </w:rPr>
          <w:tab/>
        </w:r>
        <w:r w:rsidR="00A35AFC">
          <w:rPr>
            <w:noProof/>
            <w:webHidden/>
          </w:rPr>
          <w:fldChar w:fldCharType="begin"/>
        </w:r>
        <w:r w:rsidR="00631C5E">
          <w:rPr>
            <w:noProof/>
            <w:webHidden/>
          </w:rPr>
          <w:instrText xml:space="preserve"> PAGEREF _Toc27127825 \h </w:instrText>
        </w:r>
        <w:r w:rsidR="00A35AFC">
          <w:rPr>
            <w:noProof/>
            <w:webHidden/>
          </w:rPr>
        </w:r>
        <w:r w:rsidR="00A35AFC">
          <w:rPr>
            <w:noProof/>
            <w:webHidden/>
          </w:rPr>
          <w:fldChar w:fldCharType="separate"/>
        </w:r>
        <w:r w:rsidR="00631C5E">
          <w:rPr>
            <w:noProof/>
            <w:webHidden/>
          </w:rPr>
          <w:t>24</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26" w:history="1">
        <w:r w:rsidR="00631C5E" w:rsidRPr="007C635F">
          <w:rPr>
            <w:rStyle w:val="Hyperlink"/>
            <w:noProof/>
          </w:rPr>
          <w:t>4.3</w:t>
        </w:r>
        <w:r w:rsidR="00631C5E">
          <w:rPr>
            <w:rFonts w:eastAsiaTheme="minorEastAsia" w:cstheme="minorBidi"/>
            <w:bCs w:val="0"/>
            <w:noProof/>
            <w:sz w:val="22"/>
            <w:szCs w:val="22"/>
          </w:rPr>
          <w:tab/>
        </w:r>
        <w:r w:rsidR="00631C5E" w:rsidRPr="007C635F">
          <w:rPr>
            <w:rStyle w:val="Hyperlink"/>
            <w:noProof/>
          </w:rPr>
          <w:t>CFRAM Recommendations</w:t>
        </w:r>
        <w:r w:rsidR="00631C5E">
          <w:rPr>
            <w:noProof/>
            <w:webHidden/>
          </w:rPr>
          <w:tab/>
        </w:r>
        <w:r w:rsidR="00A35AFC">
          <w:rPr>
            <w:noProof/>
            <w:webHidden/>
          </w:rPr>
          <w:fldChar w:fldCharType="begin"/>
        </w:r>
        <w:r w:rsidR="00631C5E">
          <w:rPr>
            <w:noProof/>
            <w:webHidden/>
          </w:rPr>
          <w:instrText xml:space="preserve"> PAGEREF _Toc27127826 \h </w:instrText>
        </w:r>
        <w:r w:rsidR="00A35AFC">
          <w:rPr>
            <w:noProof/>
            <w:webHidden/>
          </w:rPr>
        </w:r>
        <w:r w:rsidR="00A35AFC">
          <w:rPr>
            <w:noProof/>
            <w:webHidden/>
          </w:rPr>
          <w:fldChar w:fldCharType="separate"/>
        </w:r>
        <w:r w:rsidR="00631C5E">
          <w:rPr>
            <w:noProof/>
            <w:webHidden/>
          </w:rPr>
          <w:t>25</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27" w:history="1">
        <w:r w:rsidR="00631C5E" w:rsidRPr="007C635F">
          <w:rPr>
            <w:rStyle w:val="Hyperlink"/>
            <w:noProof/>
          </w:rPr>
          <w:t>4.4</w:t>
        </w:r>
        <w:r w:rsidR="00631C5E">
          <w:rPr>
            <w:rFonts w:eastAsiaTheme="minorEastAsia" w:cstheme="minorBidi"/>
            <w:bCs w:val="0"/>
            <w:noProof/>
            <w:sz w:val="22"/>
            <w:szCs w:val="22"/>
          </w:rPr>
          <w:tab/>
        </w:r>
        <w:r w:rsidR="00631C5E" w:rsidRPr="007C635F">
          <w:rPr>
            <w:rStyle w:val="Hyperlink"/>
            <w:noProof/>
          </w:rPr>
          <w:t>Development Management and Flood Risk</w:t>
        </w:r>
        <w:r w:rsidR="00631C5E">
          <w:rPr>
            <w:noProof/>
            <w:webHidden/>
          </w:rPr>
          <w:tab/>
        </w:r>
        <w:r w:rsidR="00A35AFC">
          <w:rPr>
            <w:noProof/>
            <w:webHidden/>
          </w:rPr>
          <w:fldChar w:fldCharType="begin"/>
        </w:r>
        <w:r w:rsidR="00631C5E">
          <w:rPr>
            <w:noProof/>
            <w:webHidden/>
          </w:rPr>
          <w:instrText xml:space="preserve"> PAGEREF _Toc27127827 \h </w:instrText>
        </w:r>
        <w:r w:rsidR="00A35AFC">
          <w:rPr>
            <w:noProof/>
            <w:webHidden/>
          </w:rPr>
        </w:r>
        <w:r w:rsidR="00A35AFC">
          <w:rPr>
            <w:noProof/>
            <w:webHidden/>
          </w:rPr>
          <w:fldChar w:fldCharType="separate"/>
        </w:r>
        <w:r w:rsidR="00631C5E">
          <w:rPr>
            <w:noProof/>
            <w:webHidden/>
          </w:rPr>
          <w:t>28</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28" w:history="1">
        <w:r w:rsidR="00631C5E" w:rsidRPr="007C635F">
          <w:rPr>
            <w:rStyle w:val="Hyperlink"/>
            <w:noProof/>
          </w:rPr>
          <w:t>4.5</w:t>
        </w:r>
        <w:r w:rsidR="00631C5E">
          <w:rPr>
            <w:rFonts w:eastAsiaTheme="minorEastAsia" w:cstheme="minorBidi"/>
            <w:bCs w:val="0"/>
            <w:noProof/>
            <w:sz w:val="22"/>
            <w:szCs w:val="22"/>
          </w:rPr>
          <w:tab/>
        </w:r>
        <w:r w:rsidR="00631C5E" w:rsidRPr="007C635F">
          <w:rPr>
            <w:rStyle w:val="Hyperlink"/>
            <w:noProof/>
          </w:rPr>
          <w:t>Requirements for a Flood Risk Assessment</w:t>
        </w:r>
        <w:r w:rsidR="00631C5E">
          <w:rPr>
            <w:noProof/>
            <w:webHidden/>
          </w:rPr>
          <w:tab/>
        </w:r>
        <w:r w:rsidR="00A35AFC">
          <w:rPr>
            <w:noProof/>
            <w:webHidden/>
          </w:rPr>
          <w:fldChar w:fldCharType="begin"/>
        </w:r>
        <w:r w:rsidR="00631C5E">
          <w:rPr>
            <w:noProof/>
            <w:webHidden/>
          </w:rPr>
          <w:instrText xml:space="preserve"> PAGEREF _Toc27127828 \h </w:instrText>
        </w:r>
        <w:r w:rsidR="00A35AFC">
          <w:rPr>
            <w:noProof/>
            <w:webHidden/>
          </w:rPr>
        </w:r>
        <w:r w:rsidR="00A35AFC">
          <w:rPr>
            <w:noProof/>
            <w:webHidden/>
          </w:rPr>
          <w:fldChar w:fldCharType="separate"/>
        </w:r>
        <w:r w:rsidR="00631C5E">
          <w:rPr>
            <w:noProof/>
            <w:webHidden/>
          </w:rPr>
          <w:t>28</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29" w:history="1">
        <w:r w:rsidR="00631C5E" w:rsidRPr="007C635F">
          <w:rPr>
            <w:rStyle w:val="Hyperlink"/>
            <w:noProof/>
          </w:rPr>
          <w:t>4.6</w:t>
        </w:r>
        <w:r w:rsidR="00631C5E">
          <w:rPr>
            <w:rFonts w:eastAsiaTheme="minorEastAsia" w:cstheme="minorBidi"/>
            <w:bCs w:val="0"/>
            <w:noProof/>
            <w:sz w:val="22"/>
            <w:szCs w:val="22"/>
          </w:rPr>
          <w:tab/>
        </w:r>
        <w:r w:rsidR="00631C5E" w:rsidRPr="007C635F">
          <w:rPr>
            <w:rStyle w:val="Hyperlink"/>
            <w:noProof/>
          </w:rPr>
          <w:t>Drainage impact assessment</w:t>
        </w:r>
        <w:r w:rsidR="00631C5E">
          <w:rPr>
            <w:noProof/>
            <w:webHidden/>
          </w:rPr>
          <w:tab/>
        </w:r>
        <w:r w:rsidR="00A35AFC">
          <w:rPr>
            <w:noProof/>
            <w:webHidden/>
          </w:rPr>
          <w:fldChar w:fldCharType="begin"/>
        </w:r>
        <w:r w:rsidR="00631C5E">
          <w:rPr>
            <w:noProof/>
            <w:webHidden/>
          </w:rPr>
          <w:instrText xml:space="preserve"> PAGEREF _Toc27127829 \h </w:instrText>
        </w:r>
        <w:r w:rsidR="00A35AFC">
          <w:rPr>
            <w:noProof/>
            <w:webHidden/>
          </w:rPr>
        </w:r>
        <w:r w:rsidR="00A35AFC">
          <w:rPr>
            <w:noProof/>
            <w:webHidden/>
          </w:rPr>
          <w:fldChar w:fldCharType="separate"/>
        </w:r>
        <w:r w:rsidR="00631C5E">
          <w:rPr>
            <w:noProof/>
            <w:webHidden/>
          </w:rPr>
          <w:t>29</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30" w:history="1">
        <w:r w:rsidR="00631C5E" w:rsidRPr="007C635F">
          <w:rPr>
            <w:rStyle w:val="Hyperlink"/>
            <w:noProof/>
          </w:rPr>
          <w:t>4.7</w:t>
        </w:r>
        <w:r w:rsidR="00631C5E">
          <w:rPr>
            <w:rFonts w:eastAsiaTheme="minorEastAsia" w:cstheme="minorBidi"/>
            <w:bCs w:val="0"/>
            <w:noProof/>
            <w:sz w:val="22"/>
            <w:szCs w:val="22"/>
          </w:rPr>
          <w:tab/>
        </w:r>
        <w:r w:rsidR="00631C5E" w:rsidRPr="007C635F">
          <w:rPr>
            <w:rStyle w:val="Hyperlink"/>
            <w:noProof/>
          </w:rPr>
          <w:t>Development proposals in Flood Zone C</w:t>
        </w:r>
        <w:r w:rsidR="00631C5E">
          <w:rPr>
            <w:noProof/>
            <w:webHidden/>
          </w:rPr>
          <w:tab/>
        </w:r>
        <w:r w:rsidR="00A35AFC">
          <w:rPr>
            <w:noProof/>
            <w:webHidden/>
          </w:rPr>
          <w:fldChar w:fldCharType="begin"/>
        </w:r>
        <w:r w:rsidR="00631C5E">
          <w:rPr>
            <w:noProof/>
            <w:webHidden/>
          </w:rPr>
          <w:instrText xml:space="preserve"> PAGEREF _Toc27127830 \h </w:instrText>
        </w:r>
        <w:r w:rsidR="00A35AFC">
          <w:rPr>
            <w:noProof/>
            <w:webHidden/>
          </w:rPr>
        </w:r>
        <w:r w:rsidR="00A35AFC">
          <w:rPr>
            <w:noProof/>
            <w:webHidden/>
          </w:rPr>
          <w:fldChar w:fldCharType="separate"/>
        </w:r>
        <w:r w:rsidR="00631C5E">
          <w:rPr>
            <w:noProof/>
            <w:webHidden/>
          </w:rPr>
          <w:t>29</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31" w:history="1">
        <w:r w:rsidR="00631C5E" w:rsidRPr="007C635F">
          <w:rPr>
            <w:rStyle w:val="Hyperlink"/>
            <w:noProof/>
          </w:rPr>
          <w:t>4.8</w:t>
        </w:r>
        <w:r w:rsidR="00631C5E">
          <w:rPr>
            <w:rFonts w:eastAsiaTheme="minorEastAsia" w:cstheme="minorBidi"/>
            <w:bCs w:val="0"/>
            <w:noProof/>
            <w:sz w:val="22"/>
            <w:szCs w:val="22"/>
          </w:rPr>
          <w:tab/>
        </w:r>
        <w:r w:rsidR="00631C5E" w:rsidRPr="007C635F">
          <w:rPr>
            <w:rStyle w:val="Hyperlink"/>
            <w:noProof/>
          </w:rPr>
          <w:t>Applications for Developments in Flood Zone A or B</w:t>
        </w:r>
        <w:r w:rsidR="00631C5E">
          <w:rPr>
            <w:noProof/>
            <w:webHidden/>
          </w:rPr>
          <w:tab/>
        </w:r>
        <w:r w:rsidR="00A35AFC">
          <w:rPr>
            <w:noProof/>
            <w:webHidden/>
          </w:rPr>
          <w:fldChar w:fldCharType="begin"/>
        </w:r>
        <w:r w:rsidR="00631C5E">
          <w:rPr>
            <w:noProof/>
            <w:webHidden/>
          </w:rPr>
          <w:instrText xml:space="preserve"> PAGEREF _Toc27127831 \h </w:instrText>
        </w:r>
        <w:r w:rsidR="00A35AFC">
          <w:rPr>
            <w:noProof/>
            <w:webHidden/>
          </w:rPr>
        </w:r>
        <w:r w:rsidR="00A35AFC">
          <w:rPr>
            <w:noProof/>
            <w:webHidden/>
          </w:rPr>
          <w:fldChar w:fldCharType="separate"/>
        </w:r>
        <w:r w:rsidR="00631C5E">
          <w:rPr>
            <w:noProof/>
            <w:webHidden/>
          </w:rPr>
          <w:t>29</w:t>
        </w:r>
        <w:r w:rsidR="00A35AFC">
          <w:rPr>
            <w:noProof/>
            <w:webHidden/>
          </w:rPr>
          <w:fldChar w:fldCharType="end"/>
        </w:r>
      </w:hyperlink>
    </w:p>
    <w:p w:rsidR="00631C5E" w:rsidRDefault="00FC5479">
      <w:pPr>
        <w:pStyle w:val="TOC3"/>
        <w:tabs>
          <w:tab w:val="left" w:pos="1440"/>
        </w:tabs>
        <w:rPr>
          <w:rFonts w:eastAsiaTheme="minorEastAsia" w:cstheme="minorBidi"/>
          <w:bCs w:val="0"/>
          <w:noProof/>
          <w:sz w:val="22"/>
          <w:szCs w:val="22"/>
        </w:rPr>
      </w:pPr>
      <w:hyperlink w:anchor="_Toc27127832" w:history="1">
        <w:r w:rsidR="00631C5E" w:rsidRPr="007C635F">
          <w:rPr>
            <w:rStyle w:val="Hyperlink"/>
            <w:noProof/>
          </w:rPr>
          <w:t>4.8.1</w:t>
        </w:r>
        <w:r w:rsidR="00631C5E">
          <w:rPr>
            <w:rFonts w:eastAsiaTheme="minorEastAsia" w:cstheme="minorBidi"/>
            <w:bCs w:val="0"/>
            <w:noProof/>
            <w:sz w:val="22"/>
            <w:szCs w:val="22"/>
          </w:rPr>
          <w:tab/>
        </w:r>
        <w:r w:rsidR="00631C5E" w:rsidRPr="007C635F">
          <w:rPr>
            <w:rStyle w:val="Hyperlink"/>
            <w:noProof/>
          </w:rPr>
          <w:t>Minor Developments</w:t>
        </w:r>
        <w:r w:rsidR="00631C5E">
          <w:rPr>
            <w:noProof/>
            <w:webHidden/>
          </w:rPr>
          <w:tab/>
        </w:r>
        <w:r w:rsidR="00A35AFC">
          <w:rPr>
            <w:noProof/>
            <w:webHidden/>
          </w:rPr>
          <w:fldChar w:fldCharType="begin"/>
        </w:r>
        <w:r w:rsidR="00631C5E">
          <w:rPr>
            <w:noProof/>
            <w:webHidden/>
          </w:rPr>
          <w:instrText xml:space="preserve"> PAGEREF _Toc27127832 \h </w:instrText>
        </w:r>
        <w:r w:rsidR="00A35AFC">
          <w:rPr>
            <w:noProof/>
            <w:webHidden/>
          </w:rPr>
        </w:r>
        <w:r w:rsidR="00A35AFC">
          <w:rPr>
            <w:noProof/>
            <w:webHidden/>
          </w:rPr>
          <w:fldChar w:fldCharType="separate"/>
        </w:r>
        <w:r w:rsidR="00631C5E">
          <w:rPr>
            <w:noProof/>
            <w:webHidden/>
          </w:rPr>
          <w:t>29</w:t>
        </w:r>
        <w:r w:rsidR="00A35AFC">
          <w:rPr>
            <w:noProof/>
            <w:webHidden/>
          </w:rPr>
          <w:fldChar w:fldCharType="end"/>
        </w:r>
      </w:hyperlink>
    </w:p>
    <w:p w:rsidR="00631C5E" w:rsidRDefault="00FC5479">
      <w:pPr>
        <w:pStyle w:val="TOC3"/>
        <w:tabs>
          <w:tab w:val="left" w:pos="1440"/>
        </w:tabs>
        <w:rPr>
          <w:rFonts w:eastAsiaTheme="minorEastAsia" w:cstheme="minorBidi"/>
          <w:bCs w:val="0"/>
          <w:noProof/>
          <w:sz w:val="22"/>
          <w:szCs w:val="22"/>
        </w:rPr>
      </w:pPr>
      <w:hyperlink w:anchor="_Toc27127833" w:history="1">
        <w:r w:rsidR="00631C5E" w:rsidRPr="007C635F">
          <w:rPr>
            <w:rStyle w:val="Hyperlink"/>
            <w:noProof/>
          </w:rPr>
          <w:t>4.8.2</w:t>
        </w:r>
        <w:r w:rsidR="00631C5E">
          <w:rPr>
            <w:rFonts w:eastAsiaTheme="minorEastAsia" w:cstheme="minorBidi"/>
            <w:bCs w:val="0"/>
            <w:noProof/>
            <w:sz w:val="22"/>
            <w:szCs w:val="22"/>
          </w:rPr>
          <w:tab/>
        </w:r>
        <w:r w:rsidR="00631C5E" w:rsidRPr="007C635F">
          <w:rPr>
            <w:rStyle w:val="Hyperlink"/>
            <w:noProof/>
          </w:rPr>
          <w:t>Highly vulnerable development in Flood Zone A or B</w:t>
        </w:r>
        <w:r w:rsidR="00631C5E">
          <w:rPr>
            <w:noProof/>
            <w:webHidden/>
          </w:rPr>
          <w:tab/>
        </w:r>
        <w:r w:rsidR="00A35AFC">
          <w:rPr>
            <w:noProof/>
            <w:webHidden/>
          </w:rPr>
          <w:fldChar w:fldCharType="begin"/>
        </w:r>
        <w:r w:rsidR="00631C5E">
          <w:rPr>
            <w:noProof/>
            <w:webHidden/>
          </w:rPr>
          <w:instrText xml:space="preserve"> PAGEREF _Toc27127833 \h </w:instrText>
        </w:r>
        <w:r w:rsidR="00A35AFC">
          <w:rPr>
            <w:noProof/>
            <w:webHidden/>
          </w:rPr>
        </w:r>
        <w:r w:rsidR="00A35AFC">
          <w:rPr>
            <w:noProof/>
            <w:webHidden/>
          </w:rPr>
          <w:fldChar w:fldCharType="separate"/>
        </w:r>
        <w:r w:rsidR="00631C5E">
          <w:rPr>
            <w:noProof/>
            <w:webHidden/>
          </w:rPr>
          <w:t>30</w:t>
        </w:r>
        <w:r w:rsidR="00A35AFC">
          <w:rPr>
            <w:noProof/>
            <w:webHidden/>
          </w:rPr>
          <w:fldChar w:fldCharType="end"/>
        </w:r>
      </w:hyperlink>
    </w:p>
    <w:p w:rsidR="00631C5E" w:rsidRDefault="00FC5479">
      <w:pPr>
        <w:pStyle w:val="TOC3"/>
        <w:tabs>
          <w:tab w:val="left" w:pos="1440"/>
        </w:tabs>
        <w:rPr>
          <w:rFonts w:eastAsiaTheme="minorEastAsia" w:cstheme="minorBidi"/>
          <w:bCs w:val="0"/>
          <w:noProof/>
          <w:sz w:val="22"/>
          <w:szCs w:val="22"/>
        </w:rPr>
      </w:pPr>
      <w:hyperlink w:anchor="_Toc27127834" w:history="1">
        <w:r w:rsidR="00631C5E" w:rsidRPr="007C635F">
          <w:rPr>
            <w:rStyle w:val="Hyperlink"/>
            <w:noProof/>
          </w:rPr>
          <w:t>4.8.3</w:t>
        </w:r>
        <w:r w:rsidR="00631C5E">
          <w:rPr>
            <w:rFonts w:eastAsiaTheme="minorEastAsia" w:cstheme="minorBidi"/>
            <w:bCs w:val="0"/>
            <w:noProof/>
            <w:sz w:val="22"/>
            <w:szCs w:val="22"/>
          </w:rPr>
          <w:tab/>
        </w:r>
        <w:r w:rsidR="00631C5E" w:rsidRPr="007C635F">
          <w:rPr>
            <w:rStyle w:val="Hyperlink"/>
            <w:noProof/>
          </w:rPr>
          <w:t>Less vulnerable development in Flood Zone A or B</w:t>
        </w:r>
        <w:r w:rsidR="00631C5E">
          <w:rPr>
            <w:noProof/>
            <w:webHidden/>
          </w:rPr>
          <w:tab/>
        </w:r>
        <w:r w:rsidR="00A35AFC">
          <w:rPr>
            <w:noProof/>
            <w:webHidden/>
          </w:rPr>
          <w:fldChar w:fldCharType="begin"/>
        </w:r>
        <w:r w:rsidR="00631C5E">
          <w:rPr>
            <w:noProof/>
            <w:webHidden/>
          </w:rPr>
          <w:instrText xml:space="preserve"> PAGEREF _Toc27127834 \h </w:instrText>
        </w:r>
        <w:r w:rsidR="00A35AFC">
          <w:rPr>
            <w:noProof/>
            <w:webHidden/>
          </w:rPr>
        </w:r>
        <w:r w:rsidR="00A35AFC">
          <w:rPr>
            <w:noProof/>
            <w:webHidden/>
          </w:rPr>
          <w:fldChar w:fldCharType="separate"/>
        </w:r>
        <w:r w:rsidR="00631C5E">
          <w:rPr>
            <w:noProof/>
            <w:webHidden/>
          </w:rPr>
          <w:t>31</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35" w:history="1">
        <w:r w:rsidR="00631C5E" w:rsidRPr="007C635F">
          <w:rPr>
            <w:rStyle w:val="Hyperlink"/>
            <w:noProof/>
          </w:rPr>
          <w:t>4.9</w:t>
        </w:r>
        <w:r w:rsidR="00631C5E">
          <w:rPr>
            <w:rFonts w:eastAsiaTheme="minorEastAsia" w:cstheme="minorBidi"/>
            <w:bCs w:val="0"/>
            <w:noProof/>
            <w:sz w:val="22"/>
            <w:szCs w:val="22"/>
          </w:rPr>
          <w:tab/>
        </w:r>
        <w:r w:rsidR="00631C5E" w:rsidRPr="007C635F">
          <w:rPr>
            <w:rStyle w:val="Hyperlink"/>
            <w:noProof/>
          </w:rPr>
          <w:t>Key points for FRAs for all types of development</w:t>
        </w:r>
        <w:r w:rsidR="00631C5E">
          <w:rPr>
            <w:noProof/>
            <w:webHidden/>
          </w:rPr>
          <w:tab/>
        </w:r>
        <w:r w:rsidR="00A35AFC">
          <w:rPr>
            <w:noProof/>
            <w:webHidden/>
          </w:rPr>
          <w:fldChar w:fldCharType="begin"/>
        </w:r>
        <w:r w:rsidR="00631C5E">
          <w:rPr>
            <w:noProof/>
            <w:webHidden/>
          </w:rPr>
          <w:instrText xml:space="preserve"> PAGEREF _Toc27127835 \h </w:instrText>
        </w:r>
        <w:r w:rsidR="00A35AFC">
          <w:rPr>
            <w:noProof/>
            <w:webHidden/>
          </w:rPr>
        </w:r>
        <w:r w:rsidR="00A35AFC">
          <w:rPr>
            <w:noProof/>
            <w:webHidden/>
          </w:rPr>
          <w:fldChar w:fldCharType="separate"/>
        </w:r>
        <w:r w:rsidR="00631C5E">
          <w:rPr>
            <w:noProof/>
            <w:webHidden/>
          </w:rPr>
          <w:t>31</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36" w:history="1">
        <w:r w:rsidR="00631C5E" w:rsidRPr="007C635F">
          <w:rPr>
            <w:rStyle w:val="Hyperlink"/>
            <w:noProof/>
          </w:rPr>
          <w:t>4.10</w:t>
        </w:r>
        <w:r w:rsidR="00631C5E">
          <w:rPr>
            <w:rFonts w:eastAsiaTheme="minorEastAsia" w:cstheme="minorBidi"/>
            <w:bCs w:val="0"/>
            <w:noProof/>
            <w:sz w:val="22"/>
            <w:szCs w:val="22"/>
          </w:rPr>
          <w:tab/>
        </w:r>
        <w:r w:rsidR="00631C5E" w:rsidRPr="007C635F">
          <w:rPr>
            <w:rStyle w:val="Hyperlink"/>
            <w:noProof/>
          </w:rPr>
          <w:t>Incorporating Climate Change into Development Design</w:t>
        </w:r>
        <w:r w:rsidR="00631C5E">
          <w:rPr>
            <w:noProof/>
            <w:webHidden/>
          </w:rPr>
          <w:tab/>
        </w:r>
        <w:r w:rsidR="00A35AFC">
          <w:rPr>
            <w:noProof/>
            <w:webHidden/>
          </w:rPr>
          <w:fldChar w:fldCharType="begin"/>
        </w:r>
        <w:r w:rsidR="00631C5E">
          <w:rPr>
            <w:noProof/>
            <w:webHidden/>
          </w:rPr>
          <w:instrText xml:space="preserve"> PAGEREF _Toc27127836 \h </w:instrText>
        </w:r>
        <w:r w:rsidR="00A35AFC">
          <w:rPr>
            <w:noProof/>
            <w:webHidden/>
          </w:rPr>
        </w:r>
        <w:r w:rsidR="00A35AFC">
          <w:rPr>
            <w:noProof/>
            <w:webHidden/>
          </w:rPr>
          <w:fldChar w:fldCharType="separate"/>
        </w:r>
        <w:r w:rsidR="00631C5E">
          <w:rPr>
            <w:noProof/>
            <w:webHidden/>
          </w:rPr>
          <w:t>31</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37" w:history="1">
        <w:r w:rsidR="00631C5E" w:rsidRPr="007C635F">
          <w:rPr>
            <w:rStyle w:val="Hyperlink"/>
            <w:noProof/>
          </w:rPr>
          <w:t>4.11</w:t>
        </w:r>
        <w:r w:rsidR="00631C5E">
          <w:rPr>
            <w:rFonts w:eastAsiaTheme="minorEastAsia" w:cstheme="minorBidi"/>
            <w:bCs w:val="0"/>
            <w:noProof/>
            <w:sz w:val="22"/>
            <w:szCs w:val="22"/>
          </w:rPr>
          <w:tab/>
        </w:r>
        <w:r w:rsidR="00631C5E" w:rsidRPr="007C635F">
          <w:rPr>
            <w:rStyle w:val="Hyperlink"/>
            <w:noProof/>
          </w:rPr>
          <w:t>Flood Mitigation Measures at Site Design</w:t>
        </w:r>
        <w:r w:rsidR="00631C5E">
          <w:rPr>
            <w:noProof/>
            <w:webHidden/>
          </w:rPr>
          <w:tab/>
        </w:r>
        <w:r w:rsidR="00A35AFC">
          <w:rPr>
            <w:noProof/>
            <w:webHidden/>
          </w:rPr>
          <w:fldChar w:fldCharType="begin"/>
        </w:r>
        <w:r w:rsidR="00631C5E">
          <w:rPr>
            <w:noProof/>
            <w:webHidden/>
          </w:rPr>
          <w:instrText xml:space="preserve"> PAGEREF _Toc27127837 \h </w:instrText>
        </w:r>
        <w:r w:rsidR="00A35AFC">
          <w:rPr>
            <w:noProof/>
            <w:webHidden/>
          </w:rPr>
        </w:r>
        <w:r w:rsidR="00A35AFC">
          <w:rPr>
            <w:noProof/>
            <w:webHidden/>
          </w:rPr>
          <w:fldChar w:fldCharType="separate"/>
        </w:r>
        <w:r w:rsidR="00631C5E">
          <w:rPr>
            <w:noProof/>
            <w:webHidden/>
          </w:rPr>
          <w:t>32</w:t>
        </w:r>
        <w:r w:rsidR="00A35AFC">
          <w:rPr>
            <w:noProof/>
            <w:webHidden/>
          </w:rPr>
          <w:fldChar w:fldCharType="end"/>
        </w:r>
      </w:hyperlink>
    </w:p>
    <w:p w:rsidR="00631C5E" w:rsidRDefault="00FC5479">
      <w:pPr>
        <w:pStyle w:val="TOC3"/>
        <w:tabs>
          <w:tab w:val="left" w:pos="1440"/>
        </w:tabs>
        <w:rPr>
          <w:rFonts w:eastAsiaTheme="minorEastAsia" w:cstheme="minorBidi"/>
          <w:bCs w:val="0"/>
          <w:noProof/>
          <w:sz w:val="22"/>
          <w:szCs w:val="22"/>
        </w:rPr>
      </w:pPr>
      <w:hyperlink w:anchor="_Toc27127838" w:history="1">
        <w:r w:rsidR="00631C5E" w:rsidRPr="007C635F">
          <w:rPr>
            <w:rStyle w:val="Hyperlink"/>
            <w:noProof/>
          </w:rPr>
          <w:t>4.11.1</w:t>
        </w:r>
        <w:r w:rsidR="00631C5E">
          <w:rPr>
            <w:rFonts w:eastAsiaTheme="minorEastAsia" w:cstheme="minorBidi"/>
            <w:bCs w:val="0"/>
            <w:noProof/>
            <w:sz w:val="22"/>
            <w:szCs w:val="22"/>
          </w:rPr>
          <w:tab/>
        </w:r>
        <w:r w:rsidR="00631C5E" w:rsidRPr="007C635F">
          <w:rPr>
            <w:rStyle w:val="Hyperlink"/>
            <w:noProof/>
          </w:rPr>
          <w:t>Site Layout and Design</w:t>
        </w:r>
        <w:r w:rsidR="00631C5E">
          <w:rPr>
            <w:noProof/>
            <w:webHidden/>
          </w:rPr>
          <w:tab/>
        </w:r>
        <w:r w:rsidR="00A35AFC">
          <w:rPr>
            <w:noProof/>
            <w:webHidden/>
          </w:rPr>
          <w:fldChar w:fldCharType="begin"/>
        </w:r>
        <w:r w:rsidR="00631C5E">
          <w:rPr>
            <w:noProof/>
            <w:webHidden/>
          </w:rPr>
          <w:instrText xml:space="preserve"> PAGEREF _Toc27127838 \h </w:instrText>
        </w:r>
        <w:r w:rsidR="00A35AFC">
          <w:rPr>
            <w:noProof/>
            <w:webHidden/>
          </w:rPr>
        </w:r>
        <w:r w:rsidR="00A35AFC">
          <w:rPr>
            <w:noProof/>
            <w:webHidden/>
          </w:rPr>
          <w:fldChar w:fldCharType="separate"/>
        </w:r>
        <w:r w:rsidR="00631C5E">
          <w:rPr>
            <w:noProof/>
            <w:webHidden/>
          </w:rPr>
          <w:t>33</w:t>
        </w:r>
        <w:r w:rsidR="00A35AFC">
          <w:rPr>
            <w:noProof/>
            <w:webHidden/>
          </w:rPr>
          <w:fldChar w:fldCharType="end"/>
        </w:r>
      </w:hyperlink>
    </w:p>
    <w:p w:rsidR="00631C5E" w:rsidRDefault="00FC5479">
      <w:pPr>
        <w:pStyle w:val="TOC3"/>
        <w:tabs>
          <w:tab w:val="left" w:pos="1440"/>
        </w:tabs>
        <w:rPr>
          <w:rFonts w:eastAsiaTheme="minorEastAsia" w:cstheme="minorBidi"/>
          <w:bCs w:val="0"/>
          <w:noProof/>
          <w:sz w:val="22"/>
          <w:szCs w:val="22"/>
        </w:rPr>
      </w:pPr>
      <w:hyperlink w:anchor="_Toc27127839" w:history="1">
        <w:r w:rsidR="00631C5E" w:rsidRPr="007C635F">
          <w:rPr>
            <w:rStyle w:val="Hyperlink"/>
            <w:noProof/>
          </w:rPr>
          <w:t>4.11.2</w:t>
        </w:r>
        <w:r w:rsidR="00631C5E">
          <w:rPr>
            <w:rFonts w:eastAsiaTheme="minorEastAsia" w:cstheme="minorBidi"/>
            <w:bCs w:val="0"/>
            <w:noProof/>
            <w:sz w:val="22"/>
            <w:szCs w:val="22"/>
          </w:rPr>
          <w:tab/>
        </w:r>
        <w:r w:rsidR="00631C5E" w:rsidRPr="007C635F">
          <w:rPr>
            <w:rStyle w:val="Hyperlink"/>
            <w:noProof/>
          </w:rPr>
          <w:t>Ground levels, floor levels and building use</w:t>
        </w:r>
        <w:r w:rsidR="00631C5E">
          <w:rPr>
            <w:noProof/>
            <w:webHidden/>
          </w:rPr>
          <w:tab/>
        </w:r>
        <w:r w:rsidR="00A35AFC">
          <w:rPr>
            <w:noProof/>
            <w:webHidden/>
          </w:rPr>
          <w:fldChar w:fldCharType="begin"/>
        </w:r>
        <w:r w:rsidR="00631C5E">
          <w:rPr>
            <w:noProof/>
            <w:webHidden/>
          </w:rPr>
          <w:instrText xml:space="preserve"> PAGEREF _Toc27127839 \h </w:instrText>
        </w:r>
        <w:r w:rsidR="00A35AFC">
          <w:rPr>
            <w:noProof/>
            <w:webHidden/>
          </w:rPr>
        </w:r>
        <w:r w:rsidR="00A35AFC">
          <w:rPr>
            <w:noProof/>
            <w:webHidden/>
          </w:rPr>
          <w:fldChar w:fldCharType="separate"/>
        </w:r>
        <w:r w:rsidR="00631C5E">
          <w:rPr>
            <w:noProof/>
            <w:webHidden/>
          </w:rPr>
          <w:t>33</w:t>
        </w:r>
        <w:r w:rsidR="00A35AFC">
          <w:rPr>
            <w:noProof/>
            <w:webHidden/>
          </w:rPr>
          <w:fldChar w:fldCharType="end"/>
        </w:r>
      </w:hyperlink>
    </w:p>
    <w:p w:rsidR="00631C5E" w:rsidRDefault="00FC5479">
      <w:pPr>
        <w:pStyle w:val="TOC3"/>
        <w:tabs>
          <w:tab w:val="left" w:pos="1440"/>
        </w:tabs>
        <w:rPr>
          <w:rFonts w:eastAsiaTheme="minorEastAsia" w:cstheme="minorBidi"/>
          <w:bCs w:val="0"/>
          <w:noProof/>
          <w:sz w:val="22"/>
          <w:szCs w:val="22"/>
        </w:rPr>
      </w:pPr>
      <w:hyperlink w:anchor="_Toc27127840" w:history="1">
        <w:r w:rsidR="00631C5E" w:rsidRPr="007C635F">
          <w:rPr>
            <w:rStyle w:val="Hyperlink"/>
            <w:noProof/>
          </w:rPr>
          <w:t>4.11.3</w:t>
        </w:r>
        <w:r w:rsidR="00631C5E">
          <w:rPr>
            <w:rFonts w:eastAsiaTheme="minorEastAsia" w:cstheme="minorBidi"/>
            <w:bCs w:val="0"/>
            <w:noProof/>
            <w:sz w:val="22"/>
            <w:szCs w:val="22"/>
          </w:rPr>
          <w:tab/>
        </w:r>
        <w:r w:rsidR="00631C5E" w:rsidRPr="007C635F">
          <w:rPr>
            <w:rStyle w:val="Hyperlink"/>
            <w:noProof/>
          </w:rPr>
          <w:t>Raised Defences</w:t>
        </w:r>
        <w:r w:rsidR="00631C5E">
          <w:rPr>
            <w:noProof/>
            <w:webHidden/>
          </w:rPr>
          <w:tab/>
        </w:r>
        <w:r w:rsidR="00A35AFC">
          <w:rPr>
            <w:noProof/>
            <w:webHidden/>
          </w:rPr>
          <w:fldChar w:fldCharType="begin"/>
        </w:r>
        <w:r w:rsidR="00631C5E">
          <w:rPr>
            <w:noProof/>
            <w:webHidden/>
          </w:rPr>
          <w:instrText xml:space="preserve"> PAGEREF _Toc27127840 \h </w:instrText>
        </w:r>
        <w:r w:rsidR="00A35AFC">
          <w:rPr>
            <w:noProof/>
            <w:webHidden/>
          </w:rPr>
        </w:r>
        <w:r w:rsidR="00A35AFC">
          <w:rPr>
            <w:noProof/>
            <w:webHidden/>
          </w:rPr>
          <w:fldChar w:fldCharType="separate"/>
        </w:r>
        <w:r w:rsidR="00631C5E">
          <w:rPr>
            <w:noProof/>
            <w:webHidden/>
          </w:rPr>
          <w:t>34</w:t>
        </w:r>
        <w:r w:rsidR="00A35AFC">
          <w:rPr>
            <w:noProof/>
            <w:webHidden/>
          </w:rPr>
          <w:fldChar w:fldCharType="end"/>
        </w:r>
      </w:hyperlink>
    </w:p>
    <w:p w:rsidR="00631C5E" w:rsidRDefault="00FC5479">
      <w:pPr>
        <w:pStyle w:val="TOC1"/>
        <w:tabs>
          <w:tab w:val="left" w:pos="1440"/>
        </w:tabs>
        <w:rPr>
          <w:rFonts w:eastAsiaTheme="minorEastAsia" w:cstheme="minorBidi"/>
          <w:b w:val="0"/>
          <w:bCs w:val="0"/>
          <w:noProof/>
          <w:sz w:val="22"/>
          <w:szCs w:val="22"/>
        </w:rPr>
      </w:pPr>
      <w:hyperlink w:anchor="_Toc27127841" w:history="1">
        <w:r w:rsidR="00631C5E" w:rsidRPr="007C635F">
          <w:rPr>
            <w:rStyle w:val="Hyperlink"/>
            <w:rFonts w:ascii="Arial Bold" w:hAnsi="Arial Bold"/>
            <w:noProof/>
          </w:rPr>
          <w:t>5</w:t>
        </w:r>
        <w:r w:rsidR="00631C5E">
          <w:rPr>
            <w:rFonts w:eastAsiaTheme="minorEastAsia" w:cstheme="minorBidi"/>
            <w:b w:val="0"/>
            <w:bCs w:val="0"/>
            <w:noProof/>
            <w:sz w:val="22"/>
            <w:szCs w:val="22"/>
          </w:rPr>
          <w:tab/>
        </w:r>
        <w:r w:rsidR="00631C5E" w:rsidRPr="007C635F">
          <w:rPr>
            <w:rStyle w:val="Hyperlink"/>
            <w:noProof/>
          </w:rPr>
          <w:t>Settlement Zoning Review</w:t>
        </w:r>
        <w:r w:rsidR="00631C5E">
          <w:rPr>
            <w:noProof/>
            <w:webHidden/>
          </w:rPr>
          <w:tab/>
        </w:r>
        <w:r w:rsidR="00A35AFC">
          <w:rPr>
            <w:noProof/>
            <w:webHidden/>
          </w:rPr>
          <w:fldChar w:fldCharType="begin"/>
        </w:r>
        <w:r w:rsidR="00631C5E">
          <w:rPr>
            <w:noProof/>
            <w:webHidden/>
          </w:rPr>
          <w:instrText xml:space="preserve"> PAGEREF _Toc27127841 \h </w:instrText>
        </w:r>
        <w:r w:rsidR="00A35AFC">
          <w:rPr>
            <w:noProof/>
            <w:webHidden/>
          </w:rPr>
        </w:r>
        <w:r w:rsidR="00A35AFC">
          <w:rPr>
            <w:noProof/>
            <w:webHidden/>
          </w:rPr>
          <w:fldChar w:fldCharType="separate"/>
        </w:r>
        <w:r w:rsidR="00631C5E">
          <w:rPr>
            <w:noProof/>
            <w:webHidden/>
          </w:rPr>
          <w:t>35</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42" w:history="1">
        <w:r w:rsidR="00631C5E" w:rsidRPr="007C635F">
          <w:rPr>
            <w:rStyle w:val="Hyperlink"/>
            <w:noProof/>
          </w:rPr>
          <w:t>5.1</w:t>
        </w:r>
        <w:r w:rsidR="00631C5E">
          <w:rPr>
            <w:rFonts w:eastAsiaTheme="minorEastAsia" w:cstheme="minorBidi"/>
            <w:bCs w:val="0"/>
            <w:noProof/>
            <w:sz w:val="22"/>
            <w:szCs w:val="22"/>
          </w:rPr>
          <w:tab/>
        </w:r>
        <w:r w:rsidR="00631C5E" w:rsidRPr="007C635F">
          <w:rPr>
            <w:rStyle w:val="Hyperlink"/>
            <w:noProof/>
          </w:rPr>
          <w:t>Land Use Zoning Objectives</w:t>
        </w:r>
        <w:r w:rsidR="00631C5E">
          <w:rPr>
            <w:noProof/>
            <w:webHidden/>
          </w:rPr>
          <w:tab/>
        </w:r>
        <w:r w:rsidR="00A35AFC">
          <w:rPr>
            <w:noProof/>
            <w:webHidden/>
          </w:rPr>
          <w:fldChar w:fldCharType="begin"/>
        </w:r>
        <w:r w:rsidR="00631C5E">
          <w:rPr>
            <w:noProof/>
            <w:webHidden/>
          </w:rPr>
          <w:instrText xml:space="preserve"> PAGEREF _Toc27127842 \h </w:instrText>
        </w:r>
        <w:r w:rsidR="00A35AFC">
          <w:rPr>
            <w:noProof/>
            <w:webHidden/>
          </w:rPr>
        </w:r>
        <w:r w:rsidR="00A35AFC">
          <w:rPr>
            <w:noProof/>
            <w:webHidden/>
          </w:rPr>
          <w:fldChar w:fldCharType="separate"/>
        </w:r>
        <w:r w:rsidR="00631C5E">
          <w:rPr>
            <w:noProof/>
            <w:webHidden/>
          </w:rPr>
          <w:t>35</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43" w:history="1">
        <w:r w:rsidR="00631C5E" w:rsidRPr="007C635F">
          <w:rPr>
            <w:rStyle w:val="Hyperlink"/>
            <w:noProof/>
          </w:rPr>
          <w:t>5.2</w:t>
        </w:r>
        <w:r w:rsidR="00631C5E">
          <w:rPr>
            <w:rFonts w:eastAsiaTheme="minorEastAsia" w:cstheme="minorBidi"/>
            <w:bCs w:val="0"/>
            <w:noProof/>
            <w:sz w:val="22"/>
            <w:szCs w:val="22"/>
          </w:rPr>
          <w:tab/>
        </w:r>
        <w:r w:rsidR="00631C5E" w:rsidRPr="007C635F">
          <w:rPr>
            <w:rStyle w:val="Hyperlink"/>
            <w:noProof/>
          </w:rPr>
          <w:t>Ashbourne</w:t>
        </w:r>
        <w:r w:rsidR="00631C5E">
          <w:rPr>
            <w:noProof/>
            <w:webHidden/>
          </w:rPr>
          <w:tab/>
        </w:r>
        <w:r w:rsidR="00A35AFC">
          <w:rPr>
            <w:noProof/>
            <w:webHidden/>
          </w:rPr>
          <w:fldChar w:fldCharType="begin"/>
        </w:r>
        <w:r w:rsidR="00631C5E">
          <w:rPr>
            <w:noProof/>
            <w:webHidden/>
          </w:rPr>
          <w:instrText xml:space="preserve"> PAGEREF _Toc27127843 \h </w:instrText>
        </w:r>
        <w:r w:rsidR="00A35AFC">
          <w:rPr>
            <w:noProof/>
            <w:webHidden/>
          </w:rPr>
        </w:r>
        <w:r w:rsidR="00A35AFC">
          <w:rPr>
            <w:noProof/>
            <w:webHidden/>
          </w:rPr>
          <w:fldChar w:fldCharType="separate"/>
        </w:r>
        <w:r w:rsidR="00631C5E">
          <w:rPr>
            <w:noProof/>
            <w:webHidden/>
          </w:rPr>
          <w:t>37</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44" w:history="1">
        <w:r w:rsidR="00631C5E" w:rsidRPr="007C635F">
          <w:rPr>
            <w:rStyle w:val="Hyperlink"/>
            <w:noProof/>
          </w:rPr>
          <w:t>5.3</w:t>
        </w:r>
        <w:r w:rsidR="00631C5E">
          <w:rPr>
            <w:rFonts w:eastAsiaTheme="minorEastAsia" w:cstheme="minorBidi"/>
            <w:bCs w:val="0"/>
            <w:noProof/>
            <w:sz w:val="22"/>
            <w:szCs w:val="22"/>
          </w:rPr>
          <w:tab/>
        </w:r>
        <w:r w:rsidR="00631C5E" w:rsidRPr="007C635F">
          <w:rPr>
            <w:rStyle w:val="Hyperlink"/>
            <w:noProof/>
          </w:rPr>
          <w:t>Athboy</w:t>
        </w:r>
        <w:r w:rsidR="00631C5E">
          <w:rPr>
            <w:noProof/>
            <w:webHidden/>
          </w:rPr>
          <w:tab/>
        </w:r>
        <w:r w:rsidR="00A35AFC">
          <w:rPr>
            <w:noProof/>
            <w:webHidden/>
          </w:rPr>
          <w:fldChar w:fldCharType="begin"/>
        </w:r>
        <w:r w:rsidR="00631C5E">
          <w:rPr>
            <w:noProof/>
            <w:webHidden/>
          </w:rPr>
          <w:instrText xml:space="preserve"> PAGEREF _Toc27127844 \h </w:instrText>
        </w:r>
        <w:r w:rsidR="00A35AFC">
          <w:rPr>
            <w:noProof/>
            <w:webHidden/>
          </w:rPr>
        </w:r>
        <w:r w:rsidR="00A35AFC">
          <w:rPr>
            <w:noProof/>
            <w:webHidden/>
          </w:rPr>
          <w:fldChar w:fldCharType="separate"/>
        </w:r>
        <w:r w:rsidR="00631C5E">
          <w:rPr>
            <w:noProof/>
            <w:webHidden/>
          </w:rPr>
          <w:t>39</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45" w:history="1">
        <w:r w:rsidR="00631C5E" w:rsidRPr="007C635F">
          <w:rPr>
            <w:rStyle w:val="Hyperlink"/>
            <w:noProof/>
          </w:rPr>
          <w:t>5.5</w:t>
        </w:r>
        <w:r w:rsidR="00631C5E">
          <w:rPr>
            <w:rFonts w:eastAsiaTheme="minorEastAsia" w:cstheme="minorBidi"/>
            <w:bCs w:val="0"/>
            <w:noProof/>
            <w:sz w:val="22"/>
            <w:szCs w:val="22"/>
          </w:rPr>
          <w:tab/>
        </w:r>
        <w:r w:rsidR="00631C5E" w:rsidRPr="007C635F">
          <w:rPr>
            <w:rStyle w:val="Hyperlink"/>
            <w:noProof/>
          </w:rPr>
          <w:t>Baile Gibb</w:t>
        </w:r>
        <w:r w:rsidR="00631C5E">
          <w:rPr>
            <w:noProof/>
            <w:webHidden/>
          </w:rPr>
          <w:tab/>
        </w:r>
        <w:r w:rsidR="00A35AFC">
          <w:rPr>
            <w:noProof/>
            <w:webHidden/>
          </w:rPr>
          <w:fldChar w:fldCharType="begin"/>
        </w:r>
        <w:r w:rsidR="00631C5E">
          <w:rPr>
            <w:noProof/>
            <w:webHidden/>
          </w:rPr>
          <w:instrText xml:space="preserve"> PAGEREF _Toc27127845 \h </w:instrText>
        </w:r>
        <w:r w:rsidR="00A35AFC">
          <w:rPr>
            <w:noProof/>
            <w:webHidden/>
          </w:rPr>
        </w:r>
        <w:r w:rsidR="00A35AFC">
          <w:rPr>
            <w:noProof/>
            <w:webHidden/>
          </w:rPr>
          <w:fldChar w:fldCharType="separate"/>
        </w:r>
        <w:r w:rsidR="00631C5E">
          <w:rPr>
            <w:noProof/>
            <w:webHidden/>
          </w:rPr>
          <w:t>41</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46" w:history="1">
        <w:r w:rsidR="00631C5E" w:rsidRPr="007C635F">
          <w:rPr>
            <w:rStyle w:val="Hyperlink"/>
            <w:noProof/>
          </w:rPr>
          <w:t>5.6</w:t>
        </w:r>
        <w:r w:rsidR="00631C5E">
          <w:rPr>
            <w:rFonts w:eastAsiaTheme="minorEastAsia" w:cstheme="minorBidi"/>
            <w:bCs w:val="0"/>
            <w:noProof/>
            <w:sz w:val="22"/>
            <w:szCs w:val="22"/>
          </w:rPr>
          <w:tab/>
        </w:r>
        <w:r w:rsidR="00631C5E" w:rsidRPr="007C635F">
          <w:rPr>
            <w:rStyle w:val="Hyperlink"/>
            <w:noProof/>
          </w:rPr>
          <w:t>Ballivor</w:t>
        </w:r>
        <w:r w:rsidR="00631C5E">
          <w:rPr>
            <w:noProof/>
            <w:webHidden/>
          </w:rPr>
          <w:tab/>
        </w:r>
        <w:r w:rsidR="00A35AFC">
          <w:rPr>
            <w:noProof/>
            <w:webHidden/>
          </w:rPr>
          <w:fldChar w:fldCharType="begin"/>
        </w:r>
        <w:r w:rsidR="00631C5E">
          <w:rPr>
            <w:noProof/>
            <w:webHidden/>
          </w:rPr>
          <w:instrText xml:space="preserve"> PAGEREF _Toc27127846 \h </w:instrText>
        </w:r>
        <w:r w:rsidR="00A35AFC">
          <w:rPr>
            <w:noProof/>
            <w:webHidden/>
          </w:rPr>
        </w:r>
        <w:r w:rsidR="00A35AFC">
          <w:rPr>
            <w:noProof/>
            <w:webHidden/>
          </w:rPr>
          <w:fldChar w:fldCharType="separate"/>
        </w:r>
        <w:r w:rsidR="00631C5E">
          <w:rPr>
            <w:noProof/>
            <w:webHidden/>
          </w:rPr>
          <w:t>42</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47" w:history="1">
        <w:r w:rsidR="00631C5E" w:rsidRPr="007C635F">
          <w:rPr>
            <w:rStyle w:val="Hyperlink"/>
            <w:noProof/>
          </w:rPr>
          <w:t>5.7</w:t>
        </w:r>
        <w:r w:rsidR="00631C5E">
          <w:rPr>
            <w:rFonts w:eastAsiaTheme="minorEastAsia" w:cstheme="minorBidi"/>
            <w:bCs w:val="0"/>
            <w:noProof/>
            <w:sz w:val="22"/>
            <w:szCs w:val="22"/>
          </w:rPr>
          <w:tab/>
        </w:r>
        <w:r w:rsidR="00631C5E" w:rsidRPr="007C635F">
          <w:rPr>
            <w:rStyle w:val="Hyperlink"/>
            <w:noProof/>
          </w:rPr>
          <w:t>Bettystown/ Laytown/ Mornington East/ Donacarney/ Mornington</w:t>
        </w:r>
        <w:r w:rsidR="00631C5E">
          <w:rPr>
            <w:noProof/>
            <w:webHidden/>
          </w:rPr>
          <w:tab/>
        </w:r>
        <w:r w:rsidR="00A35AFC">
          <w:rPr>
            <w:noProof/>
            <w:webHidden/>
          </w:rPr>
          <w:fldChar w:fldCharType="begin"/>
        </w:r>
        <w:r w:rsidR="00631C5E">
          <w:rPr>
            <w:noProof/>
            <w:webHidden/>
          </w:rPr>
          <w:instrText xml:space="preserve"> PAGEREF _Toc27127847 \h </w:instrText>
        </w:r>
        <w:r w:rsidR="00A35AFC">
          <w:rPr>
            <w:noProof/>
            <w:webHidden/>
          </w:rPr>
        </w:r>
        <w:r w:rsidR="00A35AFC">
          <w:rPr>
            <w:noProof/>
            <w:webHidden/>
          </w:rPr>
          <w:fldChar w:fldCharType="separate"/>
        </w:r>
        <w:r w:rsidR="00631C5E">
          <w:rPr>
            <w:noProof/>
            <w:webHidden/>
          </w:rPr>
          <w:t>43</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48" w:history="1">
        <w:r w:rsidR="00631C5E" w:rsidRPr="007C635F">
          <w:rPr>
            <w:rStyle w:val="Hyperlink"/>
            <w:noProof/>
          </w:rPr>
          <w:t>5.8</w:t>
        </w:r>
        <w:r w:rsidR="00631C5E">
          <w:rPr>
            <w:rFonts w:eastAsiaTheme="minorEastAsia" w:cstheme="minorBidi"/>
            <w:bCs w:val="0"/>
            <w:noProof/>
            <w:sz w:val="22"/>
            <w:szCs w:val="22"/>
          </w:rPr>
          <w:tab/>
        </w:r>
        <w:r w:rsidR="00631C5E" w:rsidRPr="007C635F">
          <w:rPr>
            <w:rStyle w:val="Hyperlink"/>
            <w:noProof/>
          </w:rPr>
          <w:t>Carlanstown</w:t>
        </w:r>
        <w:r w:rsidR="00631C5E">
          <w:rPr>
            <w:noProof/>
            <w:webHidden/>
          </w:rPr>
          <w:tab/>
        </w:r>
        <w:r w:rsidR="00A35AFC">
          <w:rPr>
            <w:noProof/>
            <w:webHidden/>
          </w:rPr>
          <w:fldChar w:fldCharType="begin"/>
        </w:r>
        <w:r w:rsidR="00631C5E">
          <w:rPr>
            <w:noProof/>
            <w:webHidden/>
          </w:rPr>
          <w:instrText xml:space="preserve"> PAGEREF _Toc27127848 \h </w:instrText>
        </w:r>
        <w:r w:rsidR="00A35AFC">
          <w:rPr>
            <w:noProof/>
            <w:webHidden/>
          </w:rPr>
        </w:r>
        <w:r w:rsidR="00A35AFC">
          <w:rPr>
            <w:noProof/>
            <w:webHidden/>
          </w:rPr>
          <w:fldChar w:fldCharType="separate"/>
        </w:r>
        <w:r w:rsidR="00631C5E">
          <w:rPr>
            <w:noProof/>
            <w:webHidden/>
          </w:rPr>
          <w:t>45</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49" w:history="1">
        <w:r w:rsidR="00631C5E" w:rsidRPr="007C635F">
          <w:rPr>
            <w:rStyle w:val="Hyperlink"/>
            <w:noProof/>
          </w:rPr>
          <w:t>5.9</w:t>
        </w:r>
        <w:r w:rsidR="00631C5E">
          <w:rPr>
            <w:rFonts w:eastAsiaTheme="minorEastAsia" w:cstheme="minorBidi"/>
            <w:bCs w:val="0"/>
            <w:noProof/>
            <w:sz w:val="22"/>
            <w:szCs w:val="22"/>
          </w:rPr>
          <w:tab/>
        </w:r>
        <w:r w:rsidR="00631C5E" w:rsidRPr="007C635F">
          <w:rPr>
            <w:rStyle w:val="Hyperlink"/>
            <w:noProof/>
          </w:rPr>
          <w:t>Carnaross</w:t>
        </w:r>
        <w:r w:rsidR="00631C5E">
          <w:rPr>
            <w:noProof/>
            <w:webHidden/>
          </w:rPr>
          <w:tab/>
        </w:r>
        <w:r w:rsidR="00A35AFC">
          <w:rPr>
            <w:noProof/>
            <w:webHidden/>
          </w:rPr>
          <w:fldChar w:fldCharType="begin"/>
        </w:r>
        <w:r w:rsidR="00631C5E">
          <w:rPr>
            <w:noProof/>
            <w:webHidden/>
          </w:rPr>
          <w:instrText xml:space="preserve"> PAGEREF _Toc27127849 \h </w:instrText>
        </w:r>
        <w:r w:rsidR="00A35AFC">
          <w:rPr>
            <w:noProof/>
            <w:webHidden/>
          </w:rPr>
        </w:r>
        <w:r w:rsidR="00A35AFC">
          <w:rPr>
            <w:noProof/>
            <w:webHidden/>
          </w:rPr>
          <w:fldChar w:fldCharType="separate"/>
        </w:r>
        <w:r w:rsidR="00631C5E">
          <w:rPr>
            <w:noProof/>
            <w:webHidden/>
          </w:rPr>
          <w:t>46</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50" w:history="1">
        <w:r w:rsidR="00631C5E" w:rsidRPr="007C635F">
          <w:rPr>
            <w:rStyle w:val="Hyperlink"/>
            <w:noProof/>
          </w:rPr>
          <w:t>5.10</w:t>
        </w:r>
        <w:r w:rsidR="00631C5E">
          <w:rPr>
            <w:rFonts w:eastAsiaTheme="minorEastAsia" w:cstheme="minorBidi"/>
            <w:bCs w:val="0"/>
            <w:noProof/>
            <w:sz w:val="22"/>
            <w:szCs w:val="22"/>
          </w:rPr>
          <w:tab/>
        </w:r>
        <w:r w:rsidR="00631C5E" w:rsidRPr="007C635F">
          <w:rPr>
            <w:rStyle w:val="Hyperlink"/>
            <w:noProof/>
          </w:rPr>
          <w:t>Clonard</w:t>
        </w:r>
        <w:r w:rsidR="00631C5E">
          <w:rPr>
            <w:noProof/>
            <w:webHidden/>
          </w:rPr>
          <w:tab/>
        </w:r>
        <w:r w:rsidR="00A35AFC">
          <w:rPr>
            <w:noProof/>
            <w:webHidden/>
          </w:rPr>
          <w:fldChar w:fldCharType="begin"/>
        </w:r>
        <w:r w:rsidR="00631C5E">
          <w:rPr>
            <w:noProof/>
            <w:webHidden/>
          </w:rPr>
          <w:instrText xml:space="preserve"> PAGEREF _Toc27127850 \h </w:instrText>
        </w:r>
        <w:r w:rsidR="00A35AFC">
          <w:rPr>
            <w:noProof/>
            <w:webHidden/>
          </w:rPr>
        </w:r>
        <w:r w:rsidR="00A35AFC">
          <w:rPr>
            <w:noProof/>
            <w:webHidden/>
          </w:rPr>
          <w:fldChar w:fldCharType="separate"/>
        </w:r>
        <w:r w:rsidR="00631C5E">
          <w:rPr>
            <w:noProof/>
            <w:webHidden/>
          </w:rPr>
          <w:t>47</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51" w:history="1">
        <w:r w:rsidR="00631C5E" w:rsidRPr="007C635F">
          <w:rPr>
            <w:rStyle w:val="Hyperlink"/>
            <w:noProof/>
          </w:rPr>
          <w:t>5.11</w:t>
        </w:r>
        <w:r w:rsidR="00631C5E">
          <w:rPr>
            <w:rFonts w:eastAsiaTheme="minorEastAsia" w:cstheme="minorBidi"/>
            <w:bCs w:val="0"/>
            <w:noProof/>
            <w:sz w:val="22"/>
            <w:szCs w:val="22"/>
          </w:rPr>
          <w:tab/>
        </w:r>
        <w:r w:rsidR="00631C5E" w:rsidRPr="007C635F">
          <w:rPr>
            <w:rStyle w:val="Hyperlink"/>
            <w:noProof/>
          </w:rPr>
          <w:t>Crossakeel</w:t>
        </w:r>
        <w:r w:rsidR="00631C5E">
          <w:rPr>
            <w:noProof/>
            <w:webHidden/>
          </w:rPr>
          <w:tab/>
        </w:r>
        <w:r w:rsidR="00A35AFC">
          <w:rPr>
            <w:noProof/>
            <w:webHidden/>
          </w:rPr>
          <w:fldChar w:fldCharType="begin"/>
        </w:r>
        <w:r w:rsidR="00631C5E">
          <w:rPr>
            <w:noProof/>
            <w:webHidden/>
          </w:rPr>
          <w:instrText xml:space="preserve"> PAGEREF _Toc27127851 \h </w:instrText>
        </w:r>
        <w:r w:rsidR="00A35AFC">
          <w:rPr>
            <w:noProof/>
            <w:webHidden/>
          </w:rPr>
        </w:r>
        <w:r w:rsidR="00A35AFC">
          <w:rPr>
            <w:noProof/>
            <w:webHidden/>
          </w:rPr>
          <w:fldChar w:fldCharType="separate"/>
        </w:r>
        <w:r w:rsidR="00631C5E">
          <w:rPr>
            <w:noProof/>
            <w:webHidden/>
          </w:rPr>
          <w:t>48</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52" w:history="1">
        <w:r w:rsidR="00631C5E" w:rsidRPr="007C635F">
          <w:rPr>
            <w:rStyle w:val="Hyperlink"/>
            <w:noProof/>
          </w:rPr>
          <w:t>5.12</w:t>
        </w:r>
        <w:r w:rsidR="00631C5E">
          <w:rPr>
            <w:rFonts w:eastAsiaTheme="minorEastAsia" w:cstheme="minorBidi"/>
            <w:bCs w:val="0"/>
            <w:noProof/>
            <w:sz w:val="22"/>
            <w:szCs w:val="22"/>
          </w:rPr>
          <w:tab/>
        </w:r>
        <w:r w:rsidR="00631C5E" w:rsidRPr="007C635F">
          <w:rPr>
            <w:rStyle w:val="Hyperlink"/>
            <w:noProof/>
          </w:rPr>
          <w:t>Donore</w:t>
        </w:r>
        <w:r w:rsidR="00631C5E">
          <w:rPr>
            <w:noProof/>
            <w:webHidden/>
          </w:rPr>
          <w:tab/>
        </w:r>
        <w:r w:rsidR="00A35AFC">
          <w:rPr>
            <w:noProof/>
            <w:webHidden/>
          </w:rPr>
          <w:fldChar w:fldCharType="begin"/>
        </w:r>
        <w:r w:rsidR="00631C5E">
          <w:rPr>
            <w:noProof/>
            <w:webHidden/>
          </w:rPr>
          <w:instrText xml:space="preserve"> PAGEREF _Toc27127852 \h </w:instrText>
        </w:r>
        <w:r w:rsidR="00A35AFC">
          <w:rPr>
            <w:noProof/>
            <w:webHidden/>
          </w:rPr>
        </w:r>
        <w:r w:rsidR="00A35AFC">
          <w:rPr>
            <w:noProof/>
            <w:webHidden/>
          </w:rPr>
          <w:fldChar w:fldCharType="separate"/>
        </w:r>
        <w:r w:rsidR="00631C5E">
          <w:rPr>
            <w:noProof/>
            <w:webHidden/>
          </w:rPr>
          <w:t>49</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53" w:history="1">
        <w:r w:rsidR="00631C5E" w:rsidRPr="007C635F">
          <w:rPr>
            <w:rStyle w:val="Hyperlink"/>
            <w:noProof/>
          </w:rPr>
          <w:t>5.13</w:t>
        </w:r>
        <w:r w:rsidR="00631C5E">
          <w:rPr>
            <w:rFonts w:eastAsiaTheme="minorEastAsia" w:cstheme="minorBidi"/>
            <w:bCs w:val="0"/>
            <w:noProof/>
            <w:sz w:val="22"/>
            <w:szCs w:val="22"/>
          </w:rPr>
          <w:tab/>
        </w:r>
        <w:r w:rsidR="00631C5E" w:rsidRPr="007C635F">
          <w:rPr>
            <w:rStyle w:val="Hyperlink"/>
            <w:noProof/>
          </w:rPr>
          <w:t>Drumconrath</w:t>
        </w:r>
        <w:r w:rsidR="00631C5E">
          <w:rPr>
            <w:noProof/>
            <w:webHidden/>
          </w:rPr>
          <w:tab/>
        </w:r>
        <w:r w:rsidR="00A35AFC">
          <w:rPr>
            <w:noProof/>
            <w:webHidden/>
          </w:rPr>
          <w:fldChar w:fldCharType="begin"/>
        </w:r>
        <w:r w:rsidR="00631C5E">
          <w:rPr>
            <w:noProof/>
            <w:webHidden/>
          </w:rPr>
          <w:instrText xml:space="preserve"> PAGEREF _Toc27127853 \h </w:instrText>
        </w:r>
        <w:r w:rsidR="00A35AFC">
          <w:rPr>
            <w:noProof/>
            <w:webHidden/>
          </w:rPr>
        </w:r>
        <w:r w:rsidR="00A35AFC">
          <w:rPr>
            <w:noProof/>
            <w:webHidden/>
          </w:rPr>
          <w:fldChar w:fldCharType="separate"/>
        </w:r>
        <w:r w:rsidR="00631C5E">
          <w:rPr>
            <w:noProof/>
            <w:webHidden/>
          </w:rPr>
          <w:t>50</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54" w:history="1">
        <w:r w:rsidR="00631C5E" w:rsidRPr="007C635F">
          <w:rPr>
            <w:rStyle w:val="Hyperlink"/>
            <w:noProof/>
          </w:rPr>
          <w:t>5.14</w:t>
        </w:r>
        <w:r w:rsidR="00631C5E">
          <w:rPr>
            <w:rFonts w:eastAsiaTheme="minorEastAsia" w:cstheme="minorBidi"/>
            <w:bCs w:val="0"/>
            <w:noProof/>
            <w:sz w:val="22"/>
            <w:szCs w:val="22"/>
          </w:rPr>
          <w:tab/>
        </w:r>
        <w:r w:rsidR="00631C5E" w:rsidRPr="007C635F">
          <w:rPr>
            <w:rStyle w:val="Hyperlink"/>
            <w:noProof/>
          </w:rPr>
          <w:t>Duleek</w:t>
        </w:r>
        <w:r w:rsidR="00631C5E">
          <w:rPr>
            <w:noProof/>
            <w:webHidden/>
          </w:rPr>
          <w:tab/>
        </w:r>
        <w:r w:rsidR="00A35AFC">
          <w:rPr>
            <w:noProof/>
            <w:webHidden/>
          </w:rPr>
          <w:fldChar w:fldCharType="begin"/>
        </w:r>
        <w:r w:rsidR="00631C5E">
          <w:rPr>
            <w:noProof/>
            <w:webHidden/>
          </w:rPr>
          <w:instrText xml:space="preserve"> PAGEREF _Toc27127854 \h </w:instrText>
        </w:r>
        <w:r w:rsidR="00A35AFC">
          <w:rPr>
            <w:noProof/>
            <w:webHidden/>
          </w:rPr>
        </w:r>
        <w:r w:rsidR="00A35AFC">
          <w:rPr>
            <w:noProof/>
            <w:webHidden/>
          </w:rPr>
          <w:fldChar w:fldCharType="separate"/>
        </w:r>
        <w:r w:rsidR="00631C5E">
          <w:rPr>
            <w:noProof/>
            <w:webHidden/>
          </w:rPr>
          <w:t>51</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55" w:history="1">
        <w:r w:rsidR="00631C5E" w:rsidRPr="007C635F">
          <w:rPr>
            <w:rStyle w:val="Hyperlink"/>
            <w:noProof/>
          </w:rPr>
          <w:t>5.15</w:t>
        </w:r>
        <w:r w:rsidR="00631C5E">
          <w:rPr>
            <w:rFonts w:eastAsiaTheme="minorEastAsia" w:cstheme="minorBidi"/>
            <w:bCs w:val="0"/>
            <w:noProof/>
            <w:sz w:val="22"/>
            <w:szCs w:val="22"/>
          </w:rPr>
          <w:tab/>
        </w:r>
        <w:r w:rsidR="00631C5E" w:rsidRPr="007C635F">
          <w:rPr>
            <w:rStyle w:val="Hyperlink"/>
            <w:noProof/>
          </w:rPr>
          <w:t>Dunboyne/ Clonee/ Pace</w:t>
        </w:r>
        <w:r w:rsidR="00631C5E">
          <w:rPr>
            <w:noProof/>
            <w:webHidden/>
          </w:rPr>
          <w:tab/>
        </w:r>
        <w:r w:rsidR="00A35AFC">
          <w:rPr>
            <w:noProof/>
            <w:webHidden/>
          </w:rPr>
          <w:fldChar w:fldCharType="begin"/>
        </w:r>
        <w:r w:rsidR="00631C5E">
          <w:rPr>
            <w:noProof/>
            <w:webHidden/>
          </w:rPr>
          <w:instrText xml:space="preserve"> PAGEREF _Toc27127855 \h </w:instrText>
        </w:r>
        <w:r w:rsidR="00A35AFC">
          <w:rPr>
            <w:noProof/>
            <w:webHidden/>
          </w:rPr>
        </w:r>
        <w:r w:rsidR="00A35AFC">
          <w:rPr>
            <w:noProof/>
            <w:webHidden/>
          </w:rPr>
          <w:fldChar w:fldCharType="separate"/>
        </w:r>
        <w:r w:rsidR="00631C5E">
          <w:rPr>
            <w:noProof/>
            <w:webHidden/>
          </w:rPr>
          <w:t>52</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56" w:history="1">
        <w:r w:rsidR="00631C5E" w:rsidRPr="007C635F">
          <w:rPr>
            <w:rStyle w:val="Hyperlink"/>
            <w:noProof/>
          </w:rPr>
          <w:t>5.16</w:t>
        </w:r>
        <w:r w:rsidR="00631C5E">
          <w:rPr>
            <w:rFonts w:eastAsiaTheme="minorEastAsia" w:cstheme="minorBidi"/>
            <w:bCs w:val="0"/>
            <w:noProof/>
            <w:sz w:val="22"/>
            <w:szCs w:val="22"/>
          </w:rPr>
          <w:tab/>
        </w:r>
        <w:r w:rsidR="00631C5E" w:rsidRPr="007C635F">
          <w:rPr>
            <w:rStyle w:val="Hyperlink"/>
            <w:noProof/>
          </w:rPr>
          <w:t>Dunshaughlin</w:t>
        </w:r>
        <w:r w:rsidR="00631C5E">
          <w:rPr>
            <w:noProof/>
            <w:webHidden/>
          </w:rPr>
          <w:tab/>
        </w:r>
        <w:r w:rsidR="00A35AFC">
          <w:rPr>
            <w:noProof/>
            <w:webHidden/>
          </w:rPr>
          <w:fldChar w:fldCharType="begin"/>
        </w:r>
        <w:r w:rsidR="00631C5E">
          <w:rPr>
            <w:noProof/>
            <w:webHidden/>
          </w:rPr>
          <w:instrText xml:space="preserve"> PAGEREF _Toc27127856 \h </w:instrText>
        </w:r>
        <w:r w:rsidR="00A35AFC">
          <w:rPr>
            <w:noProof/>
            <w:webHidden/>
          </w:rPr>
        </w:r>
        <w:r w:rsidR="00A35AFC">
          <w:rPr>
            <w:noProof/>
            <w:webHidden/>
          </w:rPr>
          <w:fldChar w:fldCharType="separate"/>
        </w:r>
        <w:r w:rsidR="00631C5E">
          <w:rPr>
            <w:noProof/>
            <w:webHidden/>
          </w:rPr>
          <w:t>54</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57" w:history="1">
        <w:r w:rsidR="00631C5E" w:rsidRPr="007C635F">
          <w:rPr>
            <w:rStyle w:val="Hyperlink"/>
            <w:noProof/>
          </w:rPr>
          <w:t>5.17</w:t>
        </w:r>
        <w:r w:rsidR="00631C5E">
          <w:rPr>
            <w:rFonts w:eastAsiaTheme="minorEastAsia" w:cstheme="minorBidi"/>
            <w:bCs w:val="0"/>
            <w:noProof/>
            <w:sz w:val="22"/>
            <w:szCs w:val="22"/>
          </w:rPr>
          <w:tab/>
        </w:r>
        <w:r w:rsidR="00631C5E" w:rsidRPr="007C635F">
          <w:rPr>
            <w:rStyle w:val="Hyperlink"/>
            <w:noProof/>
          </w:rPr>
          <w:t>Enfield</w:t>
        </w:r>
        <w:r w:rsidR="00631C5E">
          <w:rPr>
            <w:noProof/>
            <w:webHidden/>
          </w:rPr>
          <w:tab/>
        </w:r>
        <w:r w:rsidR="00A35AFC">
          <w:rPr>
            <w:noProof/>
            <w:webHidden/>
          </w:rPr>
          <w:fldChar w:fldCharType="begin"/>
        </w:r>
        <w:r w:rsidR="00631C5E">
          <w:rPr>
            <w:noProof/>
            <w:webHidden/>
          </w:rPr>
          <w:instrText xml:space="preserve"> PAGEREF _Toc27127857 \h </w:instrText>
        </w:r>
        <w:r w:rsidR="00A35AFC">
          <w:rPr>
            <w:noProof/>
            <w:webHidden/>
          </w:rPr>
        </w:r>
        <w:r w:rsidR="00A35AFC">
          <w:rPr>
            <w:noProof/>
            <w:webHidden/>
          </w:rPr>
          <w:fldChar w:fldCharType="separate"/>
        </w:r>
        <w:r w:rsidR="00631C5E">
          <w:rPr>
            <w:noProof/>
            <w:webHidden/>
          </w:rPr>
          <w:t>55</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58" w:history="1">
        <w:r w:rsidR="00631C5E" w:rsidRPr="007C635F">
          <w:rPr>
            <w:rStyle w:val="Hyperlink"/>
            <w:noProof/>
          </w:rPr>
          <w:t>5.18</w:t>
        </w:r>
        <w:r w:rsidR="00631C5E">
          <w:rPr>
            <w:rFonts w:eastAsiaTheme="minorEastAsia" w:cstheme="minorBidi"/>
            <w:bCs w:val="0"/>
            <w:noProof/>
            <w:sz w:val="22"/>
            <w:szCs w:val="22"/>
          </w:rPr>
          <w:tab/>
        </w:r>
        <w:r w:rsidR="00631C5E" w:rsidRPr="007C635F">
          <w:rPr>
            <w:rStyle w:val="Hyperlink"/>
            <w:noProof/>
          </w:rPr>
          <w:t>Gormanston</w:t>
        </w:r>
        <w:r w:rsidR="00631C5E">
          <w:rPr>
            <w:noProof/>
            <w:webHidden/>
          </w:rPr>
          <w:tab/>
        </w:r>
        <w:r w:rsidR="00A35AFC">
          <w:rPr>
            <w:noProof/>
            <w:webHidden/>
          </w:rPr>
          <w:fldChar w:fldCharType="begin"/>
        </w:r>
        <w:r w:rsidR="00631C5E">
          <w:rPr>
            <w:noProof/>
            <w:webHidden/>
          </w:rPr>
          <w:instrText xml:space="preserve"> PAGEREF _Toc27127858 \h </w:instrText>
        </w:r>
        <w:r w:rsidR="00A35AFC">
          <w:rPr>
            <w:noProof/>
            <w:webHidden/>
          </w:rPr>
        </w:r>
        <w:r w:rsidR="00A35AFC">
          <w:rPr>
            <w:noProof/>
            <w:webHidden/>
          </w:rPr>
          <w:fldChar w:fldCharType="separate"/>
        </w:r>
        <w:r w:rsidR="00631C5E">
          <w:rPr>
            <w:noProof/>
            <w:webHidden/>
          </w:rPr>
          <w:t>56</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59" w:history="1">
        <w:r w:rsidR="00631C5E" w:rsidRPr="007C635F">
          <w:rPr>
            <w:rStyle w:val="Hyperlink"/>
            <w:noProof/>
          </w:rPr>
          <w:t>5.19</w:t>
        </w:r>
        <w:r w:rsidR="00631C5E">
          <w:rPr>
            <w:rFonts w:eastAsiaTheme="minorEastAsia" w:cstheme="minorBidi"/>
            <w:bCs w:val="0"/>
            <w:noProof/>
            <w:sz w:val="22"/>
            <w:szCs w:val="22"/>
          </w:rPr>
          <w:tab/>
        </w:r>
        <w:r w:rsidR="00631C5E" w:rsidRPr="007C635F">
          <w:rPr>
            <w:rStyle w:val="Hyperlink"/>
            <w:noProof/>
          </w:rPr>
          <w:t>Julianstown</w:t>
        </w:r>
        <w:r w:rsidR="00631C5E">
          <w:rPr>
            <w:noProof/>
            <w:webHidden/>
          </w:rPr>
          <w:tab/>
        </w:r>
        <w:r w:rsidR="00A35AFC">
          <w:rPr>
            <w:noProof/>
            <w:webHidden/>
          </w:rPr>
          <w:fldChar w:fldCharType="begin"/>
        </w:r>
        <w:r w:rsidR="00631C5E">
          <w:rPr>
            <w:noProof/>
            <w:webHidden/>
          </w:rPr>
          <w:instrText xml:space="preserve"> PAGEREF _Toc27127859 \h </w:instrText>
        </w:r>
        <w:r w:rsidR="00A35AFC">
          <w:rPr>
            <w:noProof/>
            <w:webHidden/>
          </w:rPr>
        </w:r>
        <w:r w:rsidR="00A35AFC">
          <w:rPr>
            <w:noProof/>
            <w:webHidden/>
          </w:rPr>
          <w:fldChar w:fldCharType="separate"/>
        </w:r>
        <w:r w:rsidR="00631C5E">
          <w:rPr>
            <w:noProof/>
            <w:webHidden/>
          </w:rPr>
          <w:t>57</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60" w:history="1">
        <w:r w:rsidR="00631C5E" w:rsidRPr="007C635F">
          <w:rPr>
            <w:rStyle w:val="Hyperlink"/>
            <w:noProof/>
          </w:rPr>
          <w:t>5.20</w:t>
        </w:r>
        <w:r w:rsidR="00631C5E">
          <w:rPr>
            <w:rFonts w:eastAsiaTheme="minorEastAsia" w:cstheme="minorBidi"/>
            <w:bCs w:val="0"/>
            <w:noProof/>
            <w:sz w:val="22"/>
            <w:szCs w:val="22"/>
          </w:rPr>
          <w:tab/>
        </w:r>
        <w:r w:rsidR="00631C5E" w:rsidRPr="007C635F">
          <w:rPr>
            <w:rStyle w:val="Hyperlink"/>
            <w:noProof/>
          </w:rPr>
          <w:t>Kells</w:t>
        </w:r>
        <w:r w:rsidR="00631C5E">
          <w:rPr>
            <w:noProof/>
            <w:webHidden/>
          </w:rPr>
          <w:tab/>
        </w:r>
        <w:r w:rsidR="00A35AFC">
          <w:rPr>
            <w:noProof/>
            <w:webHidden/>
          </w:rPr>
          <w:fldChar w:fldCharType="begin"/>
        </w:r>
        <w:r w:rsidR="00631C5E">
          <w:rPr>
            <w:noProof/>
            <w:webHidden/>
          </w:rPr>
          <w:instrText xml:space="preserve"> PAGEREF _Toc27127860 \h </w:instrText>
        </w:r>
        <w:r w:rsidR="00A35AFC">
          <w:rPr>
            <w:noProof/>
            <w:webHidden/>
          </w:rPr>
        </w:r>
        <w:r w:rsidR="00A35AFC">
          <w:rPr>
            <w:noProof/>
            <w:webHidden/>
          </w:rPr>
          <w:fldChar w:fldCharType="separate"/>
        </w:r>
        <w:r w:rsidR="00631C5E">
          <w:rPr>
            <w:noProof/>
            <w:webHidden/>
          </w:rPr>
          <w:t>58</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61" w:history="1">
        <w:r w:rsidR="00631C5E" w:rsidRPr="007C635F">
          <w:rPr>
            <w:rStyle w:val="Hyperlink"/>
            <w:noProof/>
          </w:rPr>
          <w:t>5.21</w:t>
        </w:r>
        <w:r w:rsidR="00631C5E">
          <w:rPr>
            <w:rFonts w:eastAsiaTheme="minorEastAsia" w:cstheme="minorBidi"/>
            <w:bCs w:val="0"/>
            <w:noProof/>
            <w:sz w:val="22"/>
            <w:szCs w:val="22"/>
          </w:rPr>
          <w:tab/>
        </w:r>
        <w:r w:rsidR="00631C5E" w:rsidRPr="007C635F">
          <w:rPr>
            <w:rStyle w:val="Hyperlink"/>
            <w:noProof/>
          </w:rPr>
          <w:t>Kentstown</w:t>
        </w:r>
        <w:r w:rsidR="00631C5E">
          <w:rPr>
            <w:noProof/>
            <w:webHidden/>
          </w:rPr>
          <w:tab/>
        </w:r>
        <w:r w:rsidR="00A35AFC">
          <w:rPr>
            <w:noProof/>
            <w:webHidden/>
          </w:rPr>
          <w:fldChar w:fldCharType="begin"/>
        </w:r>
        <w:r w:rsidR="00631C5E">
          <w:rPr>
            <w:noProof/>
            <w:webHidden/>
          </w:rPr>
          <w:instrText xml:space="preserve"> PAGEREF _Toc27127861 \h </w:instrText>
        </w:r>
        <w:r w:rsidR="00A35AFC">
          <w:rPr>
            <w:noProof/>
            <w:webHidden/>
          </w:rPr>
        </w:r>
        <w:r w:rsidR="00A35AFC">
          <w:rPr>
            <w:noProof/>
            <w:webHidden/>
          </w:rPr>
          <w:fldChar w:fldCharType="separate"/>
        </w:r>
        <w:r w:rsidR="00631C5E">
          <w:rPr>
            <w:noProof/>
            <w:webHidden/>
          </w:rPr>
          <w:t>59</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62" w:history="1">
        <w:r w:rsidR="00631C5E" w:rsidRPr="007C635F">
          <w:rPr>
            <w:rStyle w:val="Hyperlink"/>
            <w:noProof/>
          </w:rPr>
          <w:t>5.22</w:t>
        </w:r>
        <w:r w:rsidR="00631C5E">
          <w:rPr>
            <w:rFonts w:eastAsiaTheme="minorEastAsia" w:cstheme="minorBidi"/>
            <w:bCs w:val="0"/>
            <w:noProof/>
            <w:sz w:val="22"/>
            <w:szCs w:val="22"/>
          </w:rPr>
          <w:tab/>
        </w:r>
        <w:r w:rsidR="00631C5E" w:rsidRPr="007C635F">
          <w:rPr>
            <w:rStyle w:val="Hyperlink"/>
            <w:noProof/>
          </w:rPr>
          <w:t>Kilbride</w:t>
        </w:r>
        <w:r w:rsidR="00631C5E">
          <w:rPr>
            <w:noProof/>
            <w:webHidden/>
          </w:rPr>
          <w:tab/>
        </w:r>
        <w:r w:rsidR="00A35AFC">
          <w:rPr>
            <w:noProof/>
            <w:webHidden/>
          </w:rPr>
          <w:fldChar w:fldCharType="begin"/>
        </w:r>
        <w:r w:rsidR="00631C5E">
          <w:rPr>
            <w:noProof/>
            <w:webHidden/>
          </w:rPr>
          <w:instrText xml:space="preserve"> PAGEREF _Toc27127862 \h </w:instrText>
        </w:r>
        <w:r w:rsidR="00A35AFC">
          <w:rPr>
            <w:noProof/>
            <w:webHidden/>
          </w:rPr>
        </w:r>
        <w:r w:rsidR="00A35AFC">
          <w:rPr>
            <w:noProof/>
            <w:webHidden/>
          </w:rPr>
          <w:fldChar w:fldCharType="separate"/>
        </w:r>
        <w:r w:rsidR="00631C5E">
          <w:rPr>
            <w:noProof/>
            <w:webHidden/>
          </w:rPr>
          <w:t>60</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63" w:history="1">
        <w:r w:rsidR="00631C5E" w:rsidRPr="007C635F">
          <w:rPr>
            <w:rStyle w:val="Hyperlink"/>
            <w:noProof/>
          </w:rPr>
          <w:t>5.23</w:t>
        </w:r>
        <w:r w:rsidR="00631C5E">
          <w:rPr>
            <w:rFonts w:eastAsiaTheme="minorEastAsia" w:cstheme="minorBidi"/>
            <w:bCs w:val="0"/>
            <w:noProof/>
            <w:sz w:val="22"/>
            <w:szCs w:val="22"/>
          </w:rPr>
          <w:tab/>
        </w:r>
        <w:r w:rsidR="00631C5E" w:rsidRPr="007C635F">
          <w:rPr>
            <w:rStyle w:val="Hyperlink"/>
            <w:noProof/>
          </w:rPr>
          <w:t>Kilcock Environs</w:t>
        </w:r>
        <w:r w:rsidR="00631C5E">
          <w:rPr>
            <w:noProof/>
            <w:webHidden/>
          </w:rPr>
          <w:tab/>
        </w:r>
        <w:r w:rsidR="00A35AFC">
          <w:rPr>
            <w:noProof/>
            <w:webHidden/>
          </w:rPr>
          <w:fldChar w:fldCharType="begin"/>
        </w:r>
        <w:r w:rsidR="00631C5E">
          <w:rPr>
            <w:noProof/>
            <w:webHidden/>
          </w:rPr>
          <w:instrText xml:space="preserve"> PAGEREF _Toc27127863 \h </w:instrText>
        </w:r>
        <w:r w:rsidR="00A35AFC">
          <w:rPr>
            <w:noProof/>
            <w:webHidden/>
          </w:rPr>
        </w:r>
        <w:r w:rsidR="00A35AFC">
          <w:rPr>
            <w:noProof/>
            <w:webHidden/>
          </w:rPr>
          <w:fldChar w:fldCharType="separate"/>
        </w:r>
        <w:r w:rsidR="00631C5E">
          <w:rPr>
            <w:noProof/>
            <w:webHidden/>
          </w:rPr>
          <w:t>61</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64" w:history="1">
        <w:r w:rsidR="00631C5E" w:rsidRPr="007C635F">
          <w:rPr>
            <w:rStyle w:val="Hyperlink"/>
            <w:noProof/>
          </w:rPr>
          <w:t>5.24</w:t>
        </w:r>
        <w:r w:rsidR="00631C5E">
          <w:rPr>
            <w:rFonts w:eastAsiaTheme="minorEastAsia" w:cstheme="minorBidi"/>
            <w:bCs w:val="0"/>
            <w:noProof/>
            <w:sz w:val="22"/>
            <w:szCs w:val="22"/>
          </w:rPr>
          <w:tab/>
        </w:r>
        <w:r w:rsidR="00631C5E" w:rsidRPr="007C635F">
          <w:rPr>
            <w:rStyle w:val="Hyperlink"/>
            <w:noProof/>
          </w:rPr>
          <w:t>Kildalkey</w:t>
        </w:r>
        <w:r w:rsidR="00631C5E">
          <w:rPr>
            <w:noProof/>
            <w:webHidden/>
          </w:rPr>
          <w:tab/>
        </w:r>
        <w:r w:rsidR="00A35AFC">
          <w:rPr>
            <w:noProof/>
            <w:webHidden/>
          </w:rPr>
          <w:fldChar w:fldCharType="begin"/>
        </w:r>
        <w:r w:rsidR="00631C5E">
          <w:rPr>
            <w:noProof/>
            <w:webHidden/>
          </w:rPr>
          <w:instrText xml:space="preserve"> PAGEREF _Toc27127864 \h </w:instrText>
        </w:r>
        <w:r w:rsidR="00A35AFC">
          <w:rPr>
            <w:noProof/>
            <w:webHidden/>
          </w:rPr>
        </w:r>
        <w:r w:rsidR="00A35AFC">
          <w:rPr>
            <w:noProof/>
            <w:webHidden/>
          </w:rPr>
          <w:fldChar w:fldCharType="separate"/>
        </w:r>
        <w:r w:rsidR="00631C5E">
          <w:rPr>
            <w:noProof/>
            <w:webHidden/>
          </w:rPr>
          <w:t>63</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65" w:history="1">
        <w:r w:rsidR="00631C5E" w:rsidRPr="007C635F">
          <w:rPr>
            <w:rStyle w:val="Hyperlink"/>
            <w:noProof/>
          </w:rPr>
          <w:t>5.25</w:t>
        </w:r>
        <w:r w:rsidR="00631C5E">
          <w:rPr>
            <w:rFonts w:eastAsiaTheme="minorEastAsia" w:cstheme="minorBidi"/>
            <w:bCs w:val="0"/>
            <w:noProof/>
            <w:sz w:val="22"/>
            <w:szCs w:val="22"/>
          </w:rPr>
          <w:tab/>
        </w:r>
        <w:r w:rsidR="00631C5E" w:rsidRPr="007C635F">
          <w:rPr>
            <w:rStyle w:val="Hyperlink"/>
            <w:noProof/>
          </w:rPr>
          <w:t>Kilmainhamwood</w:t>
        </w:r>
        <w:r w:rsidR="00631C5E">
          <w:rPr>
            <w:noProof/>
            <w:webHidden/>
          </w:rPr>
          <w:tab/>
        </w:r>
        <w:r w:rsidR="00A35AFC">
          <w:rPr>
            <w:noProof/>
            <w:webHidden/>
          </w:rPr>
          <w:fldChar w:fldCharType="begin"/>
        </w:r>
        <w:r w:rsidR="00631C5E">
          <w:rPr>
            <w:noProof/>
            <w:webHidden/>
          </w:rPr>
          <w:instrText xml:space="preserve"> PAGEREF _Toc27127865 \h </w:instrText>
        </w:r>
        <w:r w:rsidR="00A35AFC">
          <w:rPr>
            <w:noProof/>
            <w:webHidden/>
          </w:rPr>
        </w:r>
        <w:r w:rsidR="00A35AFC">
          <w:rPr>
            <w:noProof/>
            <w:webHidden/>
          </w:rPr>
          <w:fldChar w:fldCharType="separate"/>
        </w:r>
        <w:r w:rsidR="00631C5E">
          <w:rPr>
            <w:noProof/>
            <w:webHidden/>
          </w:rPr>
          <w:t>64</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66" w:history="1">
        <w:r w:rsidR="00631C5E" w:rsidRPr="007C635F">
          <w:rPr>
            <w:rStyle w:val="Hyperlink"/>
            <w:noProof/>
          </w:rPr>
          <w:t>5.26</w:t>
        </w:r>
        <w:r w:rsidR="00631C5E">
          <w:rPr>
            <w:rFonts w:eastAsiaTheme="minorEastAsia" w:cstheme="minorBidi"/>
            <w:bCs w:val="0"/>
            <w:noProof/>
            <w:sz w:val="22"/>
            <w:szCs w:val="22"/>
          </w:rPr>
          <w:tab/>
        </w:r>
        <w:r w:rsidR="00631C5E" w:rsidRPr="007C635F">
          <w:rPr>
            <w:rStyle w:val="Hyperlink"/>
            <w:noProof/>
          </w:rPr>
          <w:t>Kilmessan</w:t>
        </w:r>
        <w:r w:rsidR="00631C5E">
          <w:rPr>
            <w:noProof/>
            <w:webHidden/>
          </w:rPr>
          <w:tab/>
        </w:r>
        <w:r w:rsidR="00A35AFC">
          <w:rPr>
            <w:noProof/>
            <w:webHidden/>
          </w:rPr>
          <w:fldChar w:fldCharType="begin"/>
        </w:r>
        <w:r w:rsidR="00631C5E">
          <w:rPr>
            <w:noProof/>
            <w:webHidden/>
          </w:rPr>
          <w:instrText xml:space="preserve"> PAGEREF _Toc27127866 \h </w:instrText>
        </w:r>
        <w:r w:rsidR="00A35AFC">
          <w:rPr>
            <w:noProof/>
            <w:webHidden/>
          </w:rPr>
        </w:r>
        <w:r w:rsidR="00A35AFC">
          <w:rPr>
            <w:noProof/>
            <w:webHidden/>
          </w:rPr>
          <w:fldChar w:fldCharType="separate"/>
        </w:r>
        <w:r w:rsidR="00631C5E">
          <w:rPr>
            <w:noProof/>
            <w:webHidden/>
          </w:rPr>
          <w:t>65</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67" w:history="1">
        <w:r w:rsidR="00631C5E" w:rsidRPr="007C635F">
          <w:rPr>
            <w:rStyle w:val="Hyperlink"/>
            <w:noProof/>
          </w:rPr>
          <w:t>5.27</w:t>
        </w:r>
        <w:r w:rsidR="00631C5E">
          <w:rPr>
            <w:rFonts w:eastAsiaTheme="minorEastAsia" w:cstheme="minorBidi"/>
            <w:bCs w:val="0"/>
            <w:noProof/>
            <w:sz w:val="22"/>
            <w:szCs w:val="22"/>
          </w:rPr>
          <w:tab/>
        </w:r>
        <w:r w:rsidR="00631C5E" w:rsidRPr="007C635F">
          <w:rPr>
            <w:rStyle w:val="Hyperlink"/>
            <w:noProof/>
          </w:rPr>
          <w:t>Longwood</w:t>
        </w:r>
        <w:r w:rsidR="00631C5E">
          <w:rPr>
            <w:noProof/>
            <w:webHidden/>
          </w:rPr>
          <w:tab/>
        </w:r>
        <w:r w:rsidR="00A35AFC">
          <w:rPr>
            <w:noProof/>
            <w:webHidden/>
          </w:rPr>
          <w:fldChar w:fldCharType="begin"/>
        </w:r>
        <w:r w:rsidR="00631C5E">
          <w:rPr>
            <w:noProof/>
            <w:webHidden/>
          </w:rPr>
          <w:instrText xml:space="preserve"> PAGEREF _Toc27127867 \h </w:instrText>
        </w:r>
        <w:r w:rsidR="00A35AFC">
          <w:rPr>
            <w:noProof/>
            <w:webHidden/>
          </w:rPr>
        </w:r>
        <w:r w:rsidR="00A35AFC">
          <w:rPr>
            <w:noProof/>
            <w:webHidden/>
          </w:rPr>
          <w:fldChar w:fldCharType="separate"/>
        </w:r>
        <w:r w:rsidR="00631C5E">
          <w:rPr>
            <w:noProof/>
            <w:webHidden/>
          </w:rPr>
          <w:t>66</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68" w:history="1">
        <w:r w:rsidR="00631C5E" w:rsidRPr="007C635F">
          <w:rPr>
            <w:rStyle w:val="Hyperlink"/>
            <w:noProof/>
          </w:rPr>
          <w:t>5.28</w:t>
        </w:r>
        <w:r w:rsidR="00631C5E">
          <w:rPr>
            <w:rFonts w:eastAsiaTheme="minorEastAsia" w:cstheme="minorBidi"/>
            <w:bCs w:val="0"/>
            <w:noProof/>
            <w:sz w:val="22"/>
            <w:szCs w:val="22"/>
          </w:rPr>
          <w:tab/>
        </w:r>
        <w:r w:rsidR="00631C5E" w:rsidRPr="007C635F">
          <w:rPr>
            <w:rStyle w:val="Hyperlink"/>
            <w:noProof/>
          </w:rPr>
          <w:t>Maynooth Environs</w:t>
        </w:r>
        <w:r w:rsidR="00631C5E">
          <w:rPr>
            <w:noProof/>
            <w:webHidden/>
          </w:rPr>
          <w:tab/>
        </w:r>
        <w:r w:rsidR="00A35AFC">
          <w:rPr>
            <w:noProof/>
            <w:webHidden/>
          </w:rPr>
          <w:fldChar w:fldCharType="begin"/>
        </w:r>
        <w:r w:rsidR="00631C5E">
          <w:rPr>
            <w:noProof/>
            <w:webHidden/>
          </w:rPr>
          <w:instrText xml:space="preserve"> PAGEREF _Toc27127868 \h </w:instrText>
        </w:r>
        <w:r w:rsidR="00A35AFC">
          <w:rPr>
            <w:noProof/>
            <w:webHidden/>
          </w:rPr>
        </w:r>
        <w:r w:rsidR="00A35AFC">
          <w:rPr>
            <w:noProof/>
            <w:webHidden/>
          </w:rPr>
          <w:fldChar w:fldCharType="separate"/>
        </w:r>
        <w:r w:rsidR="00631C5E">
          <w:rPr>
            <w:noProof/>
            <w:webHidden/>
          </w:rPr>
          <w:t>67</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69" w:history="1">
        <w:r w:rsidR="00631C5E" w:rsidRPr="007C635F">
          <w:rPr>
            <w:rStyle w:val="Hyperlink"/>
            <w:noProof/>
          </w:rPr>
          <w:t>5.29</w:t>
        </w:r>
        <w:r w:rsidR="00631C5E">
          <w:rPr>
            <w:rFonts w:eastAsiaTheme="minorEastAsia" w:cstheme="minorBidi"/>
            <w:bCs w:val="0"/>
            <w:noProof/>
            <w:sz w:val="22"/>
            <w:szCs w:val="22"/>
          </w:rPr>
          <w:tab/>
        </w:r>
        <w:r w:rsidR="00631C5E" w:rsidRPr="007C635F">
          <w:rPr>
            <w:rStyle w:val="Hyperlink"/>
            <w:noProof/>
          </w:rPr>
          <w:t>Moynalty</w:t>
        </w:r>
        <w:r w:rsidR="00631C5E">
          <w:rPr>
            <w:noProof/>
            <w:webHidden/>
          </w:rPr>
          <w:tab/>
        </w:r>
        <w:r w:rsidR="00A35AFC">
          <w:rPr>
            <w:noProof/>
            <w:webHidden/>
          </w:rPr>
          <w:fldChar w:fldCharType="begin"/>
        </w:r>
        <w:r w:rsidR="00631C5E">
          <w:rPr>
            <w:noProof/>
            <w:webHidden/>
          </w:rPr>
          <w:instrText xml:space="preserve"> PAGEREF _Toc27127869 \h </w:instrText>
        </w:r>
        <w:r w:rsidR="00A35AFC">
          <w:rPr>
            <w:noProof/>
            <w:webHidden/>
          </w:rPr>
        </w:r>
        <w:r w:rsidR="00A35AFC">
          <w:rPr>
            <w:noProof/>
            <w:webHidden/>
          </w:rPr>
          <w:fldChar w:fldCharType="separate"/>
        </w:r>
        <w:r w:rsidR="00631C5E">
          <w:rPr>
            <w:noProof/>
            <w:webHidden/>
          </w:rPr>
          <w:t>68</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70" w:history="1">
        <w:r w:rsidR="00631C5E" w:rsidRPr="007C635F">
          <w:rPr>
            <w:rStyle w:val="Hyperlink"/>
            <w:noProof/>
          </w:rPr>
          <w:t>5.30</w:t>
        </w:r>
        <w:r w:rsidR="00631C5E">
          <w:rPr>
            <w:rFonts w:eastAsiaTheme="minorEastAsia" w:cstheme="minorBidi"/>
            <w:bCs w:val="0"/>
            <w:noProof/>
            <w:sz w:val="22"/>
            <w:szCs w:val="22"/>
          </w:rPr>
          <w:tab/>
        </w:r>
        <w:r w:rsidR="00631C5E" w:rsidRPr="007C635F">
          <w:rPr>
            <w:rStyle w:val="Hyperlink"/>
            <w:noProof/>
          </w:rPr>
          <w:t>Navan</w:t>
        </w:r>
        <w:r w:rsidR="00631C5E">
          <w:rPr>
            <w:noProof/>
            <w:webHidden/>
          </w:rPr>
          <w:tab/>
        </w:r>
        <w:r w:rsidR="00A35AFC">
          <w:rPr>
            <w:noProof/>
            <w:webHidden/>
          </w:rPr>
          <w:fldChar w:fldCharType="begin"/>
        </w:r>
        <w:r w:rsidR="00631C5E">
          <w:rPr>
            <w:noProof/>
            <w:webHidden/>
          </w:rPr>
          <w:instrText xml:space="preserve"> PAGEREF _Toc27127870 \h </w:instrText>
        </w:r>
        <w:r w:rsidR="00A35AFC">
          <w:rPr>
            <w:noProof/>
            <w:webHidden/>
          </w:rPr>
        </w:r>
        <w:r w:rsidR="00A35AFC">
          <w:rPr>
            <w:noProof/>
            <w:webHidden/>
          </w:rPr>
          <w:fldChar w:fldCharType="separate"/>
        </w:r>
        <w:r w:rsidR="00631C5E">
          <w:rPr>
            <w:noProof/>
            <w:webHidden/>
          </w:rPr>
          <w:t>69</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71" w:history="1">
        <w:r w:rsidR="00631C5E" w:rsidRPr="007C635F">
          <w:rPr>
            <w:rStyle w:val="Hyperlink"/>
            <w:noProof/>
          </w:rPr>
          <w:t>5.31</w:t>
        </w:r>
        <w:r w:rsidR="00631C5E">
          <w:rPr>
            <w:rFonts w:eastAsiaTheme="minorEastAsia" w:cstheme="minorBidi"/>
            <w:bCs w:val="0"/>
            <w:noProof/>
            <w:sz w:val="22"/>
            <w:szCs w:val="22"/>
          </w:rPr>
          <w:tab/>
        </w:r>
        <w:r w:rsidR="00631C5E" w:rsidRPr="007C635F">
          <w:rPr>
            <w:rStyle w:val="Hyperlink"/>
            <w:noProof/>
          </w:rPr>
          <w:t>Nobber</w:t>
        </w:r>
        <w:r w:rsidR="00631C5E">
          <w:rPr>
            <w:noProof/>
            <w:webHidden/>
          </w:rPr>
          <w:tab/>
        </w:r>
        <w:r w:rsidR="00A35AFC">
          <w:rPr>
            <w:noProof/>
            <w:webHidden/>
          </w:rPr>
          <w:fldChar w:fldCharType="begin"/>
        </w:r>
        <w:r w:rsidR="00631C5E">
          <w:rPr>
            <w:noProof/>
            <w:webHidden/>
          </w:rPr>
          <w:instrText xml:space="preserve"> PAGEREF _Toc27127871 \h </w:instrText>
        </w:r>
        <w:r w:rsidR="00A35AFC">
          <w:rPr>
            <w:noProof/>
            <w:webHidden/>
          </w:rPr>
        </w:r>
        <w:r w:rsidR="00A35AFC">
          <w:rPr>
            <w:noProof/>
            <w:webHidden/>
          </w:rPr>
          <w:fldChar w:fldCharType="separate"/>
        </w:r>
        <w:r w:rsidR="00631C5E">
          <w:rPr>
            <w:noProof/>
            <w:webHidden/>
          </w:rPr>
          <w:t>71</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72" w:history="1">
        <w:r w:rsidR="00631C5E" w:rsidRPr="007C635F">
          <w:rPr>
            <w:rStyle w:val="Hyperlink"/>
            <w:noProof/>
          </w:rPr>
          <w:t>5.32</w:t>
        </w:r>
        <w:r w:rsidR="00631C5E">
          <w:rPr>
            <w:rFonts w:eastAsiaTheme="minorEastAsia" w:cstheme="minorBidi"/>
            <w:bCs w:val="0"/>
            <w:noProof/>
            <w:sz w:val="22"/>
            <w:szCs w:val="22"/>
          </w:rPr>
          <w:tab/>
        </w:r>
        <w:r w:rsidR="00631C5E" w:rsidRPr="007C635F">
          <w:rPr>
            <w:rStyle w:val="Hyperlink"/>
            <w:noProof/>
          </w:rPr>
          <w:t>Oldcastle</w:t>
        </w:r>
        <w:r w:rsidR="00631C5E">
          <w:rPr>
            <w:noProof/>
            <w:webHidden/>
          </w:rPr>
          <w:tab/>
        </w:r>
        <w:r w:rsidR="00A35AFC">
          <w:rPr>
            <w:noProof/>
            <w:webHidden/>
          </w:rPr>
          <w:fldChar w:fldCharType="begin"/>
        </w:r>
        <w:r w:rsidR="00631C5E">
          <w:rPr>
            <w:noProof/>
            <w:webHidden/>
          </w:rPr>
          <w:instrText xml:space="preserve"> PAGEREF _Toc27127872 \h </w:instrText>
        </w:r>
        <w:r w:rsidR="00A35AFC">
          <w:rPr>
            <w:noProof/>
            <w:webHidden/>
          </w:rPr>
        </w:r>
        <w:r w:rsidR="00A35AFC">
          <w:rPr>
            <w:noProof/>
            <w:webHidden/>
          </w:rPr>
          <w:fldChar w:fldCharType="separate"/>
        </w:r>
        <w:r w:rsidR="00631C5E">
          <w:rPr>
            <w:noProof/>
            <w:webHidden/>
          </w:rPr>
          <w:t>72</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73" w:history="1">
        <w:r w:rsidR="00631C5E" w:rsidRPr="007C635F">
          <w:rPr>
            <w:rStyle w:val="Hyperlink"/>
            <w:noProof/>
          </w:rPr>
          <w:t>5.33</w:t>
        </w:r>
        <w:r w:rsidR="00631C5E">
          <w:rPr>
            <w:rFonts w:eastAsiaTheme="minorEastAsia" w:cstheme="minorBidi"/>
            <w:bCs w:val="0"/>
            <w:noProof/>
            <w:sz w:val="22"/>
            <w:szCs w:val="22"/>
          </w:rPr>
          <w:tab/>
        </w:r>
        <w:r w:rsidR="00631C5E" w:rsidRPr="007C635F">
          <w:rPr>
            <w:rStyle w:val="Hyperlink"/>
            <w:noProof/>
          </w:rPr>
          <w:t>Rathcairn</w:t>
        </w:r>
        <w:r w:rsidR="00631C5E">
          <w:rPr>
            <w:noProof/>
            <w:webHidden/>
          </w:rPr>
          <w:tab/>
        </w:r>
        <w:r w:rsidR="00A35AFC">
          <w:rPr>
            <w:noProof/>
            <w:webHidden/>
          </w:rPr>
          <w:fldChar w:fldCharType="begin"/>
        </w:r>
        <w:r w:rsidR="00631C5E">
          <w:rPr>
            <w:noProof/>
            <w:webHidden/>
          </w:rPr>
          <w:instrText xml:space="preserve"> PAGEREF _Toc27127873 \h </w:instrText>
        </w:r>
        <w:r w:rsidR="00A35AFC">
          <w:rPr>
            <w:noProof/>
            <w:webHidden/>
          </w:rPr>
        </w:r>
        <w:r w:rsidR="00A35AFC">
          <w:rPr>
            <w:noProof/>
            <w:webHidden/>
          </w:rPr>
          <w:fldChar w:fldCharType="separate"/>
        </w:r>
        <w:r w:rsidR="00631C5E">
          <w:rPr>
            <w:noProof/>
            <w:webHidden/>
          </w:rPr>
          <w:t>73</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74" w:history="1">
        <w:r w:rsidR="00631C5E" w:rsidRPr="007C635F">
          <w:rPr>
            <w:rStyle w:val="Hyperlink"/>
            <w:noProof/>
          </w:rPr>
          <w:t>5.34</w:t>
        </w:r>
        <w:r w:rsidR="00631C5E">
          <w:rPr>
            <w:rFonts w:eastAsiaTheme="minorEastAsia" w:cstheme="minorBidi"/>
            <w:bCs w:val="0"/>
            <w:noProof/>
            <w:sz w:val="22"/>
            <w:szCs w:val="22"/>
          </w:rPr>
          <w:tab/>
        </w:r>
        <w:r w:rsidR="00631C5E" w:rsidRPr="007C635F">
          <w:rPr>
            <w:rStyle w:val="Hyperlink"/>
            <w:noProof/>
          </w:rPr>
          <w:t>Rathmolyon</w:t>
        </w:r>
        <w:r w:rsidR="00631C5E">
          <w:rPr>
            <w:noProof/>
            <w:webHidden/>
          </w:rPr>
          <w:tab/>
        </w:r>
        <w:r w:rsidR="00A35AFC">
          <w:rPr>
            <w:noProof/>
            <w:webHidden/>
          </w:rPr>
          <w:fldChar w:fldCharType="begin"/>
        </w:r>
        <w:r w:rsidR="00631C5E">
          <w:rPr>
            <w:noProof/>
            <w:webHidden/>
          </w:rPr>
          <w:instrText xml:space="preserve"> PAGEREF _Toc27127874 \h </w:instrText>
        </w:r>
        <w:r w:rsidR="00A35AFC">
          <w:rPr>
            <w:noProof/>
            <w:webHidden/>
          </w:rPr>
        </w:r>
        <w:r w:rsidR="00A35AFC">
          <w:rPr>
            <w:noProof/>
            <w:webHidden/>
          </w:rPr>
          <w:fldChar w:fldCharType="separate"/>
        </w:r>
        <w:r w:rsidR="00631C5E">
          <w:rPr>
            <w:noProof/>
            <w:webHidden/>
          </w:rPr>
          <w:t>74</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75" w:history="1">
        <w:r w:rsidR="00631C5E" w:rsidRPr="007C635F">
          <w:rPr>
            <w:rStyle w:val="Hyperlink"/>
            <w:noProof/>
          </w:rPr>
          <w:t>5.35</w:t>
        </w:r>
        <w:r w:rsidR="00631C5E">
          <w:rPr>
            <w:rFonts w:eastAsiaTheme="minorEastAsia" w:cstheme="minorBidi"/>
            <w:bCs w:val="0"/>
            <w:noProof/>
            <w:sz w:val="22"/>
            <w:szCs w:val="22"/>
          </w:rPr>
          <w:tab/>
        </w:r>
        <w:r w:rsidR="00631C5E" w:rsidRPr="007C635F">
          <w:rPr>
            <w:rStyle w:val="Hyperlink"/>
            <w:noProof/>
          </w:rPr>
          <w:t>Ratoath</w:t>
        </w:r>
        <w:r w:rsidR="00631C5E">
          <w:rPr>
            <w:noProof/>
            <w:webHidden/>
          </w:rPr>
          <w:tab/>
        </w:r>
        <w:r w:rsidR="00A35AFC">
          <w:rPr>
            <w:noProof/>
            <w:webHidden/>
          </w:rPr>
          <w:fldChar w:fldCharType="begin"/>
        </w:r>
        <w:r w:rsidR="00631C5E">
          <w:rPr>
            <w:noProof/>
            <w:webHidden/>
          </w:rPr>
          <w:instrText xml:space="preserve"> PAGEREF _Toc27127875 \h </w:instrText>
        </w:r>
        <w:r w:rsidR="00A35AFC">
          <w:rPr>
            <w:noProof/>
            <w:webHidden/>
          </w:rPr>
        </w:r>
        <w:r w:rsidR="00A35AFC">
          <w:rPr>
            <w:noProof/>
            <w:webHidden/>
          </w:rPr>
          <w:fldChar w:fldCharType="separate"/>
        </w:r>
        <w:r w:rsidR="00631C5E">
          <w:rPr>
            <w:noProof/>
            <w:webHidden/>
          </w:rPr>
          <w:t>75</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76" w:history="1">
        <w:r w:rsidR="00631C5E" w:rsidRPr="007C635F">
          <w:rPr>
            <w:rStyle w:val="Hyperlink"/>
            <w:noProof/>
          </w:rPr>
          <w:t>5.36</w:t>
        </w:r>
        <w:r w:rsidR="00631C5E">
          <w:rPr>
            <w:rFonts w:eastAsiaTheme="minorEastAsia" w:cstheme="minorBidi"/>
            <w:bCs w:val="0"/>
            <w:noProof/>
            <w:sz w:val="22"/>
            <w:szCs w:val="22"/>
          </w:rPr>
          <w:tab/>
        </w:r>
        <w:r w:rsidR="00631C5E" w:rsidRPr="007C635F">
          <w:rPr>
            <w:rStyle w:val="Hyperlink"/>
            <w:noProof/>
          </w:rPr>
          <w:t>Slane</w:t>
        </w:r>
        <w:r w:rsidR="00631C5E">
          <w:rPr>
            <w:noProof/>
            <w:webHidden/>
          </w:rPr>
          <w:tab/>
        </w:r>
        <w:r w:rsidR="00A35AFC">
          <w:rPr>
            <w:noProof/>
            <w:webHidden/>
          </w:rPr>
          <w:fldChar w:fldCharType="begin"/>
        </w:r>
        <w:r w:rsidR="00631C5E">
          <w:rPr>
            <w:noProof/>
            <w:webHidden/>
          </w:rPr>
          <w:instrText xml:space="preserve"> PAGEREF _Toc27127876 \h </w:instrText>
        </w:r>
        <w:r w:rsidR="00A35AFC">
          <w:rPr>
            <w:noProof/>
            <w:webHidden/>
          </w:rPr>
        </w:r>
        <w:r w:rsidR="00A35AFC">
          <w:rPr>
            <w:noProof/>
            <w:webHidden/>
          </w:rPr>
          <w:fldChar w:fldCharType="separate"/>
        </w:r>
        <w:r w:rsidR="00631C5E">
          <w:rPr>
            <w:noProof/>
            <w:webHidden/>
          </w:rPr>
          <w:t>77</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77" w:history="1">
        <w:r w:rsidR="00631C5E" w:rsidRPr="007C635F">
          <w:rPr>
            <w:rStyle w:val="Hyperlink"/>
            <w:noProof/>
          </w:rPr>
          <w:t>5.37</w:t>
        </w:r>
        <w:r w:rsidR="00631C5E">
          <w:rPr>
            <w:rFonts w:eastAsiaTheme="minorEastAsia" w:cstheme="minorBidi"/>
            <w:bCs w:val="0"/>
            <w:noProof/>
            <w:sz w:val="22"/>
            <w:szCs w:val="22"/>
          </w:rPr>
          <w:tab/>
        </w:r>
        <w:r w:rsidR="00631C5E" w:rsidRPr="007C635F">
          <w:rPr>
            <w:rStyle w:val="Hyperlink"/>
            <w:noProof/>
          </w:rPr>
          <w:t>Southern Environs of Drogheda</w:t>
        </w:r>
        <w:r w:rsidR="00631C5E">
          <w:rPr>
            <w:noProof/>
            <w:webHidden/>
          </w:rPr>
          <w:tab/>
        </w:r>
        <w:r w:rsidR="00A35AFC">
          <w:rPr>
            <w:noProof/>
            <w:webHidden/>
          </w:rPr>
          <w:fldChar w:fldCharType="begin"/>
        </w:r>
        <w:r w:rsidR="00631C5E">
          <w:rPr>
            <w:noProof/>
            <w:webHidden/>
          </w:rPr>
          <w:instrText xml:space="preserve"> PAGEREF _Toc27127877 \h </w:instrText>
        </w:r>
        <w:r w:rsidR="00A35AFC">
          <w:rPr>
            <w:noProof/>
            <w:webHidden/>
          </w:rPr>
        </w:r>
        <w:r w:rsidR="00A35AFC">
          <w:rPr>
            <w:noProof/>
            <w:webHidden/>
          </w:rPr>
          <w:fldChar w:fldCharType="separate"/>
        </w:r>
        <w:r w:rsidR="00631C5E">
          <w:rPr>
            <w:noProof/>
            <w:webHidden/>
          </w:rPr>
          <w:t>78</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78" w:history="1">
        <w:r w:rsidR="00631C5E" w:rsidRPr="007C635F">
          <w:rPr>
            <w:rStyle w:val="Hyperlink"/>
            <w:noProof/>
          </w:rPr>
          <w:t>5.38</w:t>
        </w:r>
        <w:r w:rsidR="00631C5E">
          <w:rPr>
            <w:rFonts w:eastAsiaTheme="minorEastAsia" w:cstheme="minorBidi"/>
            <w:bCs w:val="0"/>
            <w:noProof/>
            <w:sz w:val="22"/>
            <w:szCs w:val="22"/>
          </w:rPr>
          <w:tab/>
        </w:r>
        <w:r w:rsidR="00631C5E" w:rsidRPr="007C635F">
          <w:rPr>
            <w:rStyle w:val="Hyperlink"/>
            <w:noProof/>
          </w:rPr>
          <w:t>Stamullen</w:t>
        </w:r>
        <w:r w:rsidR="00631C5E">
          <w:rPr>
            <w:noProof/>
            <w:webHidden/>
          </w:rPr>
          <w:tab/>
        </w:r>
        <w:r w:rsidR="00A35AFC">
          <w:rPr>
            <w:noProof/>
            <w:webHidden/>
          </w:rPr>
          <w:fldChar w:fldCharType="begin"/>
        </w:r>
        <w:r w:rsidR="00631C5E">
          <w:rPr>
            <w:noProof/>
            <w:webHidden/>
          </w:rPr>
          <w:instrText xml:space="preserve"> PAGEREF _Toc27127878 \h </w:instrText>
        </w:r>
        <w:r w:rsidR="00A35AFC">
          <w:rPr>
            <w:noProof/>
            <w:webHidden/>
          </w:rPr>
        </w:r>
        <w:r w:rsidR="00A35AFC">
          <w:rPr>
            <w:noProof/>
            <w:webHidden/>
          </w:rPr>
          <w:fldChar w:fldCharType="separate"/>
        </w:r>
        <w:r w:rsidR="00631C5E">
          <w:rPr>
            <w:noProof/>
            <w:webHidden/>
          </w:rPr>
          <w:t>79</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79" w:history="1">
        <w:r w:rsidR="00631C5E" w:rsidRPr="007C635F">
          <w:rPr>
            <w:rStyle w:val="Hyperlink"/>
            <w:noProof/>
          </w:rPr>
          <w:t>5.39</w:t>
        </w:r>
        <w:r w:rsidR="00631C5E">
          <w:rPr>
            <w:rFonts w:eastAsiaTheme="minorEastAsia" w:cstheme="minorBidi"/>
            <w:bCs w:val="0"/>
            <w:noProof/>
            <w:sz w:val="22"/>
            <w:szCs w:val="22"/>
          </w:rPr>
          <w:tab/>
        </w:r>
        <w:r w:rsidR="00631C5E" w:rsidRPr="007C635F">
          <w:rPr>
            <w:rStyle w:val="Hyperlink"/>
            <w:noProof/>
          </w:rPr>
          <w:t>Summerhill</w:t>
        </w:r>
        <w:r w:rsidR="00631C5E">
          <w:rPr>
            <w:noProof/>
            <w:webHidden/>
          </w:rPr>
          <w:tab/>
        </w:r>
        <w:r w:rsidR="00A35AFC">
          <w:rPr>
            <w:noProof/>
            <w:webHidden/>
          </w:rPr>
          <w:fldChar w:fldCharType="begin"/>
        </w:r>
        <w:r w:rsidR="00631C5E">
          <w:rPr>
            <w:noProof/>
            <w:webHidden/>
          </w:rPr>
          <w:instrText xml:space="preserve"> PAGEREF _Toc27127879 \h </w:instrText>
        </w:r>
        <w:r w:rsidR="00A35AFC">
          <w:rPr>
            <w:noProof/>
            <w:webHidden/>
          </w:rPr>
        </w:r>
        <w:r w:rsidR="00A35AFC">
          <w:rPr>
            <w:noProof/>
            <w:webHidden/>
          </w:rPr>
          <w:fldChar w:fldCharType="separate"/>
        </w:r>
        <w:r w:rsidR="00631C5E">
          <w:rPr>
            <w:noProof/>
            <w:webHidden/>
          </w:rPr>
          <w:t>80</w:t>
        </w:r>
        <w:r w:rsidR="00A35AFC">
          <w:rPr>
            <w:noProof/>
            <w:webHidden/>
          </w:rPr>
          <w:fldChar w:fldCharType="end"/>
        </w:r>
      </w:hyperlink>
    </w:p>
    <w:p w:rsidR="00631C5E" w:rsidRDefault="00FC5479">
      <w:pPr>
        <w:pStyle w:val="TOC2"/>
        <w:tabs>
          <w:tab w:val="left" w:pos="1440"/>
        </w:tabs>
        <w:rPr>
          <w:rFonts w:eastAsiaTheme="minorEastAsia" w:cstheme="minorBidi"/>
          <w:bCs w:val="0"/>
          <w:noProof/>
          <w:sz w:val="22"/>
          <w:szCs w:val="22"/>
        </w:rPr>
      </w:pPr>
      <w:hyperlink w:anchor="_Toc27127880" w:history="1">
        <w:r w:rsidR="00631C5E" w:rsidRPr="007C635F">
          <w:rPr>
            <w:rStyle w:val="Hyperlink"/>
            <w:noProof/>
          </w:rPr>
          <w:t>5.40</w:t>
        </w:r>
        <w:r w:rsidR="00631C5E">
          <w:rPr>
            <w:rFonts w:eastAsiaTheme="minorEastAsia" w:cstheme="minorBidi"/>
            <w:bCs w:val="0"/>
            <w:noProof/>
            <w:sz w:val="22"/>
            <w:szCs w:val="22"/>
          </w:rPr>
          <w:tab/>
        </w:r>
        <w:r w:rsidR="00631C5E" w:rsidRPr="007C635F">
          <w:rPr>
            <w:rStyle w:val="Hyperlink"/>
            <w:noProof/>
          </w:rPr>
          <w:t>Trim</w:t>
        </w:r>
        <w:r w:rsidR="00631C5E">
          <w:rPr>
            <w:noProof/>
            <w:webHidden/>
          </w:rPr>
          <w:tab/>
        </w:r>
        <w:r w:rsidR="00A35AFC">
          <w:rPr>
            <w:noProof/>
            <w:webHidden/>
          </w:rPr>
          <w:fldChar w:fldCharType="begin"/>
        </w:r>
        <w:r w:rsidR="00631C5E">
          <w:rPr>
            <w:noProof/>
            <w:webHidden/>
          </w:rPr>
          <w:instrText xml:space="preserve"> PAGEREF _Toc27127880 \h </w:instrText>
        </w:r>
        <w:r w:rsidR="00A35AFC">
          <w:rPr>
            <w:noProof/>
            <w:webHidden/>
          </w:rPr>
        </w:r>
        <w:r w:rsidR="00A35AFC">
          <w:rPr>
            <w:noProof/>
            <w:webHidden/>
          </w:rPr>
          <w:fldChar w:fldCharType="separate"/>
        </w:r>
        <w:r w:rsidR="00631C5E">
          <w:rPr>
            <w:noProof/>
            <w:webHidden/>
          </w:rPr>
          <w:t>81</w:t>
        </w:r>
        <w:r w:rsidR="00A35AFC">
          <w:rPr>
            <w:noProof/>
            <w:webHidden/>
          </w:rPr>
          <w:fldChar w:fldCharType="end"/>
        </w:r>
      </w:hyperlink>
    </w:p>
    <w:p w:rsidR="00464894" w:rsidRPr="00756723" w:rsidRDefault="00A35AFC" w:rsidP="00756723">
      <w:pPr>
        <w:pStyle w:val="TOC2"/>
        <w:tabs>
          <w:tab w:val="clear" w:pos="8902"/>
          <w:tab w:val="left" w:leader="dot" w:pos="8504"/>
        </w:tabs>
        <w:spacing w:line="276" w:lineRule="auto"/>
        <w:sectPr w:rsidR="00464894" w:rsidRPr="00756723" w:rsidSect="009D086C">
          <w:headerReference w:type="default" r:id="rId12"/>
          <w:footerReference w:type="default" r:id="rId13"/>
          <w:pgSz w:w="11906" w:h="16838"/>
          <w:pgMar w:top="567" w:right="1758" w:bottom="567" w:left="907" w:header="567" w:footer="113" w:gutter="0"/>
          <w:pgNumType w:fmt="lowerRoman"/>
          <w:cols w:space="708"/>
          <w:docGrid w:linePitch="360"/>
        </w:sectPr>
      </w:pPr>
      <w:r>
        <w:fldChar w:fldCharType="end"/>
      </w:r>
    </w:p>
    <w:p w:rsidR="00703879" w:rsidRPr="00756723" w:rsidRDefault="00703879" w:rsidP="00703879">
      <w:pPr>
        <w:pStyle w:val="TOC2"/>
      </w:pPr>
    </w:p>
    <w:p w:rsidR="00703879" w:rsidRPr="00756723" w:rsidRDefault="00703879" w:rsidP="007B1F0C">
      <w:pPr>
        <w:pStyle w:val="JBATitlenottopofpage"/>
        <w:rPr>
          <w:rFonts w:asciiTheme="minorHAnsi" w:hAnsiTheme="minorHAnsi"/>
        </w:rPr>
        <w:sectPr w:rsidR="00703879" w:rsidRPr="00756723" w:rsidSect="008B5448">
          <w:headerReference w:type="default" r:id="rId14"/>
          <w:footerReference w:type="default" r:id="rId15"/>
          <w:pgSz w:w="11906" w:h="16838"/>
          <w:pgMar w:top="567" w:right="1928" w:bottom="567" w:left="907" w:header="567" w:footer="170" w:gutter="0"/>
          <w:pgNumType w:fmt="lowerRoman"/>
          <w:cols w:space="708"/>
          <w:docGrid w:linePitch="360"/>
        </w:sectPr>
      </w:pPr>
    </w:p>
    <w:p w:rsidR="00457B28" w:rsidRPr="00756723" w:rsidRDefault="0047225B" w:rsidP="00C30B61">
      <w:pPr>
        <w:pStyle w:val="JBATitletopofpage"/>
        <w:rPr>
          <w:rFonts w:asciiTheme="minorHAnsi" w:hAnsiTheme="minorHAnsi"/>
        </w:rPr>
      </w:pPr>
      <w:r w:rsidRPr="00756723">
        <w:rPr>
          <w:rFonts w:asciiTheme="minorHAnsi" w:hAnsiTheme="minorHAnsi"/>
        </w:rPr>
        <w:t>List of Figures</w:t>
      </w:r>
      <w:r w:rsidR="009A0A27" w:rsidRPr="00756723">
        <w:rPr>
          <w:rFonts w:asciiTheme="minorHAnsi" w:hAnsiTheme="minorHAnsi"/>
        </w:rPr>
        <w:t xml:space="preserve"> </w:t>
      </w:r>
    </w:p>
    <w:p w:rsidR="00631C5E" w:rsidRDefault="00A35AFC">
      <w:pPr>
        <w:pStyle w:val="TableofFigures"/>
        <w:rPr>
          <w:rFonts w:asciiTheme="minorHAnsi" w:eastAsiaTheme="minorEastAsia" w:hAnsiTheme="minorHAnsi" w:cstheme="minorBidi"/>
          <w:noProof/>
          <w:sz w:val="22"/>
          <w:szCs w:val="22"/>
        </w:rPr>
      </w:pPr>
      <w:r>
        <w:rPr>
          <w:rFonts w:asciiTheme="minorHAnsi" w:hAnsiTheme="minorHAnsi"/>
          <w:b/>
        </w:rPr>
        <w:fldChar w:fldCharType="begin"/>
      </w:r>
      <w:r w:rsidR="00081F0F">
        <w:rPr>
          <w:rFonts w:asciiTheme="minorHAnsi" w:hAnsiTheme="minorHAnsi"/>
          <w:b/>
        </w:rPr>
        <w:instrText xml:space="preserve"> TOC \h \z \t "JBA Figure Caption,1" \c "Figure" </w:instrText>
      </w:r>
      <w:r>
        <w:rPr>
          <w:rFonts w:asciiTheme="minorHAnsi" w:hAnsiTheme="minorHAnsi"/>
          <w:b/>
        </w:rPr>
        <w:fldChar w:fldCharType="separate"/>
      </w:r>
      <w:hyperlink w:anchor="_Toc27127907" w:history="1">
        <w:r w:rsidR="00631C5E" w:rsidRPr="0045566F">
          <w:rPr>
            <w:rStyle w:val="Hyperlink"/>
            <w:noProof/>
          </w:rPr>
          <w:t>Figure 2</w:t>
        </w:r>
        <w:r w:rsidR="00631C5E" w:rsidRPr="0045566F">
          <w:rPr>
            <w:rStyle w:val="Hyperlink"/>
            <w:noProof/>
          </w:rPr>
          <w:noBreakHyphen/>
          <w:t>1  Source Pathway Receptor Model</w:t>
        </w:r>
        <w:r w:rsidR="00631C5E">
          <w:rPr>
            <w:noProof/>
            <w:webHidden/>
          </w:rPr>
          <w:tab/>
        </w:r>
        <w:r>
          <w:rPr>
            <w:noProof/>
            <w:webHidden/>
          </w:rPr>
          <w:fldChar w:fldCharType="begin"/>
        </w:r>
        <w:r w:rsidR="00631C5E">
          <w:rPr>
            <w:noProof/>
            <w:webHidden/>
          </w:rPr>
          <w:instrText xml:space="preserve"> PAGEREF _Toc27127907 \h </w:instrText>
        </w:r>
        <w:r>
          <w:rPr>
            <w:noProof/>
            <w:webHidden/>
          </w:rPr>
        </w:r>
        <w:r>
          <w:rPr>
            <w:noProof/>
            <w:webHidden/>
          </w:rPr>
          <w:fldChar w:fldCharType="separate"/>
        </w:r>
        <w:r w:rsidR="00631C5E">
          <w:rPr>
            <w:noProof/>
            <w:webHidden/>
          </w:rPr>
          <w:t>3</w:t>
        </w:r>
        <w:r>
          <w:rPr>
            <w:noProof/>
            <w:webHidden/>
          </w:rPr>
          <w:fldChar w:fldCharType="end"/>
        </w:r>
      </w:hyperlink>
    </w:p>
    <w:p w:rsidR="00631C5E" w:rsidRDefault="00FC5479">
      <w:pPr>
        <w:pStyle w:val="TableofFigures"/>
        <w:rPr>
          <w:rFonts w:asciiTheme="minorHAnsi" w:eastAsiaTheme="minorEastAsia" w:hAnsiTheme="minorHAnsi" w:cstheme="minorBidi"/>
          <w:noProof/>
          <w:sz w:val="22"/>
          <w:szCs w:val="22"/>
        </w:rPr>
      </w:pPr>
      <w:hyperlink w:anchor="_Toc27127908" w:history="1">
        <w:r w:rsidR="00631C5E" w:rsidRPr="0045566F">
          <w:rPr>
            <w:rStyle w:val="Hyperlink"/>
            <w:noProof/>
          </w:rPr>
          <w:t>Figure 2</w:t>
        </w:r>
        <w:r w:rsidR="00631C5E" w:rsidRPr="0045566F">
          <w:rPr>
            <w:rStyle w:val="Hyperlink"/>
            <w:noProof/>
          </w:rPr>
          <w:noBreakHyphen/>
          <w:t>2  Sequential Approach Principles in Flood Risk Management</w:t>
        </w:r>
        <w:r w:rsidR="00631C5E">
          <w:rPr>
            <w:noProof/>
            <w:webHidden/>
          </w:rPr>
          <w:tab/>
        </w:r>
        <w:r w:rsidR="00A35AFC">
          <w:rPr>
            <w:noProof/>
            <w:webHidden/>
          </w:rPr>
          <w:fldChar w:fldCharType="begin"/>
        </w:r>
        <w:r w:rsidR="00631C5E">
          <w:rPr>
            <w:noProof/>
            <w:webHidden/>
          </w:rPr>
          <w:instrText xml:space="preserve"> PAGEREF _Toc27127908 \h </w:instrText>
        </w:r>
        <w:r w:rsidR="00A35AFC">
          <w:rPr>
            <w:noProof/>
            <w:webHidden/>
          </w:rPr>
        </w:r>
        <w:r w:rsidR="00A35AFC">
          <w:rPr>
            <w:noProof/>
            <w:webHidden/>
          </w:rPr>
          <w:fldChar w:fldCharType="separate"/>
        </w:r>
        <w:r w:rsidR="00631C5E">
          <w:rPr>
            <w:noProof/>
            <w:webHidden/>
          </w:rPr>
          <w:t>6</w:t>
        </w:r>
        <w:r w:rsidR="00A35AFC">
          <w:rPr>
            <w:noProof/>
            <w:webHidden/>
          </w:rPr>
          <w:fldChar w:fldCharType="end"/>
        </w:r>
      </w:hyperlink>
    </w:p>
    <w:p w:rsidR="00631C5E" w:rsidRDefault="00FC5479">
      <w:pPr>
        <w:pStyle w:val="TableofFigures"/>
        <w:rPr>
          <w:rFonts w:asciiTheme="minorHAnsi" w:eastAsiaTheme="minorEastAsia" w:hAnsiTheme="minorHAnsi" w:cstheme="minorBidi"/>
          <w:noProof/>
          <w:sz w:val="22"/>
          <w:szCs w:val="22"/>
        </w:rPr>
      </w:pPr>
      <w:hyperlink w:anchor="_Toc27127909" w:history="1">
        <w:r w:rsidR="00631C5E" w:rsidRPr="0045566F">
          <w:rPr>
            <w:rStyle w:val="Hyperlink"/>
            <w:noProof/>
          </w:rPr>
          <w:t>Figure 3</w:t>
        </w:r>
        <w:r w:rsidR="00631C5E" w:rsidRPr="0045566F">
          <w:rPr>
            <w:rStyle w:val="Hyperlink"/>
            <w:noProof/>
          </w:rPr>
          <w:noBreakHyphen/>
          <w:t>1  Settlement Map</w:t>
        </w:r>
        <w:r w:rsidR="00631C5E">
          <w:rPr>
            <w:noProof/>
            <w:webHidden/>
          </w:rPr>
          <w:tab/>
        </w:r>
        <w:r w:rsidR="00A35AFC">
          <w:rPr>
            <w:noProof/>
            <w:webHidden/>
          </w:rPr>
          <w:fldChar w:fldCharType="begin"/>
        </w:r>
        <w:r w:rsidR="00631C5E">
          <w:rPr>
            <w:noProof/>
            <w:webHidden/>
          </w:rPr>
          <w:instrText xml:space="preserve"> PAGEREF _Toc27127909 \h </w:instrText>
        </w:r>
        <w:r w:rsidR="00A35AFC">
          <w:rPr>
            <w:noProof/>
            <w:webHidden/>
          </w:rPr>
        </w:r>
        <w:r w:rsidR="00A35AFC">
          <w:rPr>
            <w:noProof/>
            <w:webHidden/>
          </w:rPr>
          <w:fldChar w:fldCharType="separate"/>
        </w:r>
        <w:r w:rsidR="00631C5E">
          <w:rPr>
            <w:noProof/>
            <w:webHidden/>
          </w:rPr>
          <w:t>8</w:t>
        </w:r>
        <w:r w:rsidR="00A35AFC">
          <w:rPr>
            <w:noProof/>
            <w:webHidden/>
          </w:rPr>
          <w:fldChar w:fldCharType="end"/>
        </w:r>
      </w:hyperlink>
    </w:p>
    <w:p w:rsidR="00631C5E" w:rsidRDefault="00FC5479">
      <w:pPr>
        <w:pStyle w:val="TableofFigures"/>
        <w:rPr>
          <w:rFonts w:asciiTheme="minorHAnsi" w:eastAsiaTheme="minorEastAsia" w:hAnsiTheme="minorHAnsi" w:cstheme="minorBidi"/>
          <w:noProof/>
          <w:sz w:val="22"/>
          <w:szCs w:val="22"/>
        </w:rPr>
      </w:pPr>
      <w:hyperlink w:anchor="_Toc27127910" w:history="1">
        <w:r w:rsidR="00631C5E" w:rsidRPr="0045566F">
          <w:rPr>
            <w:rStyle w:val="Hyperlink"/>
            <w:noProof/>
          </w:rPr>
          <w:t>Figure 3</w:t>
        </w:r>
        <w:r w:rsidR="00631C5E" w:rsidRPr="0045566F">
          <w:rPr>
            <w:rStyle w:val="Hyperlink"/>
            <w:noProof/>
          </w:rPr>
          <w:noBreakHyphen/>
          <w:t>2  Mornington District Surface Water and Flood Protection Scheme Design Drawing (now all built)</w:t>
        </w:r>
        <w:r w:rsidR="00631C5E">
          <w:rPr>
            <w:noProof/>
            <w:webHidden/>
          </w:rPr>
          <w:tab/>
        </w:r>
        <w:r w:rsidR="00A35AFC">
          <w:rPr>
            <w:noProof/>
            <w:webHidden/>
          </w:rPr>
          <w:fldChar w:fldCharType="begin"/>
        </w:r>
        <w:r w:rsidR="00631C5E">
          <w:rPr>
            <w:noProof/>
            <w:webHidden/>
          </w:rPr>
          <w:instrText xml:space="preserve"> PAGEREF _Toc27127910 \h </w:instrText>
        </w:r>
        <w:r w:rsidR="00A35AFC">
          <w:rPr>
            <w:noProof/>
            <w:webHidden/>
          </w:rPr>
        </w:r>
        <w:r w:rsidR="00A35AFC">
          <w:rPr>
            <w:noProof/>
            <w:webHidden/>
          </w:rPr>
          <w:fldChar w:fldCharType="separate"/>
        </w:r>
        <w:r w:rsidR="00631C5E">
          <w:rPr>
            <w:noProof/>
            <w:webHidden/>
          </w:rPr>
          <w:t>13</w:t>
        </w:r>
        <w:r w:rsidR="00A35AFC">
          <w:rPr>
            <w:noProof/>
            <w:webHidden/>
          </w:rPr>
          <w:fldChar w:fldCharType="end"/>
        </w:r>
      </w:hyperlink>
    </w:p>
    <w:p w:rsidR="004D5B71" w:rsidRPr="00756723" w:rsidRDefault="00A35AFC" w:rsidP="009503D2">
      <w:pPr>
        <w:pStyle w:val="JBATitletopofpage"/>
        <w:tabs>
          <w:tab w:val="left" w:leader="dot" w:pos="8504"/>
        </w:tabs>
        <w:rPr>
          <w:rFonts w:asciiTheme="minorHAnsi" w:hAnsiTheme="minorHAnsi"/>
        </w:rPr>
      </w:pPr>
      <w:r>
        <w:rPr>
          <w:rFonts w:asciiTheme="minorHAnsi" w:hAnsiTheme="minorHAnsi"/>
          <w:b w:val="0"/>
          <w:color w:val="auto"/>
          <w:spacing w:val="0"/>
          <w:kern w:val="0"/>
          <w:sz w:val="18"/>
          <w:szCs w:val="16"/>
          <w:lang w:eastAsia="en-GB"/>
        </w:rPr>
        <w:fldChar w:fldCharType="end"/>
      </w:r>
    </w:p>
    <w:p w:rsidR="0047225B" w:rsidRPr="00756723" w:rsidRDefault="00C30B61" w:rsidP="002F3039">
      <w:pPr>
        <w:pStyle w:val="JBATitletopofpage"/>
        <w:tabs>
          <w:tab w:val="left" w:leader="dot" w:pos="8504"/>
        </w:tabs>
        <w:rPr>
          <w:rFonts w:asciiTheme="minorHAnsi" w:hAnsiTheme="minorHAnsi"/>
        </w:rPr>
      </w:pPr>
      <w:r w:rsidRPr="00756723">
        <w:rPr>
          <w:rFonts w:asciiTheme="minorHAnsi" w:hAnsiTheme="minorHAnsi"/>
        </w:rPr>
        <w:t>L</w:t>
      </w:r>
      <w:r w:rsidR="0047225B" w:rsidRPr="00756723">
        <w:rPr>
          <w:rFonts w:asciiTheme="minorHAnsi" w:hAnsiTheme="minorHAnsi"/>
        </w:rPr>
        <w:t>ist of Tables</w:t>
      </w:r>
    </w:p>
    <w:p w:rsidR="00631C5E" w:rsidRDefault="00A35AFC">
      <w:pPr>
        <w:pStyle w:val="TableofFigures"/>
        <w:rPr>
          <w:rFonts w:asciiTheme="minorHAnsi" w:eastAsiaTheme="minorEastAsia" w:hAnsiTheme="minorHAnsi" w:cstheme="minorBidi"/>
          <w:noProof/>
          <w:sz w:val="22"/>
          <w:szCs w:val="22"/>
        </w:rPr>
      </w:pPr>
      <w:r w:rsidRPr="00756723">
        <w:rPr>
          <w:rFonts w:asciiTheme="minorHAnsi" w:hAnsiTheme="minorHAnsi"/>
        </w:rPr>
        <w:fldChar w:fldCharType="begin"/>
      </w:r>
      <w:r w:rsidR="00777EFF" w:rsidRPr="00756723">
        <w:rPr>
          <w:rFonts w:asciiTheme="minorHAnsi" w:hAnsiTheme="minorHAnsi"/>
        </w:rPr>
        <w:instrText xml:space="preserve"> TOC \h \z \t "JBA Table Caption" \c </w:instrText>
      </w:r>
      <w:r w:rsidRPr="00756723">
        <w:rPr>
          <w:rFonts w:asciiTheme="minorHAnsi" w:hAnsiTheme="minorHAnsi"/>
        </w:rPr>
        <w:fldChar w:fldCharType="separate"/>
      </w:r>
      <w:hyperlink w:anchor="_Toc27127896" w:history="1">
        <w:r w:rsidR="00631C5E" w:rsidRPr="0056131C">
          <w:rPr>
            <w:rStyle w:val="Hyperlink"/>
            <w:noProof/>
          </w:rPr>
          <w:t>Table 1</w:t>
        </w:r>
        <w:r w:rsidR="00631C5E" w:rsidRPr="0056131C">
          <w:rPr>
            <w:rStyle w:val="Hyperlink"/>
            <w:noProof/>
          </w:rPr>
          <w:noBreakHyphen/>
          <w:t>1  Settlements contained within the MCDP 2020-2026</w:t>
        </w:r>
        <w:r w:rsidR="00631C5E">
          <w:rPr>
            <w:noProof/>
            <w:webHidden/>
          </w:rPr>
          <w:tab/>
        </w:r>
        <w:r>
          <w:rPr>
            <w:noProof/>
            <w:webHidden/>
          </w:rPr>
          <w:fldChar w:fldCharType="begin"/>
        </w:r>
        <w:r w:rsidR="00631C5E">
          <w:rPr>
            <w:noProof/>
            <w:webHidden/>
          </w:rPr>
          <w:instrText xml:space="preserve"> PAGEREF _Toc27127896 \h </w:instrText>
        </w:r>
        <w:r>
          <w:rPr>
            <w:noProof/>
            <w:webHidden/>
          </w:rPr>
        </w:r>
        <w:r>
          <w:rPr>
            <w:noProof/>
            <w:webHidden/>
          </w:rPr>
          <w:fldChar w:fldCharType="separate"/>
        </w:r>
        <w:r w:rsidR="00631C5E">
          <w:rPr>
            <w:noProof/>
            <w:webHidden/>
          </w:rPr>
          <w:t>1</w:t>
        </w:r>
        <w:r>
          <w:rPr>
            <w:noProof/>
            <w:webHidden/>
          </w:rPr>
          <w:fldChar w:fldCharType="end"/>
        </w:r>
      </w:hyperlink>
    </w:p>
    <w:p w:rsidR="00631C5E" w:rsidRDefault="00FC5479">
      <w:pPr>
        <w:pStyle w:val="TableofFigures"/>
        <w:rPr>
          <w:rFonts w:asciiTheme="minorHAnsi" w:eastAsiaTheme="minorEastAsia" w:hAnsiTheme="minorHAnsi" w:cstheme="minorBidi"/>
          <w:noProof/>
          <w:sz w:val="22"/>
          <w:szCs w:val="22"/>
        </w:rPr>
      </w:pPr>
      <w:hyperlink w:anchor="_Toc27127897" w:history="1">
        <w:r w:rsidR="00631C5E" w:rsidRPr="0056131C">
          <w:rPr>
            <w:rStyle w:val="Hyperlink"/>
            <w:noProof/>
          </w:rPr>
          <w:t>Table 2</w:t>
        </w:r>
        <w:r w:rsidR="00631C5E" w:rsidRPr="0056131C">
          <w:rPr>
            <w:rStyle w:val="Hyperlink"/>
            <w:noProof/>
          </w:rPr>
          <w:noBreakHyphen/>
          <w:t>1  Probability of Flooding</w:t>
        </w:r>
        <w:r w:rsidR="00631C5E">
          <w:rPr>
            <w:noProof/>
            <w:webHidden/>
          </w:rPr>
          <w:tab/>
        </w:r>
        <w:r w:rsidR="00A35AFC">
          <w:rPr>
            <w:noProof/>
            <w:webHidden/>
          </w:rPr>
          <w:fldChar w:fldCharType="begin"/>
        </w:r>
        <w:r w:rsidR="00631C5E">
          <w:rPr>
            <w:noProof/>
            <w:webHidden/>
          </w:rPr>
          <w:instrText xml:space="preserve"> PAGEREF _Toc27127897 \h </w:instrText>
        </w:r>
        <w:r w:rsidR="00A35AFC">
          <w:rPr>
            <w:noProof/>
            <w:webHidden/>
          </w:rPr>
        </w:r>
        <w:r w:rsidR="00A35AFC">
          <w:rPr>
            <w:noProof/>
            <w:webHidden/>
          </w:rPr>
          <w:fldChar w:fldCharType="separate"/>
        </w:r>
        <w:r w:rsidR="00631C5E">
          <w:rPr>
            <w:noProof/>
            <w:webHidden/>
          </w:rPr>
          <w:t>4</w:t>
        </w:r>
        <w:r w:rsidR="00A35AFC">
          <w:rPr>
            <w:noProof/>
            <w:webHidden/>
          </w:rPr>
          <w:fldChar w:fldCharType="end"/>
        </w:r>
      </w:hyperlink>
    </w:p>
    <w:p w:rsidR="00631C5E" w:rsidRDefault="00FC5479">
      <w:pPr>
        <w:pStyle w:val="TableofFigures"/>
        <w:rPr>
          <w:rFonts w:asciiTheme="minorHAnsi" w:eastAsiaTheme="minorEastAsia" w:hAnsiTheme="minorHAnsi" w:cstheme="minorBidi"/>
          <w:noProof/>
          <w:sz w:val="22"/>
          <w:szCs w:val="22"/>
        </w:rPr>
      </w:pPr>
      <w:hyperlink w:anchor="_Toc27127898" w:history="1">
        <w:r w:rsidR="00631C5E" w:rsidRPr="0056131C">
          <w:rPr>
            <w:rStyle w:val="Hyperlink"/>
            <w:noProof/>
          </w:rPr>
          <w:t>Table 2</w:t>
        </w:r>
        <w:r w:rsidR="00631C5E" w:rsidRPr="0056131C">
          <w:rPr>
            <w:rStyle w:val="Hyperlink"/>
            <w:noProof/>
          </w:rPr>
          <w:noBreakHyphen/>
          <w:t>2  Definition of Flood Zones</w:t>
        </w:r>
        <w:r w:rsidR="00631C5E">
          <w:rPr>
            <w:noProof/>
            <w:webHidden/>
          </w:rPr>
          <w:tab/>
        </w:r>
        <w:r w:rsidR="00A35AFC">
          <w:rPr>
            <w:noProof/>
            <w:webHidden/>
          </w:rPr>
          <w:fldChar w:fldCharType="begin"/>
        </w:r>
        <w:r w:rsidR="00631C5E">
          <w:rPr>
            <w:noProof/>
            <w:webHidden/>
          </w:rPr>
          <w:instrText xml:space="preserve"> PAGEREF _Toc27127898 \h </w:instrText>
        </w:r>
        <w:r w:rsidR="00A35AFC">
          <w:rPr>
            <w:noProof/>
            <w:webHidden/>
          </w:rPr>
        </w:r>
        <w:r w:rsidR="00A35AFC">
          <w:rPr>
            <w:noProof/>
            <w:webHidden/>
          </w:rPr>
          <w:fldChar w:fldCharType="separate"/>
        </w:r>
        <w:r w:rsidR="00631C5E">
          <w:rPr>
            <w:noProof/>
            <w:webHidden/>
          </w:rPr>
          <w:t>5</w:t>
        </w:r>
        <w:r w:rsidR="00A35AFC">
          <w:rPr>
            <w:noProof/>
            <w:webHidden/>
          </w:rPr>
          <w:fldChar w:fldCharType="end"/>
        </w:r>
      </w:hyperlink>
    </w:p>
    <w:p w:rsidR="00631C5E" w:rsidRDefault="00FC5479">
      <w:pPr>
        <w:pStyle w:val="TableofFigures"/>
        <w:rPr>
          <w:rFonts w:asciiTheme="minorHAnsi" w:eastAsiaTheme="minorEastAsia" w:hAnsiTheme="minorHAnsi" w:cstheme="minorBidi"/>
          <w:noProof/>
          <w:sz w:val="22"/>
          <w:szCs w:val="22"/>
        </w:rPr>
      </w:pPr>
      <w:hyperlink w:anchor="_Toc27127899" w:history="1">
        <w:r w:rsidR="00631C5E" w:rsidRPr="0056131C">
          <w:rPr>
            <w:rStyle w:val="Hyperlink"/>
            <w:noProof/>
          </w:rPr>
          <w:t>Table 2</w:t>
        </w:r>
        <w:r w:rsidR="00631C5E" w:rsidRPr="0056131C">
          <w:rPr>
            <w:rStyle w:val="Hyperlink"/>
            <w:noProof/>
          </w:rPr>
          <w:noBreakHyphen/>
          <w:t>3  Matrix of Vulnerability versus Flood Zone</w:t>
        </w:r>
        <w:r w:rsidR="00631C5E">
          <w:rPr>
            <w:noProof/>
            <w:webHidden/>
          </w:rPr>
          <w:tab/>
        </w:r>
        <w:r w:rsidR="00A35AFC">
          <w:rPr>
            <w:noProof/>
            <w:webHidden/>
          </w:rPr>
          <w:fldChar w:fldCharType="begin"/>
        </w:r>
        <w:r w:rsidR="00631C5E">
          <w:rPr>
            <w:noProof/>
            <w:webHidden/>
          </w:rPr>
          <w:instrText xml:space="preserve"> PAGEREF _Toc27127899 \h </w:instrText>
        </w:r>
        <w:r w:rsidR="00A35AFC">
          <w:rPr>
            <w:noProof/>
            <w:webHidden/>
          </w:rPr>
        </w:r>
        <w:r w:rsidR="00A35AFC">
          <w:rPr>
            <w:noProof/>
            <w:webHidden/>
          </w:rPr>
          <w:fldChar w:fldCharType="separate"/>
        </w:r>
        <w:r w:rsidR="00631C5E">
          <w:rPr>
            <w:noProof/>
            <w:webHidden/>
          </w:rPr>
          <w:t>6</w:t>
        </w:r>
        <w:r w:rsidR="00A35AFC">
          <w:rPr>
            <w:noProof/>
            <w:webHidden/>
          </w:rPr>
          <w:fldChar w:fldCharType="end"/>
        </w:r>
      </w:hyperlink>
    </w:p>
    <w:p w:rsidR="00631C5E" w:rsidRDefault="00FC5479">
      <w:pPr>
        <w:pStyle w:val="TableofFigures"/>
        <w:rPr>
          <w:rFonts w:asciiTheme="minorHAnsi" w:eastAsiaTheme="minorEastAsia" w:hAnsiTheme="minorHAnsi" w:cstheme="minorBidi"/>
          <w:noProof/>
          <w:sz w:val="22"/>
          <w:szCs w:val="22"/>
        </w:rPr>
      </w:pPr>
      <w:hyperlink w:anchor="_Toc27127900" w:history="1">
        <w:r w:rsidR="00631C5E" w:rsidRPr="0056131C">
          <w:rPr>
            <w:rStyle w:val="Hyperlink"/>
            <w:noProof/>
          </w:rPr>
          <w:t>Table 3</w:t>
        </w:r>
        <w:r w:rsidR="00631C5E" w:rsidRPr="0056131C">
          <w:rPr>
            <w:rStyle w:val="Hyperlink"/>
            <w:noProof/>
          </w:rPr>
          <w:noBreakHyphen/>
          <w:t>1  Model Data Available</w:t>
        </w:r>
        <w:r w:rsidR="00631C5E">
          <w:rPr>
            <w:noProof/>
            <w:webHidden/>
          </w:rPr>
          <w:tab/>
        </w:r>
        <w:r w:rsidR="00A35AFC">
          <w:rPr>
            <w:noProof/>
            <w:webHidden/>
          </w:rPr>
          <w:fldChar w:fldCharType="begin"/>
        </w:r>
        <w:r w:rsidR="00631C5E">
          <w:rPr>
            <w:noProof/>
            <w:webHidden/>
          </w:rPr>
          <w:instrText xml:space="preserve"> PAGEREF _Toc27127900 \h </w:instrText>
        </w:r>
        <w:r w:rsidR="00A35AFC">
          <w:rPr>
            <w:noProof/>
            <w:webHidden/>
          </w:rPr>
        </w:r>
        <w:r w:rsidR="00A35AFC">
          <w:rPr>
            <w:noProof/>
            <w:webHidden/>
          </w:rPr>
          <w:fldChar w:fldCharType="separate"/>
        </w:r>
        <w:r w:rsidR="00631C5E">
          <w:rPr>
            <w:noProof/>
            <w:webHidden/>
          </w:rPr>
          <w:t>9</w:t>
        </w:r>
        <w:r w:rsidR="00A35AFC">
          <w:rPr>
            <w:noProof/>
            <w:webHidden/>
          </w:rPr>
          <w:fldChar w:fldCharType="end"/>
        </w:r>
      </w:hyperlink>
    </w:p>
    <w:p w:rsidR="00631C5E" w:rsidRDefault="00FC5479">
      <w:pPr>
        <w:pStyle w:val="TableofFigures"/>
        <w:rPr>
          <w:rFonts w:asciiTheme="minorHAnsi" w:eastAsiaTheme="minorEastAsia" w:hAnsiTheme="minorHAnsi" w:cstheme="minorBidi"/>
          <w:noProof/>
          <w:sz w:val="22"/>
          <w:szCs w:val="22"/>
        </w:rPr>
      </w:pPr>
      <w:hyperlink w:anchor="_Toc27127901" w:history="1">
        <w:r w:rsidR="00631C5E" w:rsidRPr="0056131C">
          <w:rPr>
            <w:rStyle w:val="Hyperlink"/>
            <w:noProof/>
          </w:rPr>
          <w:t>Table 3</w:t>
        </w:r>
        <w:r w:rsidR="00631C5E" w:rsidRPr="0056131C">
          <w:rPr>
            <w:rStyle w:val="Hyperlink"/>
            <w:noProof/>
          </w:rPr>
          <w:noBreakHyphen/>
          <w:t>2  Other Data Available</w:t>
        </w:r>
        <w:r w:rsidR="00631C5E">
          <w:rPr>
            <w:noProof/>
            <w:webHidden/>
          </w:rPr>
          <w:tab/>
        </w:r>
        <w:r w:rsidR="00A35AFC">
          <w:rPr>
            <w:noProof/>
            <w:webHidden/>
          </w:rPr>
          <w:fldChar w:fldCharType="begin"/>
        </w:r>
        <w:r w:rsidR="00631C5E">
          <w:rPr>
            <w:noProof/>
            <w:webHidden/>
          </w:rPr>
          <w:instrText xml:space="preserve"> PAGEREF _Toc27127901 \h </w:instrText>
        </w:r>
        <w:r w:rsidR="00A35AFC">
          <w:rPr>
            <w:noProof/>
            <w:webHidden/>
          </w:rPr>
        </w:r>
        <w:r w:rsidR="00A35AFC">
          <w:rPr>
            <w:noProof/>
            <w:webHidden/>
          </w:rPr>
          <w:fldChar w:fldCharType="separate"/>
        </w:r>
        <w:r w:rsidR="00631C5E">
          <w:rPr>
            <w:noProof/>
            <w:webHidden/>
          </w:rPr>
          <w:t>10</w:t>
        </w:r>
        <w:r w:rsidR="00A35AFC">
          <w:rPr>
            <w:noProof/>
            <w:webHidden/>
          </w:rPr>
          <w:fldChar w:fldCharType="end"/>
        </w:r>
      </w:hyperlink>
    </w:p>
    <w:p w:rsidR="00631C5E" w:rsidRDefault="00FC5479">
      <w:pPr>
        <w:pStyle w:val="TableofFigures"/>
        <w:rPr>
          <w:rFonts w:asciiTheme="minorHAnsi" w:eastAsiaTheme="minorEastAsia" w:hAnsiTheme="minorHAnsi" w:cstheme="minorBidi"/>
          <w:noProof/>
          <w:sz w:val="22"/>
          <w:szCs w:val="22"/>
        </w:rPr>
      </w:pPr>
      <w:hyperlink w:anchor="_Toc27127902" w:history="1">
        <w:r w:rsidR="00631C5E" w:rsidRPr="0056131C">
          <w:rPr>
            <w:rStyle w:val="Hyperlink"/>
            <w:noProof/>
          </w:rPr>
          <w:t>Table 3</w:t>
        </w:r>
        <w:r w:rsidR="00631C5E" w:rsidRPr="0056131C">
          <w:rPr>
            <w:rStyle w:val="Hyperlink"/>
            <w:noProof/>
          </w:rPr>
          <w:noBreakHyphen/>
          <w:t>3  Model Data used in the Preparation of SFRA Flood Zone Maps</w:t>
        </w:r>
        <w:r w:rsidR="00631C5E">
          <w:rPr>
            <w:noProof/>
            <w:webHidden/>
          </w:rPr>
          <w:tab/>
        </w:r>
        <w:r w:rsidR="00A35AFC">
          <w:rPr>
            <w:noProof/>
            <w:webHidden/>
          </w:rPr>
          <w:fldChar w:fldCharType="begin"/>
        </w:r>
        <w:r w:rsidR="00631C5E">
          <w:rPr>
            <w:noProof/>
            <w:webHidden/>
          </w:rPr>
          <w:instrText xml:space="preserve"> PAGEREF _Toc27127902 \h </w:instrText>
        </w:r>
        <w:r w:rsidR="00A35AFC">
          <w:rPr>
            <w:noProof/>
            <w:webHidden/>
          </w:rPr>
        </w:r>
        <w:r w:rsidR="00A35AFC">
          <w:rPr>
            <w:noProof/>
            <w:webHidden/>
          </w:rPr>
          <w:fldChar w:fldCharType="separate"/>
        </w:r>
        <w:r w:rsidR="00631C5E">
          <w:rPr>
            <w:noProof/>
            <w:webHidden/>
          </w:rPr>
          <w:t>16</w:t>
        </w:r>
        <w:r w:rsidR="00A35AFC">
          <w:rPr>
            <w:noProof/>
            <w:webHidden/>
          </w:rPr>
          <w:fldChar w:fldCharType="end"/>
        </w:r>
      </w:hyperlink>
    </w:p>
    <w:p w:rsidR="00631C5E" w:rsidRDefault="00FC5479">
      <w:pPr>
        <w:pStyle w:val="TableofFigures"/>
        <w:rPr>
          <w:rFonts w:asciiTheme="minorHAnsi" w:eastAsiaTheme="minorEastAsia" w:hAnsiTheme="minorHAnsi" w:cstheme="minorBidi"/>
          <w:noProof/>
          <w:sz w:val="22"/>
          <w:szCs w:val="22"/>
        </w:rPr>
      </w:pPr>
      <w:hyperlink w:anchor="_Toc27127903" w:history="1">
        <w:r w:rsidR="00631C5E" w:rsidRPr="0056131C">
          <w:rPr>
            <w:rStyle w:val="Hyperlink"/>
            <w:noProof/>
          </w:rPr>
          <w:t>Table 3</w:t>
        </w:r>
        <w:r w:rsidR="00631C5E" w:rsidRPr="0056131C">
          <w:rPr>
            <w:rStyle w:val="Hyperlink"/>
            <w:noProof/>
          </w:rPr>
          <w:noBreakHyphen/>
          <w:t>4  Allowances for Future Scenarios (100 Year Time Horizon)</w:t>
        </w:r>
        <w:r w:rsidR="00631C5E">
          <w:rPr>
            <w:noProof/>
            <w:webHidden/>
          </w:rPr>
          <w:tab/>
        </w:r>
        <w:r w:rsidR="00A35AFC">
          <w:rPr>
            <w:noProof/>
            <w:webHidden/>
          </w:rPr>
          <w:fldChar w:fldCharType="begin"/>
        </w:r>
        <w:r w:rsidR="00631C5E">
          <w:rPr>
            <w:noProof/>
            <w:webHidden/>
          </w:rPr>
          <w:instrText xml:space="preserve"> PAGEREF _Toc27127903 \h </w:instrText>
        </w:r>
        <w:r w:rsidR="00A35AFC">
          <w:rPr>
            <w:noProof/>
            <w:webHidden/>
          </w:rPr>
        </w:r>
        <w:r w:rsidR="00A35AFC">
          <w:rPr>
            <w:noProof/>
            <w:webHidden/>
          </w:rPr>
          <w:fldChar w:fldCharType="separate"/>
        </w:r>
        <w:r w:rsidR="00631C5E">
          <w:rPr>
            <w:noProof/>
            <w:webHidden/>
          </w:rPr>
          <w:t>21</w:t>
        </w:r>
        <w:r w:rsidR="00A35AFC">
          <w:rPr>
            <w:noProof/>
            <w:webHidden/>
          </w:rPr>
          <w:fldChar w:fldCharType="end"/>
        </w:r>
      </w:hyperlink>
    </w:p>
    <w:p w:rsidR="00631C5E" w:rsidRDefault="00FC5479">
      <w:pPr>
        <w:pStyle w:val="TableofFigures"/>
        <w:rPr>
          <w:rFonts w:asciiTheme="minorHAnsi" w:eastAsiaTheme="minorEastAsia" w:hAnsiTheme="minorHAnsi" w:cstheme="minorBidi"/>
          <w:noProof/>
          <w:sz w:val="22"/>
          <w:szCs w:val="22"/>
        </w:rPr>
      </w:pPr>
      <w:hyperlink w:anchor="_Toc27127904" w:history="1">
        <w:r w:rsidR="00631C5E" w:rsidRPr="0056131C">
          <w:rPr>
            <w:rStyle w:val="Hyperlink"/>
            <w:noProof/>
          </w:rPr>
          <w:t>Table 4</w:t>
        </w:r>
        <w:r w:rsidR="00631C5E" w:rsidRPr="0056131C">
          <w:rPr>
            <w:rStyle w:val="Hyperlink"/>
            <w:noProof/>
          </w:rPr>
          <w:noBreakHyphen/>
          <w:t>1  Review of FEM FRAMS management report recommendations</w:t>
        </w:r>
        <w:r w:rsidR="00631C5E">
          <w:rPr>
            <w:noProof/>
            <w:webHidden/>
          </w:rPr>
          <w:tab/>
        </w:r>
        <w:r w:rsidR="00A35AFC">
          <w:rPr>
            <w:noProof/>
            <w:webHidden/>
          </w:rPr>
          <w:fldChar w:fldCharType="begin"/>
        </w:r>
        <w:r w:rsidR="00631C5E">
          <w:rPr>
            <w:noProof/>
            <w:webHidden/>
          </w:rPr>
          <w:instrText xml:space="preserve"> PAGEREF _Toc27127904 \h </w:instrText>
        </w:r>
        <w:r w:rsidR="00A35AFC">
          <w:rPr>
            <w:noProof/>
            <w:webHidden/>
          </w:rPr>
        </w:r>
        <w:r w:rsidR="00A35AFC">
          <w:rPr>
            <w:noProof/>
            <w:webHidden/>
          </w:rPr>
          <w:fldChar w:fldCharType="separate"/>
        </w:r>
        <w:r w:rsidR="00631C5E">
          <w:rPr>
            <w:noProof/>
            <w:webHidden/>
          </w:rPr>
          <w:t>26</w:t>
        </w:r>
        <w:r w:rsidR="00A35AFC">
          <w:rPr>
            <w:noProof/>
            <w:webHidden/>
          </w:rPr>
          <w:fldChar w:fldCharType="end"/>
        </w:r>
      </w:hyperlink>
    </w:p>
    <w:p w:rsidR="00631C5E" w:rsidRDefault="00FC5479">
      <w:pPr>
        <w:pStyle w:val="TableofFigures"/>
        <w:rPr>
          <w:rFonts w:asciiTheme="minorHAnsi" w:eastAsiaTheme="minorEastAsia" w:hAnsiTheme="minorHAnsi" w:cstheme="minorBidi"/>
          <w:noProof/>
          <w:sz w:val="22"/>
          <w:szCs w:val="22"/>
        </w:rPr>
      </w:pPr>
      <w:hyperlink w:anchor="_Toc27127905" w:history="1">
        <w:r w:rsidR="00631C5E" w:rsidRPr="0056131C">
          <w:rPr>
            <w:rStyle w:val="Hyperlink"/>
            <w:noProof/>
          </w:rPr>
          <w:t>Table 4</w:t>
        </w:r>
        <w:r w:rsidR="00631C5E" w:rsidRPr="0056131C">
          <w:rPr>
            <w:rStyle w:val="Hyperlink"/>
            <w:noProof/>
          </w:rPr>
          <w:noBreakHyphen/>
          <w:t>2  Review of CFRAM management plan (flood relief schemes) for Meath</w:t>
        </w:r>
        <w:r w:rsidR="00631C5E">
          <w:rPr>
            <w:noProof/>
            <w:webHidden/>
          </w:rPr>
          <w:tab/>
        </w:r>
        <w:r w:rsidR="00A35AFC">
          <w:rPr>
            <w:noProof/>
            <w:webHidden/>
          </w:rPr>
          <w:fldChar w:fldCharType="begin"/>
        </w:r>
        <w:r w:rsidR="00631C5E">
          <w:rPr>
            <w:noProof/>
            <w:webHidden/>
          </w:rPr>
          <w:instrText xml:space="preserve"> PAGEREF _Toc27127905 \h </w:instrText>
        </w:r>
        <w:r w:rsidR="00A35AFC">
          <w:rPr>
            <w:noProof/>
            <w:webHidden/>
          </w:rPr>
        </w:r>
        <w:r w:rsidR="00A35AFC">
          <w:rPr>
            <w:noProof/>
            <w:webHidden/>
          </w:rPr>
          <w:fldChar w:fldCharType="separate"/>
        </w:r>
        <w:r w:rsidR="00631C5E">
          <w:rPr>
            <w:noProof/>
            <w:webHidden/>
          </w:rPr>
          <w:t>27</w:t>
        </w:r>
        <w:r w:rsidR="00A35AFC">
          <w:rPr>
            <w:noProof/>
            <w:webHidden/>
          </w:rPr>
          <w:fldChar w:fldCharType="end"/>
        </w:r>
      </w:hyperlink>
    </w:p>
    <w:p w:rsidR="00631C5E" w:rsidRDefault="00FC5479">
      <w:pPr>
        <w:pStyle w:val="TableofFigures"/>
        <w:rPr>
          <w:rFonts w:asciiTheme="minorHAnsi" w:eastAsiaTheme="minorEastAsia" w:hAnsiTheme="minorHAnsi" w:cstheme="minorBidi"/>
          <w:noProof/>
          <w:sz w:val="22"/>
          <w:szCs w:val="22"/>
        </w:rPr>
      </w:pPr>
      <w:hyperlink w:anchor="_Toc27127906" w:history="1">
        <w:r w:rsidR="00631C5E" w:rsidRPr="0056131C">
          <w:rPr>
            <w:rStyle w:val="Hyperlink"/>
            <w:noProof/>
          </w:rPr>
          <w:t>Table 5</w:t>
        </w:r>
        <w:r w:rsidR="00631C5E" w:rsidRPr="0056131C">
          <w:rPr>
            <w:rStyle w:val="Hyperlink"/>
            <w:noProof/>
          </w:rPr>
          <w:noBreakHyphen/>
          <w:t>1  Land Zoning Objectives and Vulnerabilities</w:t>
        </w:r>
        <w:r w:rsidR="00631C5E">
          <w:rPr>
            <w:noProof/>
            <w:webHidden/>
          </w:rPr>
          <w:tab/>
        </w:r>
        <w:r w:rsidR="00A35AFC">
          <w:rPr>
            <w:noProof/>
            <w:webHidden/>
          </w:rPr>
          <w:fldChar w:fldCharType="begin"/>
        </w:r>
        <w:r w:rsidR="00631C5E">
          <w:rPr>
            <w:noProof/>
            <w:webHidden/>
          </w:rPr>
          <w:instrText xml:space="preserve"> PAGEREF _Toc27127906 \h </w:instrText>
        </w:r>
        <w:r w:rsidR="00A35AFC">
          <w:rPr>
            <w:noProof/>
            <w:webHidden/>
          </w:rPr>
        </w:r>
        <w:r w:rsidR="00A35AFC">
          <w:rPr>
            <w:noProof/>
            <w:webHidden/>
          </w:rPr>
          <w:fldChar w:fldCharType="separate"/>
        </w:r>
        <w:r w:rsidR="00631C5E">
          <w:rPr>
            <w:noProof/>
            <w:webHidden/>
          </w:rPr>
          <w:t>36</w:t>
        </w:r>
        <w:r w:rsidR="00A35AFC">
          <w:rPr>
            <w:noProof/>
            <w:webHidden/>
          </w:rPr>
          <w:fldChar w:fldCharType="end"/>
        </w:r>
      </w:hyperlink>
    </w:p>
    <w:p w:rsidR="004D5B71" w:rsidRPr="00756723" w:rsidRDefault="00A35AFC" w:rsidP="009503D2">
      <w:pPr>
        <w:pStyle w:val="JBATitlenottopofpage"/>
        <w:tabs>
          <w:tab w:val="left" w:leader="dot" w:pos="8504"/>
        </w:tabs>
        <w:rPr>
          <w:rFonts w:asciiTheme="minorHAnsi" w:hAnsiTheme="minorHAnsi"/>
        </w:rPr>
      </w:pPr>
      <w:r w:rsidRPr="00756723">
        <w:rPr>
          <w:rFonts w:asciiTheme="minorHAnsi" w:hAnsiTheme="minorHAnsi"/>
        </w:rPr>
        <w:fldChar w:fldCharType="end"/>
      </w:r>
    </w:p>
    <w:p w:rsidR="00E92107" w:rsidRPr="00756723" w:rsidRDefault="00985599" w:rsidP="00857F72">
      <w:pPr>
        <w:pStyle w:val="JBATitlenottopofpage"/>
        <w:rPr>
          <w:rFonts w:asciiTheme="minorHAnsi" w:hAnsiTheme="minorHAnsi"/>
        </w:rPr>
      </w:pPr>
      <w:r w:rsidRPr="00756723">
        <w:rPr>
          <w:rFonts w:asciiTheme="minorHAnsi" w:hAnsiTheme="minorHAnsi"/>
        </w:rPr>
        <w:br w:type="page"/>
      </w:r>
      <w:r w:rsidR="0047225B" w:rsidRPr="00756723">
        <w:rPr>
          <w:rFonts w:asciiTheme="minorHAnsi" w:hAnsiTheme="minorHAnsi"/>
        </w:rPr>
        <w:lastRenderedPageBreak/>
        <w:t>Abbreviations</w:t>
      </w:r>
    </w:p>
    <w:p w:rsidR="00985599" w:rsidRPr="00756723" w:rsidRDefault="00985599" w:rsidP="00985599">
      <w:pPr>
        <w:pStyle w:val="JBAParaText"/>
        <w:rPr>
          <w:rFonts w:asciiTheme="minorHAnsi" w:hAnsiTheme="minorHAnsi"/>
        </w:rPr>
      </w:pPr>
      <w:bookmarkStart w:id="2" w:name="CO2b"/>
      <w:bookmarkEnd w:id="2"/>
      <w:r w:rsidRPr="00756723">
        <w:rPr>
          <w:rFonts w:asciiTheme="minorHAnsi" w:hAnsiTheme="minorHAnsi"/>
        </w:rPr>
        <w:t>1D</w:t>
      </w:r>
      <w:r w:rsidRPr="00756723">
        <w:rPr>
          <w:rFonts w:asciiTheme="minorHAnsi" w:hAnsiTheme="minorHAnsi"/>
        </w:rPr>
        <w:tab/>
      </w:r>
      <w:r w:rsidRPr="00756723">
        <w:rPr>
          <w:rFonts w:asciiTheme="minorHAnsi" w:hAnsiTheme="minorHAnsi"/>
        </w:rPr>
        <w:tab/>
        <w:t>One Dimensional (modelling)</w:t>
      </w:r>
    </w:p>
    <w:p w:rsidR="00985599" w:rsidRPr="00756723" w:rsidRDefault="00985599" w:rsidP="00985599">
      <w:pPr>
        <w:pStyle w:val="JBAParaText"/>
        <w:rPr>
          <w:rFonts w:asciiTheme="minorHAnsi" w:hAnsiTheme="minorHAnsi"/>
        </w:rPr>
      </w:pPr>
      <w:r w:rsidRPr="00756723">
        <w:rPr>
          <w:rFonts w:asciiTheme="minorHAnsi" w:hAnsiTheme="minorHAnsi"/>
        </w:rPr>
        <w:t>2D</w:t>
      </w:r>
      <w:r w:rsidRPr="00756723">
        <w:rPr>
          <w:rFonts w:asciiTheme="minorHAnsi" w:hAnsiTheme="minorHAnsi"/>
        </w:rPr>
        <w:tab/>
      </w:r>
      <w:r w:rsidRPr="00756723">
        <w:rPr>
          <w:rFonts w:asciiTheme="minorHAnsi" w:hAnsiTheme="minorHAnsi"/>
        </w:rPr>
        <w:tab/>
        <w:t>Two Dimensional (modelling)</w:t>
      </w:r>
    </w:p>
    <w:p w:rsidR="00985599" w:rsidRPr="00756723" w:rsidRDefault="00985599" w:rsidP="00985599">
      <w:pPr>
        <w:pStyle w:val="JBAParaText"/>
        <w:rPr>
          <w:rFonts w:asciiTheme="minorHAnsi" w:hAnsiTheme="minorHAnsi"/>
        </w:rPr>
      </w:pPr>
      <w:r w:rsidRPr="00756723">
        <w:rPr>
          <w:rFonts w:asciiTheme="minorHAnsi" w:hAnsiTheme="minorHAnsi"/>
        </w:rPr>
        <w:t>AEP</w:t>
      </w:r>
      <w:r w:rsidRPr="00756723">
        <w:rPr>
          <w:rFonts w:asciiTheme="minorHAnsi" w:hAnsiTheme="minorHAnsi"/>
        </w:rPr>
        <w:tab/>
      </w:r>
      <w:r w:rsidRPr="00756723">
        <w:rPr>
          <w:rFonts w:asciiTheme="minorHAnsi" w:hAnsiTheme="minorHAnsi"/>
        </w:rPr>
        <w:tab/>
        <w:t>Annual Exceedance Probability</w:t>
      </w:r>
    </w:p>
    <w:p w:rsidR="00985599" w:rsidRPr="00756723" w:rsidRDefault="00985599" w:rsidP="00985599">
      <w:pPr>
        <w:pStyle w:val="JBAParaText"/>
        <w:rPr>
          <w:rFonts w:asciiTheme="minorHAnsi" w:hAnsiTheme="minorHAnsi"/>
        </w:rPr>
      </w:pPr>
      <w:r w:rsidRPr="00756723">
        <w:rPr>
          <w:rFonts w:asciiTheme="minorHAnsi" w:hAnsiTheme="minorHAnsi"/>
        </w:rPr>
        <w:t>AFA</w:t>
      </w:r>
      <w:r w:rsidRPr="00756723">
        <w:rPr>
          <w:rFonts w:asciiTheme="minorHAnsi" w:hAnsiTheme="minorHAnsi"/>
        </w:rPr>
        <w:tab/>
      </w:r>
      <w:r w:rsidRPr="00756723">
        <w:rPr>
          <w:rFonts w:asciiTheme="minorHAnsi" w:hAnsiTheme="minorHAnsi"/>
        </w:rPr>
        <w:tab/>
        <w:t>Area for Further Assessment</w:t>
      </w:r>
    </w:p>
    <w:p w:rsidR="00985599" w:rsidRPr="00756723" w:rsidRDefault="00985599" w:rsidP="00985599">
      <w:pPr>
        <w:pStyle w:val="JBAParaText"/>
        <w:rPr>
          <w:rFonts w:asciiTheme="minorHAnsi" w:hAnsiTheme="minorHAnsi"/>
        </w:rPr>
      </w:pPr>
      <w:r w:rsidRPr="00756723">
        <w:rPr>
          <w:rFonts w:asciiTheme="minorHAnsi" w:hAnsiTheme="minorHAnsi"/>
        </w:rPr>
        <w:t>CFRAM</w:t>
      </w:r>
      <w:r w:rsidRPr="00756723">
        <w:rPr>
          <w:rFonts w:asciiTheme="minorHAnsi" w:hAnsiTheme="minorHAnsi"/>
        </w:rPr>
        <w:tab/>
      </w:r>
      <w:r w:rsidRPr="00756723">
        <w:rPr>
          <w:rFonts w:asciiTheme="minorHAnsi" w:hAnsiTheme="minorHAnsi"/>
        </w:rPr>
        <w:tab/>
        <w:t>Catchment Flood Risk Assessment and Management</w:t>
      </w:r>
    </w:p>
    <w:p w:rsidR="00985599" w:rsidRPr="00756723" w:rsidRDefault="00985599" w:rsidP="00985599">
      <w:pPr>
        <w:pStyle w:val="JBAParaText"/>
        <w:rPr>
          <w:rFonts w:asciiTheme="minorHAnsi" w:hAnsiTheme="minorHAnsi"/>
        </w:rPr>
      </w:pPr>
      <w:r w:rsidRPr="00756723">
        <w:rPr>
          <w:rFonts w:asciiTheme="minorHAnsi" w:hAnsiTheme="minorHAnsi"/>
        </w:rPr>
        <w:t>DTM</w:t>
      </w:r>
      <w:r w:rsidRPr="00756723">
        <w:rPr>
          <w:rFonts w:asciiTheme="minorHAnsi" w:hAnsiTheme="minorHAnsi"/>
        </w:rPr>
        <w:tab/>
      </w:r>
      <w:r w:rsidRPr="00756723">
        <w:rPr>
          <w:rFonts w:asciiTheme="minorHAnsi" w:hAnsiTheme="minorHAnsi"/>
        </w:rPr>
        <w:tab/>
        <w:t>Digital Terrain Model</w:t>
      </w:r>
    </w:p>
    <w:p w:rsidR="00985599" w:rsidRPr="00756723" w:rsidRDefault="00985599" w:rsidP="00985599">
      <w:pPr>
        <w:pStyle w:val="JBAParaText"/>
        <w:rPr>
          <w:rFonts w:asciiTheme="minorHAnsi" w:hAnsiTheme="minorHAnsi"/>
        </w:rPr>
      </w:pPr>
      <w:r w:rsidRPr="00756723">
        <w:rPr>
          <w:rFonts w:asciiTheme="minorHAnsi" w:hAnsiTheme="minorHAnsi"/>
        </w:rPr>
        <w:t>EPA</w:t>
      </w:r>
      <w:r w:rsidRPr="00756723">
        <w:rPr>
          <w:rFonts w:asciiTheme="minorHAnsi" w:hAnsiTheme="minorHAnsi"/>
        </w:rPr>
        <w:tab/>
      </w:r>
      <w:r w:rsidRPr="00756723">
        <w:rPr>
          <w:rFonts w:asciiTheme="minorHAnsi" w:hAnsiTheme="minorHAnsi"/>
        </w:rPr>
        <w:tab/>
        <w:t>Environmental Protection Agency</w:t>
      </w:r>
    </w:p>
    <w:p w:rsidR="00985599" w:rsidRPr="00756723" w:rsidRDefault="00985599" w:rsidP="00985599">
      <w:pPr>
        <w:pStyle w:val="JBAParaText"/>
        <w:rPr>
          <w:rFonts w:asciiTheme="minorHAnsi" w:hAnsiTheme="minorHAnsi"/>
        </w:rPr>
      </w:pPr>
      <w:r w:rsidRPr="00756723">
        <w:rPr>
          <w:rFonts w:asciiTheme="minorHAnsi" w:hAnsiTheme="minorHAnsi"/>
        </w:rPr>
        <w:t>FEH</w:t>
      </w:r>
      <w:r w:rsidRPr="00756723">
        <w:rPr>
          <w:rFonts w:asciiTheme="minorHAnsi" w:hAnsiTheme="minorHAnsi"/>
        </w:rPr>
        <w:tab/>
      </w:r>
      <w:r w:rsidRPr="00756723">
        <w:rPr>
          <w:rFonts w:asciiTheme="minorHAnsi" w:hAnsiTheme="minorHAnsi"/>
        </w:rPr>
        <w:tab/>
        <w:t>Flood Estimation Handbook</w:t>
      </w:r>
    </w:p>
    <w:p w:rsidR="00041FE2" w:rsidRPr="00756723" w:rsidRDefault="00041FE2" w:rsidP="00985599">
      <w:pPr>
        <w:pStyle w:val="JBAParaText"/>
        <w:rPr>
          <w:rFonts w:asciiTheme="minorHAnsi" w:hAnsiTheme="minorHAnsi"/>
        </w:rPr>
      </w:pPr>
      <w:r w:rsidRPr="00756723">
        <w:rPr>
          <w:rFonts w:asciiTheme="minorHAnsi" w:hAnsiTheme="minorHAnsi"/>
        </w:rPr>
        <w:t>FEM FRAMS</w:t>
      </w:r>
      <w:r w:rsidRPr="00756723">
        <w:rPr>
          <w:rFonts w:asciiTheme="minorHAnsi" w:hAnsiTheme="minorHAnsi"/>
        </w:rPr>
        <w:tab/>
        <w:t>Fingal East Meath Flood Risk Assessment and Management Study</w:t>
      </w:r>
    </w:p>
    <w:p w:rsidR="00985599" w:rsidRPr="00756723" w:rsidRDefault="00985599" w:rsidP="00985599">
      <w:pPr>
        <w:pStyle w:val="JBAParaText"/>
        <w:rPr>
          <w:rFonts w:asciiTheme="minorHAnsi" w:hAnsiTheme="minorHAnsi"/>
        </w:rPr>
      </w:pPr>
      <w:r w:rsidRPr="00756723">
        <w:rPr>
          <w:rFonts w:asciiTheme="minorHAnsi" w:hAnsiTheme="minorHAnsi"/>
        </w:rPr>
        <w:t>FRA</w:t>
      </w:r>
      <w:r w:rsidRPr="00756723">
        <w:rPr>
          <w:rFonts w:asciiTheme="minorHAnsi" w:hAnsiTheme="minorHAnsi"/>
        </w:rPr>
        <w:tab/>
      </w:r>
      <w:r w:rsidRPr="00756723">
        <w:rPr>
          <w:rFonts w:asciiTheme="minorHAnsi" w:hAnsiTheme="minorHAnsi"/>
        </w:rPr>
        <w:tab/>
        <w:t>Flood Risk Assessment</w:t>
      </w:r>
    </w:p>
    <w:p w:rsidR="00985599" w:rsidRPr="00756723" w:rsidRDefault="00985599" w:rsidP="00985599">
      <w:pPr>
        <w:pStyle w:val="JBAParaText"/>
        <w:rPr>
          <w:rFonts w:asciiTheme="minorHAnsi" w:hAnsiTheme="minorHAnsi"/>
        </w:rPr>
      </w:pPr>
      <w:r w:rsidRPr="00756723">
        <w:rPr>
          <w:rFonts w:asciiTheme="minorHAnsi" w:hAnsiTheme="minorHAnsi"/>
        </w:rPr>
        <w:t>FRMP</w:t>
      </w:r>
      <w:r w:rsidRPr="00756723">
        <w:rPr>
          <w:rFonts w:asciiTheme="minorHAnsi" w:hAnsiTheme="minorHAnsi"/>
        </w:rPr>
        <w:tab/>
      </w:r>
      <w:r w:rsidRPr="00756723">
        <w:rPr>
          <w:rFonts w:asciiTheme="minorHAnsi" w:hAnsiTheme="minorHAnsi"/>
        </w:rPr>
        <w:tab/>
        <w:t>Flood Risk Management Plan</w:t>
      </w:r>
    </w:p>
    <w:p w:rsidR="00985599" w:rsidRPr="00756723" w:rsidRDefault="00985599" w:rsidP="00985599">
      <w:pPr>
        <w:pStyle w:val="JBAParaText"/>
        <w:rPr>
          <w:rFonts w:asciiTheme="minorHAnsi" w:hAnsiTheme="minorHAnsi"/>
        </w:rPr>
      </w:pPr>
      <w:r w:rsidRPr="00756723">
        <w:rPr>
          <w:rFonts w:asciiTheme="minorHAnsi" w:hAnsiTheme="minorHAnsi"/>
        </w:rPr>
        <w:t>FRR</w:t>
      </w:r>
      <w:r w:rsidRPr="00756723">
        <w:rPr>
          <w:rFonts w:asciiTheme="minorHAnsi" w:hAnsiTheme="minorHAnsi"/>
        </w:rPr>
        <w:tab/>
      </w:r>
      <w:r w:rsidRPr="00756723">
        <w:rPr>
          <w:rFonts w:asciiTheme="minorHAnsi" w:hAnsiTheme="minorHAnsi"/>
        </w:rPr>
        <w:tab/>
        <w:t>Flood Risk Review</w:t>
      </w:r>
    </w:p>
    <w:p w:rsidR="00985599" w:rsidRPr="00756723" w:rsidRDefault="00985599" w:rsidP="00985599">
      <w:pPr>
        <w:pStyle w:val="JBAParaText"/>
        <w:rPr>
          <w:rFonts w:asciiTheme="minorHAnsi" w:hAnsiTheme="minorHAnsi"/>
        </w:rPr>
      </w:pPr>
      <w:r w:rsidRPr="00756723">
        <w:rPr>
          <w:rFonts w:asciiTheme="minorHAnsi" w:hAnsiTheme="minorHAnsi"/>
        </w:rPr>
        <w:t>FSU</w:t>
      </w:r>
      <w:r w:rsidRPr="00756723">
        <w:rPr>
          <w:rFonts w:asciiTheme="minorHAnsi" w:hAnsiTheme="minorHAnsi"/>
        </w:rPr>
        <w:tab/>
      </w:r>
      <w:r w:rsidRPr="00756723">
        <w:rPr>
          <w:rFonts w:asciiTheme="minorHAnsi" w:hAnsiTheme="minorHAnsi"/>
        </w:rPr>
        <w:tab/>
        <w:t>Flood Studies Update</w:t>
      </w:r>
    </w:p>
    <w:p w:rsidR="00985599" w:rsidRPr="00756723" w:rsidRDefault="00985599" w:rsidP="00985599">
      <w:pPr>
        <w:pStyle w:val="JBAParaText"/>
        <w:rPr>
          <w:rFonts w:asciiTheme="minorHAnsi" w:hAnsiTheme="minorHAnsi"/>
        </w:rPr>
      </w:pPr>
      <w:r w:rsidRPr="00756723">
        <w:rPr>
          <w:rFonts w:asciiTheme="minorHAnsi" w:hAnsiTheme="minorHAnsi"/>
        </w:rPr>
        <w:t>GIS</w:t>
      </w:r>
      <w:r w:rsidRPr="00756723">
        <w:rPr>
          <w:rFonts w:asciiTheme="minorHAnsi" w:hAnsiTheme="minorHAnsi"/>
        </w:rPr>
        <w:tab/>
      </w:r>
      <w:r w:rsidRPr="00756723">
        <w:rPr>
          <w:rFonts w:asciiTheme="minorHAnsi" w:hAnsiTheme="minorHAnsi"/>
        </w:rPr>
        <w:tab/>
        <w:t>Geographical Information System</w:t>
      </w:r>
    </w:p>
    <w:p w:rsidR="00985599" w:rsidRPr="00756723" w:rsidRDefault="00985599" w:rsidP="00985599">
      <w:pPr>
        <w:pStyle w:val="JBAParaText"/>
        <w:rPr>
          <w:rFonts w:asciiTheme="minorHAnsi" w:hAnsiTheme="minorHAnsi"/>
        </w:rPr>
      </w:pPr>
      <w:r w:rsidRPr="00756723">
        <w:rPr>
          <w:rFonts w:asciiTheme="minorHAnsi" w:hAnsiTheme="minorHAnsi"/>
        </w:rPr>
        <w:t>HEFS</w:t>
      </w:r>
      <w:r w:rsidRPr="00756723">
        <w:rPr>
          <w:rFonts w:asciiTheme="minorHAnsi" w:hAnsiTheme="minorHAnsi"/>
        </w:rPr>
        <w:tab/>
      </w:r>
      <w:r w:rsidRPr="00756723">
        <w:rPr>
          <w:rFonts w:asciiTheme="minorHAnsi" w:hAnsiTheme="minorHAnsi"/>
        </w:rPr>
        <w:tab/>
        <w:t>High End Future Scenario</w:t>
      </w:r>
    </w:p>
    <w:p w:rsidR="00985599" w:rsidRPr="00756723" w:rsidRDefault="00985599" w:rsidP="00985599">
      <w:pPr>
        <w:pStyle w:val="JBAParaText"/>
        <w:rPr>
          <w:rFonts w:asciiTheme="minorHAnsi" w:hAnsiTheme="minorHAnsi"/>
        </w:rPr>
      </w:pPr>
      <w:r w:rsidRPr="00756723">
        <w:rPr>
          <w:rFonts w:asciiTheme="minorHAnsi" w:hAnsiTheme="minorHAnsi"/>
        </w:rPr>
        <w:t>HPW</w:t>
      </w:r>
      <w:r w:rsidRPr="00756723">
        <w:rPr>
          <w:rFonts w:asciiTheme="minorHAnsi" w:hAnsiTheme="minorHAnsi"/>
        </w:rPr>
        <w:tab/>
      </w:r>
      <w:r w:rsidRPr="00756723">
        <w:rPr>
          <w:rFonts w:asciiTheme="minorHAnsi" w:hAnsiTheme="minorHAnsi"/>
        </w:rPr>
        <w:tab/>
        <w:t>High Priority Watercourse</w:t>
      </w:r>
    </w:p>
    <w:p w:rsidR="00985599" w:rsidRPr="00756723" w:rsidRDefault="00985599" w:rsidP="00985599">
      <w:pPr>
        <w:pStyle w:val="JBAParaText"/>
        <w:rPr>
          <w:rFonts w:asciiTheme="minorHAnsi" w:hAnsiTheme="minorHAnsi"/>
        </w:rPr>
      </w:pPr>
      <w:r w:rsidRPr="00756723">
        <w:rPr>
          <w:rFonts w:asciiTheme="minorHAnsi" w:hAnsiTheme="minorHAnsi"/>
        </w:rPr>
        <w:t>JFLOW</w:t>
      </w:r>
      <w:r w:rsidRPr="00756723">
        <w:rPr>
          <w:rFonts w:asciiTheme="minorHAnsi" w:hAnsiTheme="minorHAnsi"/>
        </w:rPr>
        <w:tab/>
      </w:r>
      <w:r w:rsidRPr="00756723">
        <w:rPr>
          <w:rFonts w:asciiTheme="minorHAnsi" w:hAnsiTheme="minorHAnsi"/>
        </w:rPr>
        <w:tab/>
        <w:t>2-D hydraulic modelling package developed by JBA</w:t>
      </w:r>
    </w:p>
    <w:p w:rsidR="00985599" w:rsidRPr="00756723" w:rsidRDefault="00985599" w:rsidP="00985599">
      <w:pPr>
        <w:pStyle w:val="JBAParaText"/>
        <w:rPr>
          <w:rFonts w:asciiTheme="minorHAnsi" w:hAnsiTheme="minorHAnsi"/>
        </w:rPr>
      </w:pPr>
      <w:r w:rsidRPr="00756723">
        <w:rPr>
          <w:rFonts w:asciiTheme="minorHAnsi" w:hAnsiTheme="minorHAnsi"/>
        </w:rPr>
        <w:t>LA</w:t>
      </w:r>
      <w:r w:rsidRPr="00756723">
        <w:rPr>
          <w:rFonts w:asciiTheme="minorHAnsi" w:hAnsiTheme="minorHAnsi"/>
        </w:rPr>
        <w:tab/>
      </w:r>
      <w:r w:rsidRPr="00756723">
        <w:rPr>
          <w:rFonts w:asciiTheme="minorHAnsi" w:hAnsiTheme="minorHAnsi"/>
        </w:rPr>
        <w:tab/>
        <w:t>Local Authority</w:t>
      </w:r>
    </w:p>
    <w:p w:rsidR="00985599" w:rsidRDefault="00985599" w:rsidP="00985599">
      <w:pPr>
        <w:pStyle w:val="JBAParaText"/>
        <w:rPr>
          <w:rFonts w:asciiTheme="minorHAnsi" w:hAnsiTheme="minorHAnsi"/>
        </w:rPr>
      </w:pPr>
      <w:r w:rsidRPr="00756723">
        <w:rPr>
          <w:rFonts w:asciiTheme="minorHAnsi" w:hAnsiTheme="minorHAnsi"/>
        </w:rPr>
        <w:t>MCC</w:t>
      </w:r>
      <w:r w:rsidRPr="00756723">
        <w:rPr>
          <w:rFonts w:asciiTheme="minorHAnsi" w:hAnsiTheme="minorHAnsi"/>
        </w:rPr>
        <w:tab/>
      </w:r>
      <w:r w:rsidRPr="00756723">
        <w:rPr>
          <w:rFonts w:asciiTheme="minorHAnsi" w:hAnsiTheme="minorHAnsi"/>
        </w:rPr>
        <w:tab/>
      </w:r>
      <w:r w:rsidR="004B4AC4" w:rsidRPr="00756723">
        <w:rPr>
          <w:rFonts w:asciiTheme="minorHAnsi" w:hAnsiTheme="minorHAnsi"/>
        </w:rPr>
        <w:t>Meath County Council</w:t>
      </w:r>
    </w:p>
    <w:p w:rsidR="008014C1" w:rsidRPr="00756723" w:rsidRDefault="008014C1" w:rsidP="00985599">
      <w:pPr>
        <w:pStyle w:val="JBAParaText"/>
        <w:rPr>
          <w:rFonts w:asciiTheme="minorHAnsi" w:hAnsiTheme="minorHAnsi"/>
        </w:rPr>
      </w:pPr>
      <w:r>
        <w:rPr>
          <w:rFonts w:asciiTheme="minorHAnsi" w:hAnsiTheme="minorHAnsi"/>
        </w:rPr>
        <w:t>MCDP</w:t>
      </w:r>
      <w:r>
        <w:rPr>
          <w:rFonts w:asciiTheme="minorHAnsi" w:hAnsiTheme="minorHAnsi"/>
        </w:rPr>
        <w:tab/>
      </w:r>
      <w:r>
        <w:rPr>
          <w:rFonts w:asciiTheme="minorHAnsi" w:hAnsiTheme="minorHAnsi"/>
        </w:rPr>
        <w:tab/>
        <w:t>Meath County Development Plan</w:t>
      </w:r>
    </w:p>
    <w:p w:rsidR="00985599" w:rsidRPr="00756723" w:rsidRDefault="00985599" w:rsidP="00985599">
      <w:pPr>
        <w:pStyle w:val="JBAParaText"/>
        <w:rPr>
          <w:rFonts w:asciiTheme="minorHAnsi" w:hAnsiTheme="minorHAnsi"/>
        </w:rPr>
      </w:pPr>
      <w:r w:rsidRPr="00756723">
        <w:rPr>
          <w:rFonts w:asciiTheme="minorHAnsi" w:hAnsiTheme="minorHAnsi"/>
        </w:rPr>
        <w:t>MPW</w:t>
      </w:r>
      <w:r w:rsidRPr="00756723">
        <w:rPr>
          <w:rFonts w:asciiTheme="minorHAnsi" w:hAnsiTheme="minorHAnsi"/>
        </w:rPr>
        <w:tab/>
      </w:r>
      <w:r w:rsidRPr="00756723">
        <w:rPr>
          <w:rFonts w:asciiTheme="minorHAnsi" w:hAnsiTheme="minorHAnsi"/>
        </w:rPr>
        <w:tab/>
        <w:t>Medium Priority Watercourse</w:t>
      </w:r>
    </w:p>
    <w:p w:rsidR="00985599" w:rsidRPr="00756723" w:rsidRDefault="00985599" w:rsidP="00985599">
      <w:pPr>
        <w:pStyle w:val="JBAParaText"/>
        <w:rPr>
          <w:rFonts w:asciiTheme="minorHAnsi" w:hAnsiTheme="minorHAnsi"/>
        </w:rPr>
      </w:pPr>
      <w:r w:rsidRPr="00756723">
        <w:rPr>
          <w:rFonts w:asciiTheme="minorHAnsi" w:hAnsiTheme="minorHAnsi"/>
        </w:rPr>
        <w:t>MRFS</w:t>
      </w:r>
      <w:r w:rsidRPr="00756723">
        <w:rPr>
          <w:rFonts w:asciiTheme="minorHAnsi" w:hAnsiTheme="minorHAnsi"/>
        </w:rPr>
        <w:tab/>
      </w:r>
      <w:r w:rsidRPr="00756723">
        <w:rPr>
          <w:rFonts w:asciiTheme="minorHAnsi" w:hAnsiTheme="minorHAnsi"/>
        </w:rPr>
        <w:tab/>
        <w:t>Medium Range Future Scenario</w:t>
      </w:r>
    </w:p>
    <w:p w:rsidR="00985599" w:rsidRPr="00756723" w:rsidRDefault="00985599" w:rsidP="00985599">
      <w:pPr>
        <w:pStyle w:val="JBAParaText"/>
        <w:rPr>
          <w:rFonts w:asciiTheme="minorHAnsi" w:hAnsiTheme="minorHAnsi"/>
        </w:rPr>
      </w:pPr>
      <w:r w:rsidRPr="00756723">
        <w:rPr>
          <w:rFonts w:asciiTheme="minorHAnsi" w:hAnsiTheme="minorHAnsi"/>
        </w:rPr>
        <w:t>OPW</w:t>
      </w:r>
      <w:r w:rsidRPr="00756723">
        <w:rPr>
          <w:rFonts w:asciiTheme="minorHAnsi" w:hAnsiTheme="minorHAnsi"/>
        </w:rPr>
        <w:tab/>
      </w:r>
      <w:r w:rsidRPr="00756723">
        <w:rPr>
          <w:rFonts w:asciiTheme="minorHAnsi" w:hAnsiTheme="minorHAnsi"/>
        </w:rPr>
        <w:tab/>
        <w:t>Office of Public Works</w:t>
      </w:r>
    </w:p>
    <w:p w:rsidR="00985599" w:rsidRPr="00756723" w:rsidRDefault="00985599" w:rsidP="00985599">
      <w:pPr>
        <w:pStyle w:val="JBAParaText"/>
        <w:rPr>
          <w:rFonts w:asciiTheme="minorHAnsi" w:hAnsiTheme="minorHAnsi"/>
        </w:rPr>
      </w:pPr>
      <w:r w:rsidRPr="00756723">
        <w:rPr>
          <w:rFonts w:asciiTheme="minorHAnsi" w:hAnsiTheme="minorHAnsi"/>
        </w:rPr>
        <w:t>OS</w:t>
      </w:r>
      <w:r w:rsidR="004B4AC4" w:rsidRPr="00756723">
        <w:rPr>
          <w:rFonts w:asciiTheme="minorHAnsi" w:hAnsiTheme="minorHAnsi"/>
        </w:rPr>
        <w:t>i</w:t>
      </w:r>
      <w:r w:rsidRPr="00756723">
        <w:rPr>
          <w:rFonts w:asciiTheme="minorHAnsi" w:hAnsiTheme="minorHAnsi"/>
        </w:rPr>
        <w:tab/>
      </w:r>
      <w:r w:rsidRPr="00756723">
        <w:rPr>
          <w:rFonts w:asciiTheme="minorHAnsi" w:hAnsiTheme="minorHAnsi"/>
        </w:rPr>
        <w:tab/>
        <w:t>Ordnance Survey</w:t>
      </w:r>
      <w:r w:rsidR="004B4AC4" w:rsidRPr="00756723">
        <w:rPr>
          <w:rFonts w:asciiTheme="minorHAnsi" w:hAnsiTheme="minorHAnsi"/>
        </w:rPr>
        <w:t xml:space="preserve"> Ireland</w:t>
      </w:r>
    </w:p>
    <w:p w:rsidR="00985599" w:rsidRPr="00756723" w:rsidRDefault="00985599" w:rsidP="00985599">
      <w:pPr>
        <w:pStyle w:val="JBAParaText"/>
        <w:rPr>
          <w:rFonts w:asciiTheme="minorHAnsi" w:hAnsiTheme="minorHAnsi"/>
        </w:rPr>
      </w:pPr>
      <w:r w:rsidRPr="00756723">
        <w:rPr>
          <w:rFonts w:asciiTheme="minorHAnsi" w:hAnsiTheme="minorHAnsi"/>
        </w:rPr>
        <w:t>PFRA</w:t>
      </w:r>
      <w:r w:rsidRPr="00756723">
        <w:rPr>
          <w:rFonts w:asciiTheme="minorHAnsi" w:hAnsiTheme="minorHAnsi"/>
        </w:rPr>
        <w:tab/>
      </w:r>
      <w:r w:rsidRPr="00756723">
        <w:rPr>
          <w:rFonts w:asciiTheme="minorHAnsi" w:hAnsiTheme="minorHAnsi"/>
        </w:rPr>
        <w:tab/>
        <w:t>Preliminary Flood Risk Assessment</w:t>
      </w:r>
    </w:p>
    <w:p w:rsidR="00985599" w:rsidRPr="00756723" w:rsidRDefault="00985599" w:rsidP="00985599">
      <w:pPr>
        <w:pStyle w:val="JBAParaText"/>
        <w:rPr>
          <w:rFonts w:asciiTheme="minorHAnsi" w:hAnsiTheme="minorHAnsi"/>
        </w:rPr>
      </w:pPr>
      <w:r w:rsidRPr="00756723">
        <w:rPr>
          <w:rFonts w:asciiTheme="minorHAnsi" w:hAnsiTheme="minorHAnsi"/>
        </w:rPr>
        <w:t>SEA</w:t>
      </w:r>
      <w:r w:rsidRPr="00756723">
        <w:rPr>
          <w:rFonts w:asciiTheme="minorHAnsi" w:hAnsiTheme="minorHAnsi"/>
        </w:rPr>
        <w:tab/>
      </w:r>
      <w:r w:rsidRPr="00756723">
        <w:rPr>
          <w:rFonts w:asciiTheme="minorHAnsi" w:hAnsiTheme="minorHAnsi"/>
        </w:rPr>
        <w:tab/>
        <w:t>Strategic Environmental Assessment</w:t>
      </w:r>
    </w:p>
    <w:p w:rsidR="00985599" w:rsidRPr="00756723" w:rsidRDefault="00985599" w:rsidP="00985599">
      <w:pPr>
        <w:pStyle w:val="JBAParaText"/>
        <w:rPr>
          <w:rFonts w:asciiTheme="minorHAnsi" w:hAnsiTheme="minorHAnsi"/>
        </w:rPr>
      </w:pPr>
      <w:r w:rsidRPr="00756723">
        <w:rPr>
          <w:rFonts w:asciiTheme="minorHAnsi" w:hAnsiTheme="minorHAnsi"/>
        </w:rPr>
        <w:t>SFRA</w:t>
      </w:r>
      <w:r w:rsidRPr="00756723">
        <w:rPr>
          <w:rFonts w:asciiTheme="minorHAnsi" w:hAnsiTheme="minorHAnsi"/>
        </w:rPr>
        <w:tab/>
      </w:r>
      <w:r w:rsidRPr="00756723">
        <w:rPr>
          <w:rFonts w:asciiTheme="minorHAnsi" w:hAnsiTheme="minorHAnsi"/>
        </w:rPr>
        <w:tab/>
        <w:t>Strategic Flood Risk Assessment</w:t>
      </w:r>
    </w:p>
    <w:p w:rsidR="00985599" w:rsidRPr="00756723" w:rsidRDefault="00985599" w:rsidP="00985599">
      <w:pPr>
        <w:pStyle w:val="JBAParaText"/>
        <w:rPr>
          <w:rFonts w:asciiTheme="minorHAnsi" w:hAnsiTheme="minorHAnsi"/>
        </w:rPr>
      </w:pPr>
      <w:r w:rsidRPr="00756723">
        <w:rPr>
          <w:rFonts w:asciiTheme="minorHAnsi" w:hAnsiTheme="minorHAnsi"/>
        </w:rPr>
        <w:t>SPR</w:t>
      </w:r>
      <w:r w:rsidRPr="00756723">
        <w:rPr>
          <w:rFonts w:asciiTheme="minorHAnsi" w:hAnsiTheme="minorHAnsi"/>
        </w:rPr>
        <w:tab/>
      </w:r>
      <w:r w:rsidRPr="00756723">
        <w:rPr>
          <w:rFonts w:asciiTheme="minorHAnsi" w:hAnsiTheme="minorHAnsi"/>
        </w:rPr>
        <w:tab/>
        <w:t>Standard percentage runoff</w:t>
      </w:r>
    </w:p>
    <w:p w:rsidR="00985599" w:rsidRPr="00756723" w:rsidRDefault="00985599" w:rsidP="00985599">
      <w:pPr>
        <w:pStyle w:val="JBAParaText"/>
        <w:rPr>
          <w:rFonts w:asciiTheme="minorHAnsi" w:hAnsiTheme="minorHAnsi"/>
        </w:rPr>
      </w:pPr>
      <w:r w:rsidRPr="00756723">
        <w:rPr>
          <w:rFonts w:asciiTheme="minorHAnsi" w:hAnsiTheme="minorHAnsi"/>
        </w:rPr>
        <w:t>Tp</w:t>
      </w:r>
      <w:r w:rsidRPr="00756723">
        <w:rPr>
          <w:rFonts w:asciiTheme="minorHAnsi" w:hAnsiTheme="minorHAnsi"/>
        </w:rPr>
        <w:tab/>
      </w:r>
      <w:r w:rsidRPr="00756723">
        <w:rPr>
          <w:rFonts w:asciiTheme="minorHAnsi" w:hAnsiTheme="minorHAnsi"/>
        </w:rPr>
        <w:tab/>
        <w:t>Time to Peak</w:t>
      </w:r>
    </w:p>
    <w:p w:rsidR="009377C7" w:rsidRPr="00756723" w:rsidRDefault="009377C7" w:rsidP="007B1F0C">
      <w:pPr>
        <w:pStyle w:val="JBAParaText"/>
        <w:rPr>
          <w:rFonts w:asciiTheme="minorHAnsi" w:hAnsiTheme="minorHAnsi"/>
        </w:rPr>
      </w:pPr>
    </w:p>
    <w:p w:rsidR="004D5B71" w:rsidRPr="00756723" w:rsidRDefault="004D5B71" w:rsidP="007B1F0C">
      <w:pPr>
        <w:pStyle w:val="JBAParaText"/>
        <w:rPr>
          <w:rFonts w:asciiTheme="minorHAnsi" w:hAnsiTheme="minorHAnsi"/>
        </w:rPr>
        <w:sectPr w:rsidR="004D5B71" w:rsidRPr="00756723" w:rsidSect="009D086C">
          <w:headerReference w:type="default" r:id="rId16"/>
          <w:footerReference w:type="default" r:id="rId17"/>
          <w:type w:val="continuous"/>
          <w:pgSz w:w="11906" w:h="16838"/>
          <w:pgMar w:top="567" w:right="1814" w:bottom="567" w:left="907" w:header="567" w:footer="170" w:gutter="0"/>
          <w:pgNumType w:fmt="lowerRoman"/>
          <w:cols w:space="708"/>
          <w:docGrid w:linePitch="360"/>
        </w:sectPr>
      </w:pPr>
    </w:p>
    <w:p w:rsidR="0029638D" w:rsidRPr="00756723" w:rsidRDefault="00646A04" w:rsidP="00861A89">
      <w:pPr>
        <w:pStyle w:val="Heading1"/>
      </w:pPr>
      <w:bookmarkStart w:id="3" w:name="_Toc27127786"/>
      <w:r w:rsidRPr="00756723">
        <w:lastRenderedPageBreak/>
        <w:t>Introduction</w:t>
      </w:r>
      <w:bookmarkEnd w:id="3"/>
    </w:p>
    <w:p w:rsidR="00006AFA" w:rsidRPr="00756723" w:rsidRDefault="00006AFA" w:rsidP="00084E5B">
      <w:pPr>
        <w:pStyle w:val="JBAParaText"/>
        <w:rPr>
          <w:rFonts w:asciiTheme="minorHAnsi" w:hAnsiTheme="minorHAnsi"/>
        </w:rPr>
      </w:pPr>
      <w:r w:rsidRPr="00756723">
        <w:rPr>
          <w:rFonts w:asciiTheme="minorHAnsi" w:hAnsiTheme="minorHAnsi"/>
        </w:rPr>
        <w:t>JBA Consulting was commissioned by Meath County Council (MCC) to provide assistance in the preparation of the Strategic Flood Risk Assessment</w:t>
      </w:r>
      <w:r w:rsidR="00696658" w:rsidRPr="00756723">
        <w:rPr>
          <w:rFonts w:asciiTheme="minorHAnsi" w:hAnsiTheme="minorHAnsi"/>
        </w:rPr>
        <w:t xml:space="preserve"> (SFRA)</w:t>
      </w:r>
      <w:r w:rsidRPr="00756723">
        <w:rPr>
          <w:rFonts w:asciiTheme="minorHAnsi" w:hAnsiTheme="minorHAnsi"/>
        </w:rPr>
        <w:t xml:space="preserve"> to incorporate the Meath County Development Plan </w:t>
      </w:r>
      <w:r w:rsidR="00E15E4D">
        <w:rPr>
          <w:rFonts w:asciiTheme="minorHAnsi" w:hAnsiTheme="minorHAnsi"/>
        </w:rPr>
        <w:t>2020-2026</w:t>
      </w:r>
      <w:r w:rsidR="00696658" w:rsidRPr="00756723">
        <w:rPr>
          <w:rFonts w:asciiTheme="minorHAnsi" w:hAnsiTheme="minorHAnsi"/>
        </w:rPr>
        <w:t xml:space="preserve"> (MCDP)</w:t>
      </w:r>
      <w:r w:rsidRPr="00756723">
        <w:rPr>
          <w:rFonts w:asciiTheme="minorHAnsi" w:hAnsiTheme="minorHAnsi"/>
        </w:rPr>
        <w:t>.</w:t>
      </w:r>
    </w:p>
    <w:p w:rsidR="00006AFA" w:rsidRPr="00756723" w:rsidRDefault="00006AFA" w:rsidP="00084E5B">
      <w:pPr>
        <w:pStyle w:val="JBAParaText"/>
        <w:rPr>
          <w:rFonts w:asciiTheme="minorHAnsi" w:hAnsiTheme="minorHAnsi"/>
        </w:rPr>
      </w:pPr>
      <w:r w:rsidRPr="00756723">
        <w:rPr>
          <w:rFonts w:asciiTheme="minorHAnsi" w:hAnsiTheme="minorHAnsi"/>
        </w:rPr>
        <w:t xml:space="preserve">The SFRA is a live document that is designed to be updated as further flood risk information becomes available and changes to the development plan are proposed under </w:t>
      </w:r>
      <w:r w:rsidR="00811581">
        <w:rPr>
          <w:rFonts w:asciiTheme="minorHAnsi" w:hAnsiTheme="minorHAnsi"/>
        </w:rPr>
        <w:t>any future variations</w:t>
      </w:r>
      <w:r w:rsidRPr="00756723">
        <w:rPr>
          <w:rFonts w:asciiTheme="minorHAnsi" w:hAnsiTheme="minorHAnsi"/>
        </w:rPr>
        <w:t xml:space="preserve">.  </w:t>
      </w:r>
    </w:p>
    <w:p w:rsidR="0069070C" w:rsidRPr="00756723" w:rsidRDefault="0069070C" w:rsidP="008511AC">
      <w:pPr>
        <w:pStyle w:val="Heading2"/>
        <w:rPr>
          <w:rFonts w:asciiTheme="minorHAnsi" w:hAnsiTheme="minorHAnsi"/>
        </w:rPr>
      </w:pPr>
      <w:bookmarkStart w:id="4" w:name="_Ref437349191"/>
      <w:bookmarkStart w:id="5" w:name="_Toc27127787"/>
      <w:r w:rsidRPr="00756723">
        <w:rPr>
          <w:rFonts w:asciiTheme="minorHAnsi" w:hAnsiTheme="minorHAnsi"/>
        </w:rPr>
        <w:t>SFRA Legacy in County Meath</w:t>
      </w:r>
      <w:bookmarkEnd w:id="4"/>
      <w:bookmarkEnd w:id="5"/>
    </w:p>
    <w:p w:rsidR="004F3852" w:rsidRDefault="004F3852" w:rsidP="004F3852">
      <w:pPr>
        <w:pStyle w:val="JBAParaText"/>
        <w:rPr>
          <w:rFonts w:asciiTheme="minorHAnsi" w:hAnsiTheme="minorHAnsi"/>
        </w:rPr>
      </w:pPr>
      <w:r>
        <w:rPr>
          <w:rFonts w:asciiTheme="minorHAnsi" w:hAnsiTheme="minorHAnsi"/>
        </w:rPr>
        <w:t xml:space="preserve">The </w:t>
      </w:r>
      <w:r w:rsidR="002A1AF5">
        <w:rPr>
          <w:rFonts w:asciiTheme="minorHAnsi" w:hAnsiTheme="minorHAnsi"/>
        </w:rPr>
        <w:t>2020</w:t>
      </w:r>
      <w:r>
        <w:rPr>
          <w:rFonts w:asciiTheme="minorHAnsi" w:hAnsiTheme="minorHAnsi"/>
        </w:rPr>
        <w:t xml:space="preserve"> MCDP SFRA represents an update to </w:t>
      </w:r>
      <w:r w:rsidR="0069070C" w:rsidRPr="00756723">
        <w:rPr>
          <w:rFonts w:asciiTheme="minorHAnsi" w:hAnsiTheme="minorHAnsi"/>
        </w:rPr>
        <w:t xml:space="preserve">Variation 3 </w:t>
      </w:r>
      <w:r>
        <w:rPr>
          <w:rFonts w:asciiTheme="minorHAnsi" w:hAnsiTheme="minorHAnsi"/>
        </w:rPr>
        <w:t>of</w:t>
      </w:r>
      <w:r w:rsidR="0069070C" w:rsidRPr="00756723">
        <w:rPr>
          <w:rFonts w:asciiTheme="minorHAnsi" w:hAnsiTheme="minorHAnsi"/>
        </w:rPr>
        <w:t xml:space="preserve"> the </w:t>
      </w:r>
      <w:r>
        <w:rPr>
          <w:rFonts w:asciiTheme="minorHAnsi" w:hAnsiTheme="minorHAnsi"/>
        </w:rPr>
        <w:t xml:space="preserve">2013 </w:t>
      </w:r>
      <w:r w:rsidR="0069070C" w:rsidRPr="00756723">
        <w:rPr>
          <w:rFonts w:asciiTheme="minorHAnsi" w:hAnsiTheme="minorHAnsi"/>
        </w:rPr>
        <w:t>MCDP</w:t>
      </w:r>
      <w:r>
        <w:rPr>
          <w:rFonts w:asciiTheme="minorHAnsi" w:hAnsiTheme="minorHAnsi"/>
        </w:rPr>
        <w:t xml:space="preserve">, and it also incorporates SFRA content from the Navan Development Plan 2013, the Trim Development Plan 2014, the Kells Development Plan 2013 and the East Meath LAP 2014.  </w:t>
      </w:r>
      <w:bookmarkStart w:id="6" w:name="_Toc437523623"/>
      <w:bookmarkEnd w:id="6"/>
    </w:p>
    <w:p w:rsidR="00A52D56" w:rsidRPr="00B77812" w:rsidRDefault="00CB7280" w:rsidP="00B77812">
      <w:pPr>
        <w:pStyle w:val="Heading2"/>
        <w:rPr>
          <w:rFonts w:asciiTheme="minorHAnsi" w:hAnsiTheme="minorHAnsi"/>
        </w:rPr>
      </w:pPr>
      <w:bookmarkStart w:id="7" w:name="_Toc27127788"/>
      <w:r w:rsidRPr="00B77812">
        <w:rPr>
          <w:rFonts w:asciiTheme="minorHAnsi" w:hAnsiTheme="minorHAnsi"/>
        </w:rPr>
        <w:t>Terms of Reference</w:t>
      </w:r>
      <w:bookmarkEnd w:id="7"/>
    </w:p>
    <w:p w:rsidR="00245A14" w:rsidRPr="00756723" w:rsidRDefault="00245A14" w:rsidP="00245A14">
      <w:pPr>
        <w:pStyle w:val="JBAParaText"/>
        <w:rPr>
          <w:rFonts w:asciiTheme="minorHAnsi" w:hAnsiTheme="minorHAnsi"/>
        </w:rPr>
      </w:pPr>
      <w:r w:rsidRPr="00756723">
        <w:rPr>
          <w:rFonts w:asciiTheme="minorHAnsi" w:hAnsiTheme="minorHAnsi"/>
        </w:rPr>
        <w:t xml:space="preserve">Under the "Planning System and Flood Risk Management" guidelines, the purpose for a Strategic Flood Risk Assessment (SFRA) is detailed as being </w:t>
      </w:r>
      <w:r w:rsidRPr="00756723">
        <w:rPr>
          <w:rStyle w:val="JBAItalic"/>
          <w:rFonts w:asciiTheme="minorHAnsi" w:hAnsiTheme="minorHAnsi"/>
        </w:rPr>
        <w:t>"to provide a broad (wide area) assessment of all types of flood risk to inform strategic land-use planning decisions.  SFRAs enable the LA to undertake the sequential approach, including the Justification Test, allocate appropriate sites for development and identify how flood risk can be reduced as part of the development plan process".</w:t>
      </w:r>
      <w:r w:rsidRPr="00756723">
        <w:rPr>
          <w:rFonts w:asciiTheme="minorHAnsi" w:hAnsiTheme="minorHAnsi"/>
        </w:rPr>
        <w:t xml:space="preserve"> </w:t>
      </w:r>
    </w:p>
    <w:p w:rsidR="00245A14" w:rsidRPr="00756723" w:rsidRDefault="00BF02A6" w:rsidP="00BF02A6">
      <w:pPr>
        <w:pStyle w:val="JBAParaText"/>
        <w:rPr>
          <w:rFonts w:asciiTheme="minorHAnsi" w:hAnsiTheme="minorHAnsi"/>
        </w:rPr>
      </w:pPr>
      <w:r w:rsidRPr="00756723">
        <w:rPr>
          <w:rFonts w:asciiTheme="minorHAnsi" w:hAnsiTheme="minorHAnsi"/>
        </w:rPr>
        <w:t>More specifically t</w:t>
      </w:r>
      <w:r w:rsidR="00245A14" w:rsidRPr="00756723">
        <w:rPr>
          <w:rFonts w:asciiTheme="minorHAnsi" w:hAnsiTheme="minorHAnsi"/>
        </w:rPr>
        <w:t>he SFRA will</w:t>
      </w:r>
      <w:r w:rsidR="00CB7280" w:rsidRPr="00756723">
        <w:rPr>
          <w:rFonts w:asciiTheme="minorHAnsi" w:hAnsiTheme="minorHAnsi"/>
        </w:rPr>
        <w:t xml:space="preserve"> complete the following tasks</w:t>
      </w:r>
      <w:r w:rsidR="00245A14" w:rsidRPr="00756723">
        <w:rPr>
          <w:rFonts w:asciiTheme="minorHAnsi" w:hAnsiTheme="minorHAnsi"/>
        </w:rPr>
        <w:t>;</w:t>
      </w:r>
    </w:p>
    <w:p w:rsidR="0029638D" w:rsidRPr="00756723" w:rsidRDefault="0029638D" w:rsidP="008511AC">
      <w:pPr>
        <w:pStyle w:val="JBANumberedList0"/>
        <w:rPr>
          <w:rFonts w:asciiTheme="minorHAnsi" w:hAnsiTheme="minorHAnsi"/>
        </w:rPr>
      </w:pPr>
      <w:r w:rsidRPr="00756723">
        <w:rPr>
          <w:rFonts w:asciiTheme="minorHAnsi" w:hAnsiTheme="minorHAnsi"/>
        </w:rPr>
        <w:t xml:space="preserve">Undertake a flood risk assessment for </w:t>
      </w:r>
      <w:r w:rsidR="00A36A80" w:rsidRPr="00756723">
        <w:rPr>
          <w:rFonts w:asciiTheme="minorHAnsi" w:hAnsiTheme="minorHAnsi"/>
        </w:rPr>
        <w:t xml:space="preserve">the </w:t>
      </w:r>
      <w:r w:rsidR="000372EE" w:rsidRPr="00756723">
        <w:rPr>
          <w:rFonts w:asciiTheme="minorHAnsi" w:hAnsiTheme="minorHAnsi"/>
        </w:rPr>
        <w:t>settlements</w:t>
      </w:r>
      <w:r w:rsidR="00245A14" w:rsidRPr="00756723">
        <w:rPr>
          <w:rFonts w:asciiTheme="minorHAnsi" w:hAnsiTheme="minorHAnsi"/>
        </w:rPr>
        <w:t xml:space="preserve"> </w:t>
      </w:r>
      <w:r w:rsidR="00B77812">
        <w:rPr>
          <w:rFonts w:asciiTheme="minorHAnsi" w:hAnsiTheme="minorHAnsi"/>
        </w:rPr>
        <w:t>within the MCDP</w:t>
      </w:r>
      <w:r w:rsidRPr="00756723">
        <w:rPr>
          <w:rFonts w:asciiTheme="minorHAnsi" w:hAnsiTheme="minorHAnsi"/>
        </w:rPr>
        <w:t>,</w:t>
      </w:r>
    </w:p>
    <w:p w:rsidR="0029638D" w:rsidRPr="00756723" w:rsidRDefault="00245A14" w:rsidP="00A36A80">
      <w:pPr>
        <w:pStyle w:val="JBANumberedList0"/>
        <w:rPr>
          <w:rFonts w:asciiTheme="minorHAnsi" w:hAnsiTheme="minorHAnsi"/>
        </w:rPr>
      </w:pPr>
      <w:r w:rsidRPr="00756723">
        <w:rPr>
          <w:rFonts w:asciiTheme="minorHAnsi" w:hAnsiTheme="minorHAnsi"/>
        </w:rPr>
        <w:t>R</w:t>
      </w:r>
      <w:r w:rsidR="00646A04" w:rsidRPr="00756723">
        <w:rPr>
          <w:rFonts w:asciiTheme="minorHAnsi" w:hAnsiTheme="minorHAnsi"/>
        </w:rPr>
        <w:t>eview</w:t>
      </w:r>
      <w:r w:rsidR="0029638D" w:rsidRPr="00756723">
        <w:rPr>
          <w:rFonts w:asciiTheme="minorHAnsi" w:hAnsiTheme="minorHAnsi"/>
        </w:rPr>
        <w:t xml:space="preserve"> </w:t>
      </w:r>
      <w:r w:rsidRPr="00756723">
        <w:rPr>
          <w:rFonts w:asciiTheme="minorHAnsi" w:hAnsiTheme="minorHAnsi"/>
        </w:rPr>
        <w:t xml:space="preserve">and update Flood Zone mapping to include the </w:t>
      </w:r>
      <w:r w:rsidR="009D4876">
        <w:rPr>
          <w:rFonts w:asciiTheme="minorHAnsi" w:hAnsiTheme="minorHAnsi"/>
        </w:rPr>
        <w:t>CFRAM</w:t>
      </w:r>
      <w:r w:rsidRPr="00756723">
        <w:rPr>
          <w:rFonts w:asciiTheme="minorHAnsi" w:hAnsiTheme="minorHAnsi"/>
        </w:rPr>
        <w:t xml:space="preserve"> </w:t>
      </w:r>
      <w:r w:rsidR="0029638D" w:rsidRPr="00756723">
        <w:rPr>
          <w:rFonts w:asciiTheme="minorHAnsi" w:hAnsiTheme="minorHAnsi"/>
        </w:rPr>
        <w:t>mapping,</w:t>
      </w:r>
    </w:p>
    <w:p w:rsidR="00A52D56" w:rsidRPr="00756723" w:rsidRDefault="00A52D56" w:rsidP="00A36A80">
      <w:pPr>
        <w:pStyle w:val="JBANumberedList0"/>
        <w:rPr>
          <w:rFonts w:asciiTheme="minorHAnsi" w:hAnsiTheme="minorHAnsi"/>
        </w:rPr>
      </w:pPr>
      <w:r w:rsidRPr="00756723">
        <w:rPr>
          <w:rFonts w:asciiTheme="minorHAnsi" w:hAnsiTheme="minorHAnsi"/>
        </w:rPr>
        <w:t xml:space="preserve">Assist </w:t>
      </w:r>
      <w:r w:rsidR="00084E5B" w:rsidRPr="00756723">
        <w:rPr>
          <w:rFonts w:asciiTheme="minorHAnsi" w:hAnsiTheme="minorHAnsi"/>
        </w:rPr>
        <w:t>MCC</w:t>
      </w:r>
      <w:r w:rsidRPr="00756723">
        <w:rPr>
          <w:rFonts w:asciiTheme="minorHAnsi" w:hAnsiTheme="minorHAnsi"/>
        </w:rPr>
        <w:t xml:space="preserve"> in the review of land use zoning objectives and the application of the sequential approach and justification test;</w:t>
      </w:r>
    </w:p>
    <w:p w:rsidR="00BF02A6" w:rsidRPr="00756723" w:rsidRDefault="0029638D" w:rsidP="00A36A80">
      <w:pPr>
        <w:pStyle w:val="JBANumberedList0"/>
        <w:rPr>
          <w:rFonts w:asciiTheme="minorHAnsi" w:hAnsiTheme="minorHAnsi"/>
        </w:rPr>
      </w:pPr>
      <w:r w:rsidRPr="00756723">
        <w:rPr>
          <w:rFonts w:asciiTheme="minorHAnsi" w:hAnsiTheme="minorHAnsi"/>
        </w:rPr>
        <w:t>Prepa</w:t>
      </w:r>
      <w:r w:rsidR="000372EE" w:rsidRPr="00756723">
        <w:rPr>
          <w:rFonts w:asciiTheme="minorHAnsi" w:hAnsiTheme="minorHAnsi"/>
        </w:rPr>
        <w:t>re flood risk management</w:t>
      </w:r>
      <w:r w:rsidR="008C1308" w:rsidRPr="00756723">
        <w:rPr>
          <w:rFonts w:asciiTheme="minorHAnsi" w:hAnsiTheme="minorHAnsi"/>
        </w:rPr>
        <w:t xml:space="preserve"> policies, objectives and</w:t>
      </w:r>
      <w:r w:rsidR="000372EE" w:rsidRPr="00756723">
        <w:rPr>
          <w:rFonts w:asciiTheme="minorHAnsi" w:hAnsiTheme="minorHAnsi"/>
        </w:rPr>
        <w:t xml:space="preserve"> </w:t>
      </w:r>
      <w:r w:rsidR="008C1308" w:rsidRPr="00756723">
        <w:rPr>
          <w:rFonts w:asciiTheme="minorHAnsi" w:hAnsiTheme="minorHAnsi"/>
        </w:rPr>
        <w:t>recommendations</w:t>
      </w:r>
      <w:r w:rsidR="00BF02A6" w:rsidRPr="00756723">
        <w:rPr>
          <w:rFonts w:asciiTheme="minorHAnsi" w:hAnsiTheme="minorHAnsi"/>
        </w:rPr>
        <w:t>.</w:t>
      </w:r>
    </w:p>
    <w:p w:rsidR="00F10B4D" w:rsidRPr="00756723" w:rsidRDefault="00B77812" w:rsidP="008511AC">
      <w:pPr>
        <w:pStyle w:val="JBAParaText"/>
        <w:rPr>
          <w:rFonts w:asciiTheme="minorHAnsi" w:hAnsiTheme="minorHAnsi"/>
        </w:rPr>
      </w:pPr>
      <w:r>
        <w:rPr>
          <w:rFonts w:asciiTheme="minorHAnsi" w:hAnsiTheme="minorHAnsi"/>
        </w:rPr>
        <w:t>T</w:t>
      </w:r>
      <w:r w:rsidR="00F10B4D" w:rsidRPr="00756723">
        <w:rPr>
          <w:rFonts w:asciiTheme="minorHAnsi" w:hAnsiTheme="minorHAnsi"/>
        </w:rPr>
        <w:t>he</w:t>
      </w:r>
      <w:r w:rsidR="007B3247" w:rsidRPr="00756723">
        <w:rPr>
          <w:rFonts w:asciiTheme="minorHAnsi" w:hAnsiTheme="minorHAnsi"/>
        </w:rPr>
        <w:t xml:space="preserve"> </w:t>
      </w:r>
      <w:r w:rsidR="00631C5E">
        <w:rPr>
          <w:rFonts w:asciiTheme="minorHAnsi" w:hAnsiTheme="minorHAnsi"/>
        </w:rPr>
        <w:t>s</w:t>
      </w:r>
      <w:r w:rsidR="00F10B4D" w:rsidRPr="00756723">
        <w:rPr>
          <w:rFonts w:asciiTheme="minorHAnsi" w:hAnsiTheme="minorHAnsi"/>
        </w:rPr>
        <w:t xml:space="preserve">ettlements contained within the MCDP </w:t>
      </w:r>
      <w:r w:rsidR="002A1AF5">
        <w:rPr>
          <w:rFonts w:asciiTheme="minorHAnsi" w:hAnsiTheme="minorHAnsi"/>
        </w:rPr>
        <w:t>2020-2026</w:t>
      </w:r>
      <w:r w:rsidR="00F10B4D" w:rsidRPr="00756723">
        <w:rPr>
          <w:rFonts w:asciiTheme="minorHAnsi" w:hAnsiTheme="minorHAnsi"/>
        </w:rPr>
        <w:t xml:space="preserve"> </w:t>
      </w:r>
      <w:r w:rsidR="006C63F5">
        <w:rPr>
          <w:rFonts w:asciiTheme="minorHAnsi" w:hAnsiTheme="minorHAnsi"/>
        </w:rPr>
        <w:t>are listed</w:t>
      </w:r>
      <w:r w:rsidR="00F10B4D" w:rsidRPr="00756723">
        <w:rPr>
          <w:rFonts w:asciiTheme="minorHAnsi" w:hAnsiTheme="minorHAnsi"/>
        </w:rPr>
        <w:t xml:space="preserve"> in </w:t>
      </w:r>
      <w:r w:rsidR="00FC5479">
        <w:fldChar w:fldCharType="begin"/>
      </w:r>
      <w:r w:rsidR="00FC5479">
        <w:instrText xml:space="preserve"> REF _Ref437340246 \h  \* MERGEFORMAT </w:instrText>
      </w:r>
      <w:r w:rsidR="00FC5479">
        <w:fldChar w:fldCharType="separate"/>
      </w:r>
      <w:r w:rsidR="00631C5E" w:rsidRPr="00756723">
        <w:rPr>
          <w:rFonts w:asciiTheme="minorHAnsi" w:hAnsiTheme="minorHAnsi"/>
        </w:rPr>
        <w:t xml:space="preserve">Table </w:t>
      </w:r>
      <w:r w:rsidR="00631C5E">
        <w:rPr>
          <w:rFonts w:asciiTheme="minorHAnsi" w:hAnsiTheme="minorHAnsi"/>
          <w:noProof/>
        </w:rPr>
        <w:t>1</w:t>
      </w:r>
      <w:r w:rsidR="00631C5E">
        <w:rPr>
          <w:rFonts w:asciiTheme="minorHAnsi" w:hAnsiTheme="minorHAnsi"/>
          <w:noProof/>
        </w:rPr>
        <w:noBreakHyphen/>
        <w:t>1</w:t>
      </w:r>
      <w:r w:rsidR="00FC5479">
        <w:fldChar w:fldCharType="end"/>
      </w:r>
      <w:r w:rsidR="00F10B4D" w:rsidRPr="00756723">
        <w:rPr>
          <w:rFonts w:asciiTheme="minorHAnsi" w:hAnsiTheme="minorHAnsi"/>
        </w:rPr>
        <w:t xml:space="preserve"> below.  </w:t>
      </w:r>
    </w:p>
    <w:p w:rsidR="00CD4299" w:rsidRDefault="005B32C6" w:rsidP="008511AC">
      <w:pPr>
        <w:pStyle w:val="JBATableCaption"/>
        <w:rPr>
          <w:rFonts w:asciiTheme="minorHAnsi" w:hAnsiTheme="minorHAnsi"/>
        </w:rPr>
      </w:pPr>
      <w:bookmarkStart w:id="8" w:name="_Ref437340246"/>
      <w:bookmarkStart w:id="9" w:name="_Toc27127896"/>
      <w:bookmarkStart w:id="10" w:name="_Ref437435122"/>
      <w:r w:rsidRPr="00756723">
        <w:rPr>
          <w:rFonts w:asciiTheme="minorHAnsi" w:hAnsiTheme="minorHAnsi"/>
        </w:rPr>
        <w:t xml:space="preserve">Table </w:t>
      </w:r>
      <w:r w:rsidR="00A35AFC">
        <w:rPr>
          <w:rFonts w:asciiTheme="minorHAnsi" w:hAnsiTheme="minorHAnsi"/>
        </w:rPr>
        <w:fldChar w:fldCharType="begin"/>
      </w:r>
      <w:r w:rsidR="006878E4">
        <w:rPr>
          <w:rFonts w:asciiTheme="minorHAnsi" w:hAnsiTheme="minorHAnsi"/>
        </w:rPr>
        <w:instrText xml:space="preserve"> STYLEREF 1 \s </w:instrText>
      </w:r>
      <w:r w:rsidR="00A35AFC">
        <w:rPr>
          <w:rFonts w:asciiTheme="minorHAnsi" w:hAnsiTheme="minorHAnsi"/>
        </w:rPr>
        <w:fldChar w:fldCharType="separate"/>
      </w:r>
      <w:r w:rsidR="00631C5E">
        <w:rPr>
          <w:rFonts w:asciiTheme="minorHAnsi" w:hAnsiTheme="minorHAnsi"/>
          <w:noProof/>
        </w:rPr>
        <w:t>1</w:t>
      </w:r>
      <w:r w:rsidR="00A35AFC">
        <w:rPr>
          <w:rFonts w:asciiTheme="minorHAnsi" w:hAnsiTheme="minorHAnsi"/>
        </w:rPr>
        <w:fldChar w:fldCharType="end"/>
      </w:r>
      <w:r w:rsidR="006878E4">
        <w:rPr>
          <w:rFonts w:asciiTheme="minorHAnsi" w:hAnsiTheme="minorHAnsi"/>
        </w:rPr>
        <w:noBreakHyphen/>
      </w:r>
      <w:r w:rsidR="00A35AFC">
        <w:rPr>
          <w:rFonts w:asciiTheme="minorHAnsi" w:hAnsiTheme="minorHAnsi"/>
        </w:rPr>
        <w:fldChar w:fldCharType="begin"/>
      </w:r>
      <w:r w:rsidR="006878E4">
        <w:rPr>
          <w:rFonts w:asciiTheme="minorHAnsi" w:hAnsiTheme="minorHAnsi"/>
        </w:rPr>
        <w:instrText xml:space="preserve"> SEQ Table \* ARABIC \s 1 </w:instrText>
      </w:r>
      <w:r w:rsidR="00A35AFC">
        <w:rPr>
          <w:rFonts w:asciiTheme="minorHAnsi" w:hAnsiTheme="minorHAnsi"/>
        </w:rPr>
        <w:fldChar w:fldCharType="separate"/>
      </w:r>
      <w:r w:rsidR="00631C5E">
        <w:rPr>
          <w:rFonts w:asciiTheme="minorHAnsi" w:hAnsiTheme="minorHAnsi"/>
          <w:noProof/>
        </w:rPr>
        <w:t>1</w:t>
      </w:r>
      <w:r w:rsidR="00A35AFC">
        <w:rPr>
          <w:rFonts w:asciiTheme="minorHAnsi" w:hAnsiTheme="minorHAnsi"/>
        </w:rPr>
        <w:fldChar w:fldCharType="end"/>
      </w:r>
      <w:bookmarkEnd w:id="8"/>
      <w:r w:rsidRPr="00756723">
        <w:rPr>
          <w:rFonts w:asciiTheme="minorHAnsi" w:hAnsiTheme="minorHAnsi"/>
        </w:rPr>
        <w:t xml:space="preserve">  Settlements contained within the MCDP </w:t>
      </w:r>
      <w:r w:rsidR="002A1AF5">
        <w:rPr>
          <w:rFonts w:asciiTheme="minorHAnsi" w:hAnsiTheme="minorHAnsi"/>
        </w:rPr>
        <w:t>2020-2026</w:t>
      </w:r>
      <w:bookmarkEnd w:id="9"/>
      <w:r w:rsidRPr="00756723">
        <w:rPr>
          <w:rFonts w:asciiTheme="minorHAnsi" w:hAnsiTheme="minorHAnsi"/>
        </w:rPr>
        <w:t xml:space="preserve"> </w:t>
      </w:r>
      <w:bookmarkEnd w:id="10"/>
    </w:p>
    <w:tbl>
      <w:tblPr>
        <w:tblW w:w="8363"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835"/>
        <w:gridCol w:w="2409"/>
      </w:tblGrid>
      <w:tr w:rsidR="00A27C9F" w:rsidRPr="00B77812" w:rsidTr="000C0544">
        <w:trPr>
          <w:trHeight w:val="293"/>
        </w:trPr>
        <w:tc>
          <w:tcPr>
            <w:tcW w:w="3119" w:type="dxa"/>
            <w:tcBorders>
              <w:top w:val="single" w:sz="4" w:space="0" w:color="00A9E0"/>
              <w:left w:val="single" w:sz="4" w:space="0" w:color="00A9E0"/>
              <w:bottom w:val="single" w:sz="4" w:space="0" w:color="00A9E0"/>
              <w:right w:val="single" w:sz="4" w:space="0" w:color="00A9E0"/>
              <w:tl2br w:val="nil"/>
              <w:tr2bl w:val="nil"/>
            </w:tcBorders>
            <w:shd w:val="clear" w:color="auto" w:fill="auto"/>
          </w:tcPr>
          <w:p w:rsidR="00A27C9F" w:rsidRPr="00B77812" w:rsidRDefault="00A27C9F" w:rsidP="00A27C9F">
            <w:pPr>
              <w:rPr>
                <w:rFonts w:asciiTheme="minorHAnsi" w:hAnsiTheme="minorHAnsi"/>
                <w:lang w:val="en-US"/>
              </w:rPr>
            </w:pPr>
            <w:r w:rsidRPr="00B77812">
              <w:rPr>
                <w:rFonts w:asciiTheme="minorHAnsi" w:hAnsiTheme="minorHAnsi"/>
                <w:lang w:val="en-US"/>
              </w:rPr>
              <w:t>Ashbourne</w:t>
            </w:r>
          </w:p>
        </w:tc>
        <w:tc>
          <w:tcPr>
            <w:tcW w:w="2835" w:type="dxa"/>
            <w:tcBorders>
              <w:top w:val="single" w:sz="4" w:space="0" w:color="00A9E0"/>
              <w:left w:val="single" w:sz="4" w:space="0" w:color="00A9E0"/>
              <w:bottom w:val="single" w:sz="4" w:space="0" w:color="00A9E0"/>
              <w:right w:val="single" w:sz="4" w:space="0" w:color="00A9E0"/>
              <w:tl2br w:val="nil"/>
              <w:tr2bl w:val="nil"/>
            </w:tcBorders>
            <w:shd w:val="clear" w:color="auto" w:fill="auto"/>
          </w:tcPr>
          <w:p w:rsidR="00A27C9F" w:rsidRPr="00B77812" w:rsidRDefault="00A27C9F" w:rsidP="00A27C9F">
            <w:pPr>
              <w:rPr>
                <w:rFonts w:asciiTheme="minorHAnsi" w:hAnsiTheme="minorHAnsi"/>
                <w:lang w:val="en-US"/>
              </w:rPr>
            </w:pPr>
            <w:r w:rsidRPr="003A7651">
              <w:t xml:space="preserve">Dunshaughlin </w:t>
            </w:r>
          </w:p>
        </w:tc>
        <w:tc>
          <w:tcPr>
            <w:tcW w:w="2409" w:type="dxa"/>
            <w:tcBorders>
              <w:top w:val="single" w:sz="4" w:space="0" w:color="00A9E0"/>
              <w:left w:val="single" w:sz="4" w:space="0" w:color="00A9E0"/>
              <w:bottom w:val="single" w:sz="4" w:space="0" w:color="00A9E0"/>
              <w:right w:val="single" w:sz="4" w:space="0" w:color="00A9E0"/>
              <w:tl2br w:val="nil"/>
              <w:tr2bl w:val="nil"/>
            </w:tcBorders>
            <w:shd w:val="clear" w:color="auto" w:fill="auto"/>
          </w:tcPr>
          <w:p w:rsidR="00A27C9F" w:rsidRPr="00B77812" w:rsidRDefault="00A27C9F" w:rsidP="00A27C9F">
            <w:pPr>
              <w:rPr>
                <w:rFonts w:asciiTheme="minorHAnsi" w:hAnsiTheme="minorHAnsi"/>
                <w:lang w:val="en-US"/>
              </w:rPr>
            </w:pPr>
            <w:r w:rsidRPr="00D362F9">
              <w:t>Moynalty</w:t>
            </w:r>
          </w:p>
        </w:tc>
      </w:tr>
      <w:tr w:rsidR="00A27C9F" w:rsidRPr="00B77812" w:rsidTr="000C0544">
        <w:trPr>
          <w:trHeight w:val="293"/>
        </w:trPr>
        <w:tc>
          <w:tcPr>
            <w:tcW w:w="3119" w:type="dxa"/>
            <w:tcBorders>
              <w:top w:val="single" w:sz="4" w:space="0" w:color="00A9E0"/>
              <w:left w:val="single" w:sz="4" w:space="0" w:color="00A9E0"/>
              <w:bottom w:val="single" w:sz="4" w:space="0" w:color="00A9E0"/>
              <w:right w:val="single" w:sz="4" w:space="0" w:color="00A9E0"/>
              <w:tl2br w:val="nil"/>
              <w:tr2bl w:val="nil"/>
            </w:tcBorders>
            <w:shd w:val="clear" w:color="auto" w:fill="auto"/>
          </w:tcPr>
          <w:p w:rsidR="00A27C9F" w:rsidRPr="00B77812" w:rsidRDefault="00A27C9F" w:rsidP="00A27C9F">
            <w:pPr>
              <w:rPr>
                <w:rFonts w:asciiTheme="minorHAnsi" w:hAnsiTheme="minorHAnsi"/>
                <w:lang w:val="en-US"/>
              </w:rPr>
            </w:pPr>
            <w:r w:rsidRPr="00B77812">
              <w:rPr>
                <w:rFonts w:asciiTheme="minorHAnsi" w:hAnsiTheme="minorHAnsi"/>
                <w:lang w:val="en-US"/>
              </w:rPr>
              <w:t>Athboy</w:t>
            </w:r>
          </w:p>
        </w:tc>
        <w:tc>
          <w:tcPr>
            <w:tcW w:w="2835" w:type="dxa"/>
            <w:tcBorders>
              <w:top w:val="single" w:sz="4" w:space="0" w:color="00A9E0"/>
              <w:left w:val="single" w:sz="4" w:space="0" w:color="00A9E0"/>
              <w:bottom w:val="single" w:sz="4" w:space="0" w:color="00A9E0"/>
              <w:right w:val="single" w:sz="4" w:space="0" w:color="00A9E0"/>
              <w:tl2br w:val="nil"/>
              <w:tr2bl w:val="nil"/>
            </w:tcBorders>
            <w:shd w:val="clear" w:color="auto" w:fill="auto"/>
          </w:tcPr>
          <w:p w:rsidR="00A27C9F" w:rsidRPr="00B77812" w:rsidRDefault="00A27C9F" w:rsidP="00A27C9F">
            <w:pPr>
              <w:rPr>
                <w:rFonts w:asciiTheme="minorHAnsi" w:hAnsiTheme="minorHAnsi"/>
                <w:lang w:val="en-US"/>
              </w:rPr>
            </w:pPr>
            <w:r w:rsidRPr="003A7651">
              <w:t>Enfield</w:t>
            </w:r>
          </w:p>
        </w:tc>
        <w:tc>
          <w:tcPr>
            <w:tcW w:w="2409" w:type="dxa"/>
            <w:tcBorders>
              <w:top w:val="single" w:sz="4" w:space="0" w:color="00A9E0"/>
              <w:left w:val="single" w:sz="4" w:space="0" w:color="00A9E0"/>
              <w:bottom w:val="single" w:sz="4" w:space="0" w:color="00A9E0"/>
              <w:right w:val="single" w:sz="4" w:space="0" w:color="00A9E0"/>
              <w:tl2br w:val="nil"/>
              <w:tr2bl w:val="nil"/>
            </w:tcBorders>
            <w:shd w:val="clear" w:color="auto" w:fill="auto"/>
          </w:tcPr>
          <w:p w:rsidR="00A27C9F" w:rsidRPr="00B77812" w:rsidRDefault="00A27C9F" w:rsidP="00A27C9F">
            <w:pPr>
              <w:rPr>
                <w:rFonts w:asciiTheme="minorHAnsi" w:hAnsiTheme="minorHAnsi"/>
                <w:b/>
                <w:lang w:val="en-US"/>
              </w:rPr>
            </w:pPr>
            <w:r w:rsidRPr="00D362F9">
              <w:t>Navan</w:t>
            </w:r>
          </w:p>
        </w:tc>
      </w:tr>
      <w:tr w:rsidR="00A27C9F" w:rsidRPr="00B77812" w:rsidTr="000C0544">
        <w:trPr>
          <w:trHeight w:val="293"/>
        </w:trPr>
        <w:tc>
          <w:tcPr>
            <w:tcW w:w="3119" w:type="dxa"/>
            <w:tcBorders>
              <w:top w:val="single" w:sz="4" w:space="0" w:color="00A9E0"/>
              <w:left w:val="single" w:sz="4" w:space="0" w:color="00A9E0"/>
              <w:bottom w:val="single" w:sz="4" w:space="0" w:color="00A9E0"/>
              <w:right w:val="single" w:sz="4" w:space="0" w:color="00A9E0"/>
              <w:tl2br w:val="nil"/>
              <w:tr2bl w:val="nil"/>
            </w:tcBorders>
            <w:shd w:val="clear" w:color="auto" w:fill="auto"/>
          </w:tcPr>
          <w:p w:rsidR="00A27C9F" w:rsidRPr="00B77812" w:rsidRDefault="00A27C9F" w:rsidP="00A27C9F">
            <w:pPr>
              <w:rPr>
                <w:rFonts w:asciiTheme="minorHAnsi" w:hAnsiTheme="minorHAnsi"/>
                <w:lang w:val="en-US"/>
              </w:rPr>
            </w:pPr>
            <w:r>
              <w:rPr>
                <w:rFonts w:asciiTheme="minorHAnsi" w:hAnsiTheme="minorHAnsi"/>
                <w:lang w:val="en-US"/>
              </w:rPr>
              <w:t>Baile Gibb</w:t>
            </w:r>
          </w:p>
        </w:tc>
        <w:tc>
          <w:tcPr>
            <w:tcW w:w="2835" w:type="dxa"/>
            <w:tcBorders>
              <w:top w:val="single" w:sz="4" w:space="0" w:color="00A9E0"/>
              <w:left w:val="single" w:sz="4" w:space="0" w:color="00A9E0"/>
              <w:bottom w:val="single" w:sz="4" w:space="0" w:color="00A9E0"/>
              <w:right w:val="single" w:sz="4" w:space="0" w:color="00A9E0"/>
              <w:tl2br w:val="nil"/>
              <w:tr2bl w:val="nil"/>
            </w:tcBorders>
            <w:shd w:val="clear" w:color="auto" w:fill="auto"/>
          </w:tcPr>
          <w:p w:rsidR="00A27C9F" w:rsidRPr="00B77812" w:rsidRDefault="00A27C9F" w:rsidP="00A27C9F">
            <w:pPr>
              <w:rPr>
                <w:rFonts w:asciiTheme="minorHAnsi" w:hAnsiTheme="minorHAnsi"/>
                <w:lang w:val="en-US"/>
              </w:rPr>
            </w:pPr>
            <w:r w:rsidRPr="00B77812">
              <w:rPr>
                <w:rFonts w:asciiTheme="minorHAnsi" w:hAnsiTheme="minorHAnsi"/>
                <w:lang w:val="en-US"/>
              </w:rPr>
              <w:t>Gormanston</w:t>
            </w:r>
          </w:p>
        </w:tc>
        <w:tc>
          <w:tcPr>
            <w:tcW w:w="2409" w:type="dxa"/>
            <w:tcBorders>
              <w:top w:val="single" w:sz="4" w:space="0" w:color="00A9E0"/>
              <w:left w:val="single" w:sz="4" w:space="0" w:color="00A9E0"/>
              <w:bottom w:val="single" w:sz="4" w:space="0" w:color="00A9E0"/>
              <w:right w:val="single" w:sz="4" w:space="0" w:color="00A9E0"/>
              <w:tl2br w:val="nil"/>
              <w:tr2bl w:val="nil"/>
            </w:tcBorders>
            <w:shd w:val="clear" w:color="auto" w:fill="auto"/>
          </w:tcPr>
          <w:p w:rsidR="00A27C9F" w:rsidRPr="00B77812" w:rsidRDefault="00A27C9F" w:rsidP="00A27C9F">
            <w:pPr>
              <w:rPr>
                <w:rFonts w:asciiTheme="minorHAnsi" w:hAnsiTheme="minorHAnsi"/>
                <w:b/>
                <w:lang w:val="en-US"/>
              </w:rPr>
            </w:pPr>
            <w:r w:rsidRPr="00D362F9">
              <w:t>Nobber</w:t>
            </w:r>
          </w:p>
        </w:tc>
      </w:tr>
      <w:tr w:rsidR="00A27C9F" w:rsidRPr="00B77812" w:rsidTr="000C0544">
        <w:trPr>
          <w:trHeight w:val="293"/>
        </w:trPr>
        <w:tc>
          <w:tcPr>
            <w:tcW w:w="3119" w:type="dxa"/>
            <w:tcBorders>
              <w:top w:val="single" w:sz="4" w:space="0" w:color="00A9E0"/>
              <w:left w:val="single" w:sz="4" w:space="0" w:color="00A9E0"/>
              <w:bottom w:val="single" w:sz="4" w:space="0" w:color="00A9E0"/>
              <w:right w:val="single" w:sz="4" w:space="0" w:color="00A9E0"/>
              <w:tl2br w:val="nil"/>
              <w:tr2bl w:val="nil"/>
            </w:tcBorders>
            <w:shd w:val="clear" w:color="auto" w:fill="auto"/>
          </w:tcPr>
          <w:p w:rsidR="00A27C9F" w:rsidRPr="00B77812" w:rsidRDefault="00A27C9F" w:rsidP="00A27C9F">
            <w:pPr>
              <w:rPr>
                <w:rFonts w:asciiTheme="minorHAnsi" w:hAnsiTheme="minorHAnsi"/>
                <w:b/>
                <w:lang w:val="en-US"/>
              </w:rPr>
            </w:pPr>
            <w:r w:rsidRPr="00E030CF">
              <w:t>Ballivor</w:t>
            </w:r>
          </w:p>
        </w:tc>
        <w:tc>
          <w:tcPr>
            <w:tcW w:w="2835" w:type="dxa"/>
            <w:tcBorders>
              <w:top w:val="single" w:sz="4" w:space="0" w:color="00A9E0"/>
              <w:left w:val="single" w:sz="4" w:space="0" w:color="00A9E0"/>
              <w:bottom w:val="single" w:sz="4" w:space="0" w:color="00A9E0"/>
              <w:right w:val="single" w:sz="4" w:space="0" w:color="00A9E0"/>
              <w:tl2br w:val="nil"/>
              <w:tr2bl w:val="nil"/>
            </w:tcBorders>
            <w:shd w:val="clear" w:color="auto" w:fill="auto"/>
          </w:tcPr>
          <w:p w:rsidR="00A27C9F" w:rsidRPr="00B77812" w:rsidRDefault="00A27C9F" w:rsidP="00A27C9F">
            <w:pPr>
              <w:rPr>
                <w:rFonts w:asciiTheme="minorHAnsi" w:hAnsiTheme="minorHAnsi"/>
                <w:lang w:val="en-US"/>
              </w:rPr>
            </w:pPr>
            <w:r w:rsidRPr="00B77812">
              <w:rPr>
                <w:rFonts w:asciiTheme="minorHAnsi" w:hAnsiTheme="minorHAnsi"/>
                <w:lang w:val="en-US"/>
              </w:rPr>
              <w:t>Julianstown</w:t>
            </w:r>
          </w:p>
        </w:tc>
        <w:tc>
          <w:tcPr>
            <w:tcW w:w="2409" w:type="dxa"/>
            <w:tcBorders>
              <w:top w:val="single" w:sz="4" w:space="0" w:color="00A9E0"/>
              <w:left w:val="single" w:sz="4" w:space="0" w:color="00A9E0"/>
              <w:bottom w:val="single" w:sz="4" w:space="0" w:color="00A9E0"/>
              <w:right w:val="single" w:sz="4" w:space="0" w:color="00A9E0"/>
              <w:tl2br w:val="nil"/>
              <w:tr2bl w:val="nil"/>
            </w:tcBorders>
            <w:shd w:val="clear" w:color="auto" w:fill="auto"/>
          </w:tcPr>
          <w:p w:rsidR="00A27C9F" w:rsidRPr="00B77812" w:rsidRDefault="00A27C9F" w:rsidP="00A27C9F">
            <w:pPr>
              <w:rPr>
                <w:rFonts w:asciiTheme="minorHAnsi" w:hAnsiTheme="minorHAnsi"/>
                <w:lang w:val="en-US"/>
              </w:rPr>
            </w:pPr>
            <w:r w:rsidRPr="00D362F9">
              <w:t>Oldcastle</w:t>
            </w:r>
          </w:p>
        </w:tc>
      </w:tr>
      <w:tr w:rsidR="00A27C9F" w:rsidRPr="00B77812" w:rsidTr="000C0544">
        <w:trPr>
          <w:trHeight w:val="293"/>
        </w:trPr>
        <w:tc>
          <w:tcPr>
            <w:tcW w:w="3119" w:type="dxa"/>
            <w:tcBorders>
              <w:top w:val="single" w:sz="4" w:space="0" w:color="00A9E0"/>
              <w:left w:val="single" w:sz="4" w:space="0" w:color="00A9E0"/>
              <w:bottom w:val="single" w:sz="4" w:space="0" w:color="00A9E0"/>
              <w:right w:val="single" w:sz="4" w:space="0" w:color="00A9E0"/>
              <w:tl2br w:val="nil"/>
              <w:tr2bl w:val="nil"/>
            </w:tcBorders>
            <w:shd w:val="clear" w:color="auto" w:fill="auto"/>
          </w:tcPr>
          <w:p w:rsidR="00A27C9F" w:rsidRPr="00B77812" w:rsidRDefault="00A27C9F" w:rsidP="00A27C9F">
            <w:pPr>
              <w:rPr>
                <w:rFonts w:asciiTheme="minorHAnsi" w:hAnsiTheme="minorHAnsi"/>
                <w:lang w:val="en-US"/>
              </w:rPr>
            </w:pPr>
            <w:r w:rsidRPr="00B36801">
              <w:t>Bettystown/Laytown/Mornington East /Donacarney/ Mornington</w:t>
            </w:r>
          </w:p>
        </w:tc>
        <w:tc>
          <w:tcPr>
            <w:tcW w:w="2835" w:type="dxa"/>
            <w:tcBorders>
              <w:top w:val="single" w:sz="4" w:space="0" w:color="00A9E0"/>
              <w:left w:val="single" w:sz="4" w:space="0" w:color="00A9E0"/>
              <w:bottom w:val="single" w:sz="4" w:space="0" w:color="00A9E0"/>
              <w:right w:val="single" w:sz="4" w:space="0" w:color="00A9E0"/>
              <w:tl2br w:val="nil"/>
              <w:tr2bl w:val="nil"/>
            </w:tcBorders>
            <w:shd w:val="clear" w:color="auto" w:fill="auto"/>
          </w:tcPr>
          <w:p w:rsidR="00A27C9F" w:rsidRPr="00B77812" w:rsidRDefault="00A27C9F" w:rsidP="00A27C9F">
            <w:pPr>
              <w:rPr>
                <w:rFonts w:asciiTheme="minorHAnsi" w:hAnsiTheme="minorHAnsi"/>
                <w:lang w:val="en-US"/>
              </w:rPr>
            </w:pPr>
            <w:r w:rsidRPr="00B77812">
              <w:rPr>
                <w:rFonts w:asciiTheme="minorHAnsi" w:hAnsiTheme="minorHAnsi"/>
                <w:lang w:val="en-US"/>
              </w:rPr>
              <w:t>Kells</w:t>
            </w:r>
          </w:p>
        </w:tc>
        <w:tc>
          <w:tcPr>
            <w:tcW w:w="2409" w:type="dxa"/>
            <w:tcBorders>
              <w:top w:val="single" w:sz="4" w:space="0" w:color="00A9E0"/>
              <w:left w:val="single" w:sz="4" w:space="0" w:color="00A9E0"/>
              <w:bottom w:val="single" w:sz="4" w:space="0" w:color="00A9E0"/>
              <w:right w:val="single" w:sz="4" w:space="0" w:color="00A9E0"/>
              <w:tl2br w:val="nil"/>
              <w:tr2bl w:val="nil"/>
            </w:tcBorders>
            <w:shd w:val="clear" w:color="auto" w:fill="auto"/>
          </w:tcPr>
          <w:p w:rsidR="00A27C9F" w:rsidRPr="00B77812" w:rsidRDefault="00A27C9F" w:rsidP="00A27C9F">
            <w:pPr>
              <w:rPr>
                <w:rFonts w:asciiTheme="minorHAnsi" w:hAnsiTheme="minorHAnsi"/>
                <w:lang w:val="en-US"/>
              </w:rPr>
            </w:pPr>
            <w:r w:rsidRPr="00D362F9">
              <w:t>Rathcairn</w:t>
            </w:r>
          </w:p>
        </w:tc>
      </w:tr>
      <w:tr w:rsidR="00A27C9F" w:rsidRPr="00B77812" w:rsidTr="000C0544">
        <w:trPr>
          <w:trHeight w:val="293"/>
        </w:trPr>
        <w:tc>
          <w:tcPr>
            <w:tcW w:w="3119" w:type="dxa"/>
            <w:tcBorders>
              <w:top w:val="single" w:sz="4" w:space="0" w:color="00A9E0"/>
              <w:left w:val="single" w:sz="4" w:space="0" w:color="00A9E0"/>
              <w:bottom w:val="single" w:sz="4" w:space="0" w:color="00A9E0"/>
              <w:right w:val="single" w:sz="4" w:space="0" w:color="00A9E0"/>
              <w:tl2br w:val="nil"/>
              <w:tr2bl w:val="nil"/>
            </w:tcBorders>
            <w:shd w:val="clear" w:color="auto" w:fill="auto"/>
          </w:tcPr>
          <w:p w:rsidR="00A27C9F" w:rsidRPr="00B77812" w:rsidRDefault="00A27C9F" w:rsidP="00A27C9F">
            <w:pPr>
              <w:rPr>
                <w:rFonts w:asciiTheme="minorHAnsi" w:hAnsiTheme="minorHAnsi"/>
                <w:lang w:val="en-US"/>
              </w:rPr>
            </w:pPr>
            <w:r w:rsidRPr="00E030CF">
              <w:t>Carlanstown</w:t>
            </w:r>
          </w:p>
        </w:tc>
        <w:tc>
          <w:tcPr>
            <w:tcW w:w="2835" w:type="dxa"/>
            <w:tcBorders>
              <w:top w:val="single" w:sz="4" w:space="0" w:color="00A9E0"/>
              <w:left w:val="single" w:sz="4" w:space="0" w:color="00A9E0"/>
              <w:bottom w:val="single" w:sz="4" w:space="0" w:color="00A9E0"/>
              <w:right w:val="single" w:sz="4" w:space="0" w:color="00A9E0"/>
              <w:tl2br w:val="nil"/>
              <w:tr2bl w:val="nil"/>
            </w:tcBorders>
            <w:shd w:val="clear" w:color="auto" w:fill="auto"/>
          </w:tcPr>
          <w:p w:rsidR="00A27C9F" w:rsidRPr="00B77812" w:rsidRDefault="00A27C9F" w:rsidP="00A27C9F">
            <w:pPr>
              <w:rPr>
                <w:rFonts w:asciiTheme="minorHAnsi" w:hAnsiTheme="minorHAnsi"/>
                <w:lang w:val="en-US"/>
              </w:rPr>
            </w:pPr>
            <w:r w:rsidRPr="00B77812">
              <w:rPr>
                <w:rFonts w:asciiTheme="minorHAnsi" w:hAnsiTheme="minorHAnsi"/>
                <w:lang w:val="en-US"/>
              </w:rPr>
              <w:t>Kentstown</w:t>
            </w:r>
          </w:p>
        </w:tc>
        <w:tc>
          <w:tcPr>
            <w:tcW w:w="2409" w:type="dxa"/>
            <w:tcBorders>
              <w:top w:val="single" w:sz="4" w:space="0" w:color="00A9E0"/>
              <w:left w:val="single" w:sz="4" w:space="0" w:color="00A9E0"/>
              <w:bottom w:val="single" w:sz="4" w:space="0" w:color="00A9E0"/>
              <w:right w:val="single" w:sz="4" w:space="0" w:color="00A9E0"/>
              <w:tl2br w:val="nil"/>
              <w:tr2bl w:val="nil"/>
            </w:tcBorders>
            <w:shd w:val="clear" w:color="auto" w:fill="auto"/>
          </w:tcPr>
          <w:p w:rsidR="00A27C9F" w:rsidRPr="00B77812" w:rsidRDefault="00A27C9F" w:rsidP="00A27C9F">
            <w:pPr>
              <w:rPr>
                <w:rFonts w:asciiTheme="minorHAnsi" w:hAnsiTheme="minorHAnsi"/>
                <w:lang w:val="en-US"/>
              </w:rPr>
            </w:pPr>
            <w:r w:rsidRPr="00D362F9">
              <w:t>Rathmolyon</w:t>
            </w:r>
          </w:p>
        </w:tc>
      </w:tr>
      <w:tr w:rsidR="00A27C9F" w:rsidRPr="00B77812" w:rsidTr="000C0544">
        <w:trPr>
          <w:trHeight w:val="293"/>
        </w:trPr>
        <w:tc>
          <w:tcPr>
            <w:tcW w:w="3119" w:type="dxa"/>
            <w:tcBorders>
              <w:top w:val="single" w:sz="4" w:space="0" w:color="00A9E0"/>
              <w:left w:val="single" w:sz="4" w:space="0" w:color="00A9E0"/>
              <w:bottom w:val="single" w:sz="4" w:space="0" w:color="00A9E0"/>
              <w:right w:val="single" w:sz="4" w:space="0" w:color="00A9E0"/>
              <w:tl2br w:val="nil"/>
              <w:tr2bl w:val="nil"/>
            </w:tcBorders>
            <w:shd w:val="clear" w:color="auto" w:fill="auto"/>
          </w:tcPr>
          <w:p w:rsidR="00A27C9F" w:rsidRPr="00B77812" w:rsidRDefault="00A27C9F" w:rsidP="00A27C9F">
            <w:pPr>
              <w:rPr>
                <w:rFonts w:asciiTheme="minorHAnsi" w:hAnsiTheme="minorHAnsi"/>
                <w:lang w:val="en-US"/>
              </w:rPr>
            </w:pPr>
            <w:r w:rsidRPr="00E030CF">
              <w:t>Carnaross</w:t>
            </w:r>
          </w:p>
        </w:tc>
        <w:tc>
          <w:tcPr>
            <w:tcW w:w="2835" w:type="dxa"/>
            <w:tcBorders>
              <w:top w:val="single" w:sz="4" w:space="0" w:color="00A9E0"/>
              <w:left w:val="single" w:sz="4" w:space="0" w:color="00A9E0"/>
              <w:bottom w:val="single" w:sz="4" w:space="0" w:color="00A9E0"/>
              <w:right w:val="single" w:sz="4" w:space="0" w:color="00A9E0"/>
              <w:tl2br w:val="nil"/>
              <w:tr2bl w:val="nil"/>
            </w:tcBorders>
            <w:shd w:val="clear" w:color="auto" w:fill="auto"/>
          </w:tcPr>
          <w:p w:rsidR="00A27C9F" w:rsidRPr="00B77812" w:rsidRDefault="00A27C9F" w:rsidP="00A27C9F">
            <w:pPr>
              <w:rPr>
                <w:rFonts w:asciiTheme="minorHAnsi" w:hAnsiTheme="minorHAnsi"/>
                <w:lang w:val="en-US"/>
              </w:rPr>
            </w:pPr>
            <w:r w:rsidRPr="00B77812">
              <w:rPr>
                <w:rFonts w:asciiTheme="minorHAnsi" w:hAnsiTheme="minorHAnsi"/>
                <w:lang w:val="en-US"/>
              </w:rPr>
              <w:t>Kilbride</w:t>
            </w:r>
          </w:p>
        </w:tc>
        <w:tc>
          <w:tcPr>
            <w:tcW w:w="2409" w:type="dxa"/>
            <w:tcBorders>
              <w:top w:val="single" w:sz="4" w:space="0" w:color="00A9E0"/>
              <w:left w:val="single" w:sz="4" w:space="0" w:color="00A9E0"/>
              <w:bottom w:val="single" w:sz="4" w:space="0" w:color="00A9E0"/>
              <w:right w:val="single" w:sz="4" w:space="0" w:color="00A9E0"/>
              <w:tl2br w:val="nil"/>
              <w:tr2bl w:val="nil"/>
            </w:tcBorders>
            <w:shd w:val="clear" w:color="auto" w:fill="auto"/>
          </w:tcPr>
          <w:p w:rsidR="00A27C9F" w:rsidRPr="00B77812" w:rsidRDefault="00A27C9F" w:rsidP="00A27C9F">
            <w:pPr>
              <w:rPr>
                <w:rFonts w:asciiTheme="minorHAnsi" w:hAnsiTheme="minorHAnsi"/>
                <w:lang w:val="en-US"/>
              </w:rPr>
            </w:pPr>
            <w:r w:rsidRPr="00D362F9">
              <w:t xml:space="preserve">Ratoath </w:t>
            </w:r>
          </w:p>
        </w:tc>
      </w:tr>
      <w:tr w:rsidR="00A27C9F" w:rsidRPr="00B77812" w:rsidTr="000C0544">
        <w:trPr>
          <w:trHeight w:val="293"/>
        </w:trPr>
        <w:tc>
          <w:tcPr>
            <w:tcW w:w="3119" w:type="dxa"/>
            <w:tcBorders>
              <w:top w:val="single" w:sz="4" w:space="0" w:color="00A9E0"/>
              <w:left w:val="single" w:sz="4" w:space="0" w:color="00A9E0"/>
              <w:bottom w:val="single" w:sz="4" w:space="0" w:color="00A9E0"/>
              <w:right w:val="single" w:sz="4" w:space="0" w:color="00A9E0"/>
              <w:tl2br w:val="nil"/>
              <w:tr2bl w:val="nil"/>
            </w:tcBorders>
            <w:shd w:val="clear" w:color="auto" w:fill="auto"/>
          </w:tcPr>
          <w:p w:rsidR="00A27C9F" w:rsidRPr="00B77812" w:rsidRDefault="00A27C9F" w:rsidP="00A27C9F">
            <w:pPr>
              <w:rPr>
                <w:rFonts w:asciiTheme="minorHAnsi" w:hAnsiTheme="minorHAnsi"/>
                <w:lang w:val="en-US"/>
              </w:rPr>
            </w:pPr>
            <w:r w:rsidRPr="00E030CF">
              <w:t>Clonard</w:t>
            </w:r>
          </w:p>
        </w:tc>
        <w:tc>
          <w:tcPr>
            <w:tcW w:w="2835" w:type="dxa"/>
            <w:tcBorders>
              <w:top w:val="single" w:sz="4" w:space="0" w:color="00A9E0"/>
              <w:left w:val="single" w:sz="4" w:space="0" w:color="00A9E0"/>
              <w:bottom w:val="single" w:sz="4" w:space="0" w:color="00A9E0"/>
              <w:right w:val="single" w:sz="4" w:space="0" w:color="00A9E0"/>
              <w:tl2br w:val="nil"/>
              <w:tr2bl w:val="nil"/>
            </w:tcBorders>
            <w:shd w:val="clear" w:color="auto" w:fill="auto"/>
          </w:tcPr>
          <w:p w:rsidR="00A27C9F" w:rsidRPr="00B77812" w:rsidRDefault="00A27C9F" w:rsidP="00A27C9F">
            <w:pPr>
              <w:rPr>
                <w:rFonts w:asciiTheme="minorHAnsi" w:hAnsiTheme="minorHAnsi"/>
                <w:lang w:val="en-US"/>
              </w:rPr>
            </w:pPr>
            <w:r w:rsidRPr="00B77812">
              <w:rPr>
                <w:rFonts w:asciiTheme="minorHAnsi" w:hAnsiTheme="minorHAnsi"/>
                <w:lang w:val="en-US"/>
              </w:rPr>
              <w:t>Kilcock</w:t>
            </w:r>
            <w:r>
              <w:rPr>
                <w:rFonts w:asciiTheme="minorHAnsi" w:hAnsiTheme="minorHAnsi"/>
                <w:lang w:val="en-US"/>
              </w:rPr>
              <w:t xml:space="preserve"> Environs</w:t>
            </w:r>
          </w:p>
        </w:tc>
        <w:tc>
          <w:tcPr>
            <w:tcW w:w="2409" w:type="dxa"/>
            <w:tcBorders>
              <w:top w:val="single" w:sz="4" w:space="0" w:color="00A9E0"/>
              <w:left w:val="single" w:sz="4" w:space="0" w:color="00A9E0"/>
              <w:bottom w:val="single" w:sz="4" w:space="0" w:color="00A9E0"/>
              <w:right w:val="single" w:sz="4" w:space="0" w:color="00A9E0"/>
              <w:tl2br w:val="nil"/>
              <w:tr2bl w:val="nil"/>
            </w:tcBorders>
            <w:shd w:val="clear" w:color="auto" w:fill="auto"/>
          </w:tcPr>
          <w:p w:rsidR="00A27C9F" w:rsidRPr="00B77812" w:rsidRDefault="00A27C9F" w:rsidP="00A27C9F">
            <w:pPr>
              <w:rPr>
                <w:rFonts w:asciiTheme="minorHAnsi" w:hAnsiTheme="minorHAnsi"/>
                <w:lang w:val="en-US"/>
              </w:rPr>
            </w:pPr>
            <w:r w:rsidRPr="00D362F9">
              <w:t>Slane</w:t>
            </w:r>
          </w:p>
        </w:tc>
      </w:tr>
      <w:tr w:rsidR="00A27C9F" w:rsidRPr="00B77812" w:rsidTr="000C0544">
        <w:trPr>
          <w:trHeight w:val="293"/>
        </w:trPr>
        <w:tc>
          <w:tcPr>
            <w:tcW w:w="3119" w:type="dxa"/>
            <w:tcBorders>
              <w:top w:val="single" w:sz="4" w:space="0" w:color="00A9E0"/>
              <w:left w:val="single" w:sz="4" w:space="0" w:color="00A9E0"/>
              <w:bottom w:val="single" w:sz="4" w:space="0" w:color="00A9E0"/>
              <w:right w:val="single" w:sz="4" w:space="0" w:color="00A9E0"/>
              <w:tl2br w:val="nil"/>
              <w:tr2bl w:val="nil"/>
            </w:tcBorders>
            <w:shd w:val="clear" w:color="auto" w:fill="auto"/>
          </w:tcPr>
          <w:p w:rsidR="00A27C9F" w:rsidRPr="00B77812" w:rsidRDefault="00A27C9F" w:rsidP="00A27C9F">
            <w:pPr>
              <w:rPr>
                <w:rFonts w:asciiTheme="minorHAnsi" w:hAnsiTheme="minorHAnsi"/>
                <w:b/>
                <w:lang w:val="en-US"/>
              </w:rPr>
            </w:pPr>
            <w:r w:rsidRPr="00E030CF">
              <w:t>Crossakeel</w:t>
            </w:r>
          </w:p>
        </w:tc>
        <w:tc>
          <w:tcPr>
            <w:tcW w:w="2835" w:type="dxa"/>
            <w:tcBorders>
              <w:top w:val="single" w:sz="4" w:space="0" w:color="00A9E0"/>
              <w:left w:val="single" w:sz="4" w:space="0" w:color="00A9E0"/>
              <w:bottom w:val="single" w:sz="4" w:space="0" w:color="00A9E0"/>
              <w:right w:val="single" w:sz="4" w:space="0" w:color="00A9E0"/>
              <w:tl2br w:val="nil"/>
              <w:tr2bl w:val="nil"/>
            </w:tcBorders>
            <w:shd w:val="clear" w:color="auto" w:fill="auto"/>
          </w:tcPr>
          <w:p w:rsidR="00A27C9F" w:rsidRPr="00B77812" w:rsidRDefault="00A27C9F" w:rsidP="00A27C9F">
            <w:pPr>
              <w:rPr>
                <w:rFonts w:asciiTheme="minorHAnsi" w:hAnsiTheme="minorHAnsi"/>
                <w:lang w:val="en-US"/>
              </w:rPr>
            </w:pPr>
            <w:r w:rsidRPr="00B77812">
              <w:rPr>
                <w:rFonts w:asciiTheme="minorHAnsi" w:hAnsiTheme="minorHAnsi"/>
                <w:lang w:val="en-US"/>
              </w:rPr>
              <w:t>Kildalkey</w:t>
            </w:r>
          </w:p>
        </w:tc>
        <w:tc>
          <w:tcPr>
            <w:tcW w:w="2409" w:type="dxa"/>
            <w:tcBorders>
              <w:top w:val="single" w:sz="4" w:space="0" w:color="00A9E0"/>
              <w:left w:val="single" w:sz="4" w:space="0" w:color="00A9E0"/>
              <w:bottom w:val="single" w:sz="4" w:space="0" w:color="00A9E0"/>
              <w:right w:val="single" w:sz="4" w:space="0" w:color="00A9E0"/>
              <w:tl2br w:val="nil"/>
              <w:tr2bl w:val="nil"/>
            </w:tcBorders>
            <w:shd w:val="clear" w:color="auto" w:fill="auto"/>
          </w:tcPr>
          <w:p w:rsidR="00A27C9F" w:rsidRPr="00B77812" w:rsidRDefault="00A27C9F" w:rsidP="00A27C9F">
            <w:pPr>
              <w:rPr>
                <w:rFonts w:asciiTheme="minorHAnsi" w:hAnsiTheme="minorHAnsi"/>
                <w:lang w:val="en-US"/>
              </w:rPr>
            </w:pPr>
            <w:r w:rsidRPr="003070A0">
              <w:rPr>
                <w:rFonts w:asciiTheme="minorHAnsi" w:hAnsiTheme="minorHAnsi"/>
                <w:lang w:val="en-US"/>
              </w:rPr>
              <w:t xml:space="preserve">Southern Environs of Drogheda </w:t>
            </w:r>
          </w:p>
        </w:tc>
      </w:tr>
      <w:tr w:rsidR="00A27C9F" w:rsidRPr="00B77812" w:rsidTr="000C0544">
        <w:trPr>
          <w:trHeight w:val="293"/>
        </w:trPr>
        <w:tc>
          <w:tcPr>
            <w:tcW w:w="3119" w:type="dxa"/>
            <w:tcBorders>
              <w:top w:val="single" w:sz="4" w:space="0" w:color="00A9E0"/>
              <w:left w:val="single" w:sz="4" w:space="0" w:color="00A9E0"/>
              <w:bottom w:val="single" w:sz="4" w:space="0" w:color="00A9E0"/>
              <w:right w:val="single" w:sz="4" w:space="0" w:color="00A9E0"/>
              <w:tl2br w:val="nil"/>
              <w:tr2bl w:val="nil"/>
            </w:tcBorders>
            <w:shd w:val="clear" w:color="auto" w:fill="auto"/>
          </w:tcPr>
          <w:p w:rsidR="00A27C9F" w:rsidRPr="00B77812" w:rsidRDefault="00A27C9F" w:rsidP="00A27C9F">
            <w:pPr>
              <w:rPr>
                <w:rFonts w:asciiTheme="minorHAnsi" w:hAnsiTheme="minorHAnsi"/>
                <w:lang w:val="en-US"/>
              </w:rPr>
            </w:pPr>
            <w:r w:rsidRPr="008B128E">
              <w:rPr>
                <w:rFonts w:asciiTheme="minorHAnsi" w:hAnsiTheme="minorHAnsi"/>
                <w:lang w:val="en-US"/>
              </w:rPr>
              <w:t>Donore</w:t>
            </w:r>
          </w:p>
        </w:tc>
        <w:tc>
          <w:tcPr>
            <w:tcW w:w="2835" w:type="dxa"/>
            <w:tcBorders>
              <w:top w:val="single" w:sz="4" w:space="0" w:color="00A9E0"/>
              <w:left w:val="single" w:sz="4" w:space="0" w:color="00A9E0"/>
              <w:bottom w:val="single" w:sz="4" w:space="0" w:color="00A9E0"/>
              <w:right w:val="single" w:sz="4" w:space="0" w:color="00A9E0"/>
              <w:tl2br w:val="nil"/>
              <w:tr2bl w:val="nil"/>
            </w:tcBorders>
            <w:shd w:val="clear" w:color="auto" w:fill="auto"/>
          </w:tcPr>
          <w:p w:rsidR="00A27C9F" w:rsidRPr="00B77812" w:rsidRDefault="00A27C9F" w:rsidP="00A27C9F">
            <w:pPr>
              <w:rPr>
                <w:rFonts w:asciiTheme="minorHAnsi" w:hAnsiTheme="minorHAnsi"/>
                <w:lang w:val="en-US"/>
              </w:rPr>
            </w:pPr>
            <w:r w:rsidRPr="00B77812">
              <w:rPr>
                <w:rFonts w:asciiTheme="minorHAnsi" w:hAnsiTheme="minorHAnsi"/>
                <w:lang w:val="en-US"/>
              </w:rPr>
              <w:t>Kilmainhamwood</w:t>
            </w:r>
          </w:p>
        </w:tc>
        <w:tc>
          <w:tcPr>
            <w:tcW w:w="2409" w:type="dxa"/>
            <w:tcBorders>
              <w:top w:val="single" w:sz="4" w:space="0" w:color="00A9E0"/>
              <w:left w:val="single" w:sz="4" w:space="0" w:color="00A9E0"/>
              <w:bottom w:val="single" w:sz="4" w:space="0" w:color="00A9E0"/>
              <w:right w:val="single" w:sz="4" w:space="0" w:color="00A9E0"/>
              <w:tl2br w:val="nil"/>
              <w:tr2bl w:val="nil"/>
            </w:tcBorders>
            <w:shd w:val="clear" w:color="auto" w:fill="auto"/>
          </w:tcPr>
          <w:p w:rsidR="00A27C9F" w:rsidRPr="00B77812" w:rsidRDefault="00A27C9F" w:rsidP="00A27C9F">
            <w:pPr>
              <w:rPr>
                <w:rFonts w:asciiTheme="minorHAnsi" w:hAnsiTheme="minorHAnsi"/>
                <w:lang w:val="en-US"/>
              </w:rPr>
            </w:pPr>
            <w:r w:rsidRPr="000E1839">
              <w:t>Stamullen</w:t>
            </w:r>
          </w:p>
        </w:tc>
      </w:tr>
      <w:tr w:rsidR="00A27C9F" w:rsidRPr="00B77812" w:rsidTr="000C0544">
        <w:trPr>
          <w:trHeight w:val="293"/>
        </w:trPr>
        <w:tc>
          <w:tcPr>
            <w:tcW w:w="3119" w:type="dxa"/>
            <w:tcBorders>
              <w:top w:val="single" w:sz="4" w:space="0" w:color="00A9E0"/>
              <w:left w:val="single" w:sz="4" w:space="0" w:color="00A9E0"/>
              <w:bottom w:val="single" w:sz="4" w:space="0" w:color="00A9E0"/>
              <w:right w:val="single" w:sz="4" w:space="0" w:color="00A9E0"/>
              <w:tl2br w:val="nil"/>
              <w:tr2bl w:val="nil"/>
            </w:tcBorders>
            <w:shd w:val="clear" w:color="auto" w:fill="auto"/>
          </w:tcPr>
          <w:p w:rsidR="00A27C9F" w:rsidRPr="00B77812" w:rsidRDefault="00A27C9F" w:rsidP="00A27C9F">
            <w:pPr>
              <w:rPr>
                <w:rFonts w:asciiTheme="minorHAnsi" w:hAnsiTheme="minorHAnsi"/>
                <w:lang w:val="en-US"/>
              </w:rPr>
            </w:pPr>
            <w:r w:rsidRPr="00BC7B25">
              <w:t>Drumconrath</w:t>
            </w:r>
          </w:p>
        </w:tc>
        <w:tc>
          <w:tcPr>
            <w:tcW w:w="2835" w:type="dxa"/>
            <w:tcBorders>
              <w:top w:val="single" w:sz="4" w:space="0" w:color="00A9E0"/>
              <w:left w:val="single" w:sz="4" w:space="0" w:color="00A9E0"/>
              <w:bottom w:val="single" w:sz="4" w:space="0" w:color="00A9E0"/>
              <w:right w:val="single" w:sz="4" w:space="0" w:color="00A9E0"/>
              <w:tl2br w:val="nil"/>
              <w:tr2bl w:val="nil"/>
            </w:tcBorders>
            <w:shd w:val="clear" w:color="auto" w:fill="auto"/>
          </w:tcPr>
          <w:p w:rsidR="00A27C9F" w:rsidRPr="00B77812" w:rsidRDefault="00A27C9F" w:rsidP="00A27C9F">
            <w:pPr>
              <w:rPr>
                <w:rFonts w:asciiTheme="minorHAnsi" w:hAnsiTheme="minorHAnsi"/>
                <w:lang w:val="en-US"/>
              </w:rPr>
            </w:pPr>
            <w:r w:rsidRPr="00B77812">
              <w:rPr>
                <w:rFonts w:asciiTheme="minorHAnsi" w:hAnsiTheme="minorHAnsi"/>
                <w:lang w:val="en-US"/>
              </w:rPr>
              <w:t>Kilmessan</w:t>
            </w:r>
          </w:p>
        </w:tc>
        <w:tc>
          <w:tcPr>
            <w:tcW w:w="2409" w:type="dxa"/>
            <w:tcBorders>
              <w:top w:val="single" w:sz="4" w:space="0" w:color="00A9E0"/>
              <w:left w:val="single" w:sz="4" w:space="0" w:color="00A9E0"/>
              <w:bottom w:val="single" w:sz="4" w:space="0" w:color="00A9E0"/>
              <w:right w:val="single" w:sz="4" w:space="0" w:color="00A9E0"/>
              <w:tl2br w:val="nil"/>
              <w:tr2bl w:val="nil"/>
            </w:tcBorders>
            <w:shd w:val="clear" w:color="auto" w:fill="auto"/>
          </w:tcPr>
          <w:p w:rsidR="00A27C9F" w:rsidRPr="00B77812" w:rsidRDefault="00A27C9F" w:rsidP="00A27C9F">
            <w:pPr>
              <w:rPr>
                <w:rFonts w:asciiTheme="minorHAnsi" w:hAnsiTheme="minorHAnsi"/>
                <w:lang w:val="en-US"/>
              </w:rPr>
            </w:pPr>
            <w:r w:rsidRPr="000E1839">
              <w:t>Summerhill</w:t>
            </w:r>
          </w:p>
        </w:tc>
      </w:tr>
      <w:tr w:rsidR="00A27C9F" w:rsidRPr="00B77812" w:rsidTr="000C0544">
        <w:trPr>
          <w:trHeight w:val="293"/>
        </w:trPr>
        <w:tc>
          <w:tcPr>
            <w:tcW w:w="3119" w:type="dxa"/>
            <w:tcBorders>
              <w:top w:val="single" w:sz="4" w:space="0" w:color="00A9E0"/>
              <w:left w:val="single" w:sz="4" w:space="0" w:color="00A9E0"/>
              <w:bottom w:val="single" w:sz="4" w:space="0" w:color="00A9E0"/>
              <w:right w:val="single" w:sz="4" w:space="0" w:color="00A9E0"/>
              <w:tl2br w:val="nil"/>
              <w:tr2bl w:val="nil"/>
            </w:tcBorders>
            <w:shd w:val="clear" w:color="auto" w:fill="auto"/>
          </w:tcPr>
          <w:p w:rsidR="00A27C9F" w:rsidRPr="00B77812" w:rsidRDefault="00A27C9F" w:rsidP="00A27C9F">
            <w:pPr>
              <w:rPr>
                <w:rFonts w:asciiTheme="minorHAnsi" w:hAnsiTheme="minorHAnsi"/>
                <w:lang w:val="en-US"/>
              </w:rPr>
            </w:pPr>
            <w:r w:rsidRPr="00BC7B25">
              <w:t>Duleek</w:t>
            </w:r>
          </w:p>
        </w:tc>
        <w:tc>
          <w:tcPr>
            <w:tcW w:w="2835" w:type="dxa"/>
            <w:tcBorders>
              <w:top w:val="single" w:sz="4" w:space="0" w:color="00A9E0"/>
              <w:left w:val="single" w:sz="4" w:space="0" w:color="00A9E0"/>
              <w:bottom w:val="single" w:sz="4" w:space="0" w:color="00A9E0"/>
              <w:right w:val="single" w:sz="4" w:space="0" w:color="00A9E0"/>
              <w:tl2br w:val="nil"/>
              <w:tr2bl w:val="nil"/>
            </w:tcBorders>
            <w:shd w:val="clear" w:color="auto" w:fill="auto"/>
          </w:tcPr>
          <w:p w:rsidR="00A27C9F" w:rsidRPr="00B77812" w:rsidRDefault="00A27C9F" w:rsidP="00A27C9F">
            <w:pPr>
              <w:rPr>
                <w:rFonts w:asciiTheme="minorHAnsi" w:hAnsiTheme="minorHAnsi"/>
                <w:lang w:val="en-US"/>
              </w:rPr>
            </w:pPr>
            <w:r w:rsidRPr="00B77812">
              <w:rPr>
                <w:rFonts w:asciiTheme="minorHAnsi" w:hAnsiTheme="minorHAnsi"/>
                <w:lang w:val="en-US"/>
              </w:rPr>
              <w:t xml:space="preserve">Longwood </w:t>
            </w:r>
          </w:p>
        </w:tc>
        <w:tc>
          <w:tcPr>
            <w:tcW w:w="2409" w:type="dxa"/>
            <w:tcBorders>
              <w:top w:val="single" w:sz="4" w:space="0" w:color="00A9E0"/>
              <w:left w:val="single" w:sz="4" w:space="0" w:color="00A9E0"/>
              <w:bottom w:val="single" w:sz="4" w:space="0" w:color="00A9E0"/>
              <w:right w:val="single" w:sz="4" w:space="0" w:color="00A9E0"/>
              <w:tl2br w:val="nil"/>
              <w:tr2bl w:val="nil"/>
            </w:tcBorders>
            <w:shd w:val="clear" w:color="auto" w:fill="auto"/>
          </w:tcPr>
          <w:p w:rsidR="00A27C9F" w:rsidRPr="00B77812" w:rsidRDefault="00A27C9F" w:rsidP="00A27C9F">
            <w:pPr>
              <w:rPr>
                <w:rFonts w:asciiTheme="minorHAnsi" w:hAnsiTheme="minorHAnsi"/>
                <w:lang w:val="en-US"/>
              </w:rPr>
            </w:pPr>
            <w:r w:rsidRPr="000E1839">
              <w:t>Trim</w:t>
            </w:r>
          </w:p>
        </w:tc>
      </w:tr>
      <w:tr w:rsidR="00A27C9F" w:rsidRPr="00B77812" w:rsidTr="000C0544">
        <w:trPr>
          <w:trHeight w:val="293"/>
        </w:trPr>
        <w:tc>
          <w:tcPr>
            <w:tcW w:w="3119" w:type="dxa"/>
            <w:tcBorders>
              <w:top w:val="single" w:sz="4" w:space="0" w:color="00A9E0"/>
              <w:left w:val="single" w:sz="4" w:space="0" w:color="00A9E0"/>
              <w:bottom w:val="single" w:sz="4" w:space="0" w:color="00A9E0"/>
              <w:right w:val="single" w:sz="4" w:space="0" w:color="00A9E0"/>
              <w:tl2br w:val="nil"/>
              <w:tr2bl w:val="nil"/>
            </w:tcBorders>
            <w:shd w:val="clear" w:color="auto" w:fill="auto"/>
          </w:tcPr>
          <w:p w:rsidR="00A27C9F" w:rsidRPr="00B77812" w:rsidRDefault="00A27C9F" w:rsidP="00A27C9F">
            <w:pPr>
              <w:rPr>
                <w:rFonts w:asciiTheme="minorHAnsi" w:hAnsiTheme="minorHAnsi"/>
                <w:lang w:val="en-US"/>
              </w:rPr>
            </w:pPr>
            <w:r w:rsidRPr="006A34E9">
              <w:rPr>
                <w:rFonts w:asciiTheme="minorHAnsi" w:hAnsiTheme="minorHAnsi"/>
                <w:lang w:val="en-US"/>
              </w:rPr>
              <w:t>Dunboyne</w:t>
            </w:r>
            <w:r>
              <w:rPr>
                <w:rFonts w:asciiTheme="minorHAnsi" w:hAnsiTheme="minorHAnsi"/>
                <w:lang w:val="en-US"/>
              </w:rPr>
              <w:t>/</w:t>
            </w:r>
            <w:r w:rsidRPr="006A34E9">
              <w:rPr>
                <w:rFonts w:asciiTheme="minorHAnsi" w:hAnsiTheme="minorHAnsi"/>
                <w:lang w:val="en-US"/>
              </w:rPr>
              <w:t xml:space="preserve"> Clonee</w:t>
            </w:r>
            <w:r>
              <w:rPr>
                <w:rFonts w:asciiTheme="minorHAnsi" w:hAnsiTheme="minorHAnsi"/>
                <w:lang w:val="en-US"/>
              </w:rPr>
              <w:t>/</w:t>
            </w:r>
            <w:r w:rsidRPr="006A34E9">
              <w:rPr>
                <w:rFonts w:asciiTheme="minorHAnsi" w:hAnsiTheme="minorHAnsi"/>
                <w:lang w:val="en-US"/>
              </w:rPr>
              <w:t xml:space="preserve"> Pace</w:t>
            </w:r>
          </w:p>
        </w:tc>
        <w:tc>
          <w:tcPr>
            <w:tcW w:w="2835" w:type="dxa"/>
            <w:tcBorders>
              <w:top w:val="single" w:sz="4" w:space="0" w:color="00A9E0"/>
              <w:left w:val="single" w:sz="4" w:space="0" w:color="00A9E0"/>
              <w:bottom w:val="single" w:sz="4" w:space="0" w:color="00A9E0"/>
              <w:right w:val="single" w:sz="4" w:space="0" w:color="00A9E0"/>
              <w:tl2br w:val="nil"/>
              <w:tr2bl w:val="nil"/>
            </w:tcBorders>
            <w:shd w:val="clear" w:color="auto" w:fill="auto"/>
          </w:tcPr>
          <w:p w:rsidR="00A27C9F" w:rsidRPr="00B77812" w:rsidRDefault="00A27C9F" w:rsidP="00A27C9F">
            <w:pPr>
              <w:rPr>
                <w:rFonts w:asciiTheme="minorHAnsi" w:hAnsiTheme="minorHAnsi"/>
                <w:b/>
                <w:lang w:val="en-US"/>
              </w:rPr>
            </w:pPr>
            <w:r w:rsidRPr="00B77812">
              <w:rPr>
                <w:rFonts w:asciiTheme="minorHAnsi" w:hAnsiTheme="minorHAnsi"/>
                <w:lang w:val="en-US"/>
              </w:rPr>
              <w:t xml:space="preserve">Maynooth Environs </w:t>
            </w:r>
          </w:p>
        </w:tc>
        <w:tc>
          <w:tcPr>
            <w:tcW w:w="2409" w:type="dxa"/>
            <w:tcBorders>
              <w:top w:val="single" w:sz="4" w:space="0" w:color="00A9E0"/>
              <w:left w:val="single" w:sz="4" w:space="0" w:color="00A9E0"/>
              <w:bottom w:val="single" w:sz="4" w:space="0" w:color="00A9E0"/>
              <w:right w:val="single" w:sz="4" w:space="0" w:color="00A9E0"/>
              <w:tl2br w:val="nil"/>
              <w:tr2bl w:val="nil"/>
            </w:tcBorders>
            <w:shd w:val="clear" w:color="auto" w:fill="auto"/>
          </w:tcPr>
          <w:p w:rsidR="00A27C9F" w:rsidRPr="00B77812" w:rsidRDefault="00C810BD" w:rsidP="00A27C9F">
            <w:pPr>
              <w:rPr>
                <w:rFonts w:asciiTheme="minorHAnsi" w:hAnsiTheme="minorHAnsi"/>
                <w:lang w:val="en-US"/>
              </w:rPr>
            </w:pPr>
            <w:r>
              <w:rPr>
                <w:rFonts w:asciiTheme="minorHAnsi" w:hAnsiTheme="minorHAnsi"/>
                <w:lang w:val="en-US"/>
              </w:rPr>
              <w:t>Rural Area</w:t>
            </w:r>
          </w:p>
        </w:tc>
      </w:tr>
    </w:tbl>
    <w:p w:rsidR="006C63F5" w:rsidRDefault="006C63F5" w:rsidP="006C63F5">
      <w:pPr>
        <w:pStyle w:val="JBAParaText"/>
      </w:pPr>
      <w:bookmarkStart w:id="11" w:name="_Toc437523629"/>
      <w:bookmarkStart w:id="12" w:name="_Toc437341102"/>
      <w:bookmarkStart w:id="13" w:name="_Toc437523630"/>
      <w:bookmarkStart w:id="14" w:name="_Toc437341113"/>
      <w:bookmarkStart w:id="15" w:name="_Toc437523641"/>
      <w:bookmarkStart w:id="16" w:name="_Toc437341121"/>
      <w:bookmarkStart w:id="17" w:name="_Toc437523649"/>
      <w:bookmarkEnd w:id="11"/>
      <w:bookmarkEnd w:id="12"/>
      <w:bookmarkEnd w:id="13"/>
      <w:bookmarkEnd w:id="14"/>
      <w:bookmarkEnd w:id="15"/>
      <w:bookmarkEnd w:id="16"/>
      <w:bookmarkEnd w:id="17"/>
    </w:p>
    <w:p w:rsidR="00256511" w:rsidRPr="00756723" w:rsidRDefault="00256511" w:rsidP="00256511">
      <w:pPr>
        <w:pStyle w:val="Heading2"/>
        <w:rPr>
          <w:rFonts w:asciiTheme="minorHAnsi" w:hAnsiTheme="minorHAnsi"/>
        </w:rPr>
      </w:pPr>
      <w:bookmarkStart w:id="18" w:name="_Toc27127789"/>
      <w:r w:rsidRPr="00756723">
        <w:rPr>
          <w:rFonts w:asciiTheme="minorHAnsi" w:hAnsiTheme="minorHAnsi"/>
        </w:rPr>
        <w:t>Report Structure</w:t>
      </w:r>
      <w:bookmarkEnd w:id="18"/>
    </w:p>
    <w:p w:rsidR="0029638D" w:rsidRPr="00756723" w:rsidRDefault="0029638D" w:rsidP="0029638D">
      <w:pPr>
        <w:pStyle w:val="JBAParaText"/>
        <w:rPr>
          <w:rFonts w:asciiTheme="minorHAnsi" w:hAnsiTheme="minorHAnsi"/>
        </w:rPr>
      </w:pPr>
      <w:r w:rsidRPr="00756723">
        <w:rPr>
          <w:rFonts w:asciiTheme="minorHAnsi" w:hAnsiTheme="minorHAnsi"/>
        </w:rPr>
        <w:t xml:space="preserve">Section </w:t>
      </w:r>
      <w:r w:rsidR="00FC5479">
        <w:fldChar w:fldCharType="begin"/>
      </w:r>
      <w:r w:rsidR="00FC5479">
        <w:instrText xml:space="preserve"> REF _Ref356901552 \r \h  \* MERGEFORMAT </w:instrText>
      </w:r>
      <w:r w:rsidR="00FC5479">
        <w:fldChar w:fldCharType="separate"/>
      </w:r>
      <w:r w:rsidR="00631C5E">
        <w:t>2</w:t>
      </w:r>
      <w:r w:rsidR="00FC5479">
        <w:fldChar w:fldCharType="end"/>
      </w:r>
      <w:r w:rsidRPr="00756723">
        <w:rPr>
          <w:rFonts w:asciiTheme="minorHAnsi" w:hAnsiTheme="minorHAnsi"/>
        </w:rPr>
        <w:t xml:space="preserve"> of this report, provides an introduction to the Planning System and Flood Risk Management</w:t>
      </w:r>
      <w:r w:rsidR="006C63F5">
        <w:rPr>
          <w:rFonts w:asciiTheme="minorHAnsi" w:hAnsiTheme="minorHAnsi"/>
        </w:rPr>
        <w:t xml:space="preserve"> and</w:t>
      </w:r>
      <w:r w:rsidR="001619C5" w:rsidRPr="00756723">
        <w:rPr>
          <w:rFonts w:asciiTheme="minorHAnsi" w:hAnsiTheme="minorHAnsi"/>
        </w:rPr>
        <w:t xml:space="preserve"> covers important information on the philosophy and approach of the guidelines</w:t>
      </w:r>
      <w:r w:rsidRPr="00756723">
        <w:rPr>
          <w:rFonts w:asciiTheme="minorHAnsi" w:hAnsiTheme="minorHAnsi"/>
        </w:rPr>
        <w:t xml:space="preserve">.  </w:t>
      </w:r>
    </w:p>
    <w:p w:rsidR="001619C5" w:rsidRPr="00756723" w:rsidRDefault="001619C5" w:rsidP="0029638D">
      <w:pPr>
        <w:pStyle w:val="JBAParaText"/>
        <w:rPr>
          <w:rFonts w:asciiTheme="minorHAnsi" w:hAnsiTheme="minorHAnsi"/>
        </w:rPr>
      </w:pPr>
      <w:r w:rsidRPr="00756723">
        <w:rPr>
          <w:rFonts w:asciiTheme="minorHAnsi" w:hAnsiTheme="minorHAnsi"/>
        </w:rPr>
        <w:lastRenderedPageBreak/>
        <w:t xml:space="preserve">Section </w:t>
      </w:r>
      <w:r w:rsidR="00FC5479">
        <w:fldChar w:fldCharType="begin"/>
      </w:r>
      <w:r w:rsidR="00FC5479">
        <w:instrText xml:space="preserve"> REF _</w:instrText>
      </w:r>
      <w:r w:rsidR="00FC5479">
        <w:instrText xml:space="preserve">Ref356980080 \r \h  \* MERGEFORMAT </w:instrText>
      </w:r>
      <w:r w:rsidR="00FC5479">
        <w:fldChar w:fldCharType="separate"/>
      </w:r>
      <w:r w:rsidR="00631C5E">
        <w:t>3</w:t>
      </w:r>
      <w:r w:rsidR="00FC5479">
        <w:fldChar w:fldCharType="end"/>
      </w:r>
      <w:r w:rsidR="004A1205" w:rsidRPr="00756723">
        <w:rPr>
          <w:rFonts w:asciiTheme="minorHAnsi" w:hAnsiTheme="minorHAnsi"/>
        </w:rPr>
        <w:t xml:space="preserve"> provides a review of data collection, flood history and predicted flood extent (including climate change impacts) in each of the settlements</w:t>
      </w:r>
      <w:r w:rsidR="000E5AC4" w:rsidRPr="00756723">
        <w:rPr>
          <w:rFonts w:asciiTheme="minorHAnsi" w:hAnsiTheme="minorHAnsi"/>
        </w:rPr>
        <w:t>.</w:t>
      </w:r>
    </w:p>
    <w:p w:rsidR="0029638D" w:rsidRPr="00756723" w:rsidRDefault="0029638D" w:rsidP="0029638D">
      <w:pPr>
        <w:pStyle w:val="JBAParaText"/>
        <w:rPr>
          <w:rFonts w:asciiTheme="minorHAnsi" w:hAnsiTheme="minorHAnsi"/>
        </w:rPr>
      </w:pPr>
      <w:r w:rsidRPr="00756723">
        <w:rPr>
          <w:rFonts w:asciiTheme="minorHAnsi" w:hAnsiTheme="minorHAnsi"/>
        </w:rPr>
        <w:t xml:space="preserve">Section </w:t>
      </w:r>
      <w:r w:rsidR="00FC5479">
        <w:fldChar w:fldCharType="begin"/>
      </w:r>
      <w:r w:rsidR="00FC5479">
        <w:instrText xml:space="preserve"> </w:instrText>
      </w:r>
      <w:r w:rsidR="00FC5479">
        <w:instrText xml:space="preserve">REF _Ref356980289 \r \h  \* MERGEFORMAT </w:instrText>
      </w:r>
      <w:r w:rsidR="00FC5479">
        <w:fldChar w:fldCharType="separate"/>
      </w:r>
      <w:r w:rsidR="00631C5E">
        <w:t>4</w:t>
      </w:r>
      <w:r w:rsidR="00FC5479">
        <w:fldChar w:fldCharType="end"/>
      </w:r>
      <w:r w:rsidRPr="00756723">
        <w:rPr>
          <w:rFonts w:asciiTheme="minorHAnsi" w:hAnsiTheme="minorHAnsi"/>
        </w:rPr>
        <w:t xml:space="preserve">, </w:t>
      </w:r>
      <w:r w:rsidR="004A1205" w:rsidRPr="00756723">
        <w:rPr>
          <w:rFonts w:asciiTheme="minorHAnsi" w:hAnsiTheme="minorHAnsi"/>
        </w:rPr>
        <w:t>provides guidance and suggested approaches to managing flood risk and development; the contents of this section will be of particular use in informing the policies and objecti</w:t>
      </w:r>
      <w:r w:rsidR="00C93157" w:rsidRPr="00756723">
        <w:rPr>
          <w:rFonts w:asciiTheme="minorHAnsi" w:hAnsiTheme="minorHAnsi"/>
        </w:rPr>
        <w:t>ves within the development plan</w:t>
      </w:r>
      <w:r w:rsidRPr="00756723">
        <w:rPr>
          <w:rFonts w:asciiTheme="minorHAnsi" w:hAnsiTheme="minorHAnsi"/>
        </w:rPr>
        <w:t xml:space="preserve">.  </w:t>
      </w:r>
    </w:p>
    <w:p w:rsidR="0029638D" w:rsidRPr="00756723" w:rsidRDefault="004A1205" w:rsidP="0029638D">
      <w:pPr>
        <w:pStyle w:val="JBAParaText"/>
        <w:rPr>
          <w:rFonts w:asciiTheme="minorHAnsi" w:hAnsiTheme="minorHAnsi"/>
        </w:rPr>
      </w:pPr>
      <w:r w:rsidRPr="00756723">
        <w:rPr>
          <w:rFonts w:asciiTheme="minorHAnsi" w:hAnsiTheme="minorHAnsi"/>
        </w:rPr>
        <w:t xml:space="preserve">Section </w:t>
      </w:r>
      <w:r w:rsidR="00FC5479">
        <w:fldChar w:fldCharType="begin"/>
      </w:r>
      <w:r w:rsidR="00FC5479">
        <w:instrText xml:space="preserve"> REF _Ref374027325 \r \h  \* MERGEFORMAT </w:instrText>
      </w:r>
      <w:r w:rsidR="00FC5479">
        <w:fldChar w:fldCharType="separate"/>
      </w:r>
      <w:r w:rsidR="00631C5E">
        <w:t>5</w:t>
      </w:r>
      <w:r w:rsidR="00FC5479">
        <w:fldChar w:fldCharType="end"/>
      </w:r>
      <w:r w:rsidRPr="00756723">
        <w:rPr>
          <w:rFonts w:asciiTheme="minorHAnsi" w:hAnsiTheme="minorHAnsi"/>
        </w:rPr>
        <w:t xml:space="preserve"> discusses development zoning and the </w:t>
      </w:r>
      <w:r w:rsidR="00E342D4" w:rsidRPr="00756723">
        <w:rPr>
          <w:rFonts w:asciiTheme="minorHAnsi" w:hAnsiTheme="minorHAnsi"/>
        </w:rPr>
        <w:t>Justification T</w:t>
      </w:r>
      <w:r w:rsidRPr="00756723">
        <w:rPr>
          <w:rFonts w:asciiTheme="minorHAnsi" w:hAnsiTheme="minorHAnsi"/>
        </w:rPr>
        <w:t>est</w:t>
      </w:r>
      <w:r w:rsidR="0029638D" w:rsidRPr="00756723">
        <w:rPr>
          <w:rFonts w:asciiTheme="minorHAnsi" w:hAnsiTheme="minorHAnsi"/>
        </w:rPr>
        <w:t xml:space="preserve">. </w:t>
      </w:r>
    </w:p>
    <w:p w:rsidR="00EE0EDA" w:rsidRPr="00756723" w:rsidRDefault="00EE0EDA" w:rsidP="00EE0EDA">
      <w:pPr>
        <w:pStyle w:val="Heading1"/>
      </w:pPr>
      <w:r w:rsidRPr="00756723">
        <w:br w:type="page"/>
      </w:r>
      <w:bookmarkStart w:id="19" w:name="_Ref356901552"/>
      <w:bookmarkStart w:id="20" w:name="_Toc27127790"/>
      <w:r w:rsidRPr="00756723">
        <w:lastRenderedPageBreak/>
        <w:t>The Planning System and Flood Risk Management Guidelines</w:t>
      </w:r>
      <w:bookmarkEnd w:id="19"/>
      <w:bookmarkEnd w:id="20"/>
    </w:p>
    <w:p w:rsidR="00EE0EDA" w:rsidRPr="00756723" w:rsidRDefault="00EE0EDA" w:rsidP="00EE0EDA">
      <w:pPr>
        <w:pStyle w:val="Heading2"/>
        <w:rPr>
          <w:rFonts w:asciiTheme="minorHAnsi" w:hAnsiTheme="minorHAnsi"/>
        </w:rPr>
      </w:pPr>
      <w:bookmarkStart w:id="21" w:name="_Toc311796084"/>
      <w:bookmarkStart w:id="22" w:name="_Toc324332455"/>
      <w:bookmarkStart w:id="23" w:name="_Toc330379277"/>
      <w:bookmarkStart w:id="24" w:name="_Toc356457504"/>
      <w:bookmarkStart w:id="25" w:name="_Toc27127791"/>
      <w:r w:rsidRPr="00756723">
        <w:rPr>
          <w:rFonts w:asciiTheme="minorHAnsi" w:hAnsiTheme="minorHAnsi"/>
        </w:rPr>
        <w:t>Introduction</w:t>
      </w:r>
      <w:bookmarkEnd w:id="21"/>
      <w:bookmarkEnd w:id="22"/>
      <w:bookmarkEnd w:id="23"/>
      <w:bookmarkEnd w:id="24"/>
      <w:bookmarkEnd w:id="25"/>
      <w:r w:rsidRPr="00756723">
        <w:rPr>
          <w:rFonts w:asciiTheme="minorHAnsi" w:hAnsiTheme="minorHAnsi"/>
        </w:rPr>
        <w:t xml:space="preserve"> </w:t>
      </w:r>
    </w:p>
    <w:p w:rsidR="00EE0EDA" w:rsidRPr="00756723" w:rsidRDefault="00EE0EDA" w:rsidP="00EE0EDA">
      <w:pPr>
        <w:pStyle w:val="JBAParaText"/>
        <w:rPr>
          <w:rFonts w:asciiTheme="minorHAnsi" w:hAnsiTheme="minorHAnsi"/>
        </w:rPr>
      </w:pPr>
      <w:r w:rsidRPr="00756723">
        <w:rPr>
          <w:rFonts w:asciiTheme="minorHAnsi" w:hAnsiTheme="minorHAnsi"/>
        </w:rPr>
        <w:t>Prior to discussing the management of flood risk, it is helpful to understand what is meant by the term.  It is also important to define the components of flood risk in order to apply the principles of the Planning System and Flood Risk Management</w:t>
      </w:r>
      <w:r w:rsidR="00FA3690">
        <w:rPr>
          <w:rFonts w:asciiTheme="minorHAnsi" w:hAnsiTheme="minorHAnsi"/>
        </w:rPr>
        <w:t xml:space="preserve"> Guidelines</w:t>
      </w:r>
      <w:r w:rsidRPr="00756723">
        <w:rPr>
          <w:rFonts w:asciiTheme="minorHAnsi" w:hAnsiTheme="minorHAnsi"/>
        </w:rPr>
        <w:t xml:space="preserve"> in a consistent manner.  </w:t>
      </w:r>
    </w:p>
    <w:p w:rsidR="00EE0EDA" w:rsidRPr="00756723" w:rsidRDefault="00EE0EDA" w:rsidP="00EE0EDA">
      <w:pPr>
        <w:pStyle w:val="JBAParaText"/>
        <w:rPr>
          <w:rFonts w:asciiTheme="minorHAnsi" w:hAnsiTheme="minorHAnsi"/>
        </w:rPr>
      </w:pPr>
      <w:r w:rsidRPr="00756723">
        <w:rPr>
          <w:rStyle w:val="JBAItalic"/>
          <w:rFonts w:asciiTheme="minorHAnsi" w:hAnsiTheme="minorHAnsi"/>
        </w:rPr>
        <w:t>The Planning System and Flood Risk Management: Guidelines for Planning Authorities</w:t>
      </w:r>
      <w:r w:rsidRPr="00756723">
        <w:rPr>
          <w:rFonts w:asciiTheme="minorHAnsi" w:hAnsiTheme="minorHAnsi"/>
        </w:rPr>
        <w:t xml:space="preserve">, published in November 2009, describe flooding as a natural process that can occur at any time and in a wide variety of locations.  Flooding can often be beneficial, and many habitats rely on periodic inundation.  However, when flooding interacts with human development, it can threaten people, their property and the environment.  </w:t>
      </w:r>
    </w:p>
    <w:p w:rsidR="00EE0EDA" w:rsidRPr="00756723" w:rsidRDefault="00EE0EDA" w:rsidP="00EE0EDA">
      <w:pPr>
        <w:pStyle w:val="JBAParaText"/>
        <w:rPr>
          <w:rFonts w:asciiTheme="minorHAnsi" w:hAnsiTheme="minorHAnsi"/>
        </w:rPr>
      </w:pPr>
      <w:r w:rsidRPr="00756723">
        <w:rPr>
          <w:rFonts w:asciiTheme="minorHAnsi" w:hAnsiTheme="minorHAnsi"/>
        </w:rPr>
        <w:t xml:space="preserve">This Section will firstly outline the definitions of flood risk and the Flood Zones used as a planning tool; a discussion of the principles of the planning guidelines and the management of flood risk in the planning system will follow.  </w:t>
      </w:r>
    </w:p>
    <w:p w:rsidR="00EE0EDA" w:rsidRPr="00756723" w:rsidRDefault="00EE0EDA" w:rsidP="00EE0EDA">
      <w:pPr>
        <w:pStyle w:val="Heading2"/>
        <w:rPr>
          <w:rFonts w:asciiTheme="minorHAnsi" w:hAnsiTheme="minorHAnsi"/>
        </w:rPr>
      </w:pPr>
      <w:bookmarkStart w:id="26" w:name="_Toc311796085"/>
      <w:bookmarkStart w:id="27" w:name="_Toc314728914"/>
      <w:bookmarkStart w:id="28" w:name="_Toc321317691"/>
      <w:bookmarkStart w:id="29" w:name="_Toc356457505"/>
      <w:bookmarkStart w:id="30" w:name="_Toc27127792"/>
      <w:r w:rsidRPr="00756723">
        <w:rPr>
          <w:rFonts w:asciiTheme="minorHAnsi" w:hAnsiTheme="minorHAnsi"/>
        </w:rPr>
        <w:t>Definition of Flood Risk</w:t>
      </w:r>
      <w:bookmarkEnd w:id="26"/>
      <w:bookmarkEnd w:id="27"/>
      <w:bookmarkEnd w:id="28"/>
      <w:bookmarkEnd w:id="29"/>
      <w:bookmarkEnd w:id="30"/>
      <w:r w:rsidRPr="00756723">
        <w:rPr>
          <w:rFonts w:asciiTheme="minorHAnsi" w:hAnsiTheme="minorHAnsi"/>
        </w:rPr>
        <w:t xml:space="preserve"> </w:t>
      </w:r>
    </w:p>
    <w:p w:rsidR="00EE0EDA" w:rsidRPr="00756723" w:rsidRDefault="00EE0EDA" w:rsidP="00EE0EDA">
      <w:pPr>
        <w:pStyle w:val="JBAParaText"/>
        <w:rPr>
          <w:rFonts w:asciiTheme="minorHAnsi" w:hAnsiTheme="minorHAnsi"/>
        </w:rPr>
      </w:pPr>
      <w:r w:rsidRPr="00756723">
        <w:rPr>
          <w:rFonts w:asciiTheme="minorHAnsi" w:hAnsiTheme="minorHAnsi"/>
        </w:rPr>
        <w:t>Flood risk is generally accepted to be a combination of the likelihood (or probability) of flooding and the potential consequences arising.  Flood risk can be expressed in terms of the following relationship:</w:t>
      </w:r>
    </w:p>
    <w:tbl>
      <w:tblPr>
        <w:tblW w:w="0" w:type="auto"/>
        <w:jc w:val="center"/>
        <w:tblLook w:val="04A0" w:firstRow="1" w:lastRow="0" w:firstColumn="1" w:lastColumn="0" w:noHBand="0" w:noVBand="1"/>
      </w:tblPr>
      <w:tblGrid>
        <w:gridCol w:w="8754"/>
      </w:tblGrid>
      <w:tr w:rsidR="00EE0EDA" w:rsidRPr="00756723" w:rsidTr="00A900BC">
        <w:trPr>
          <w:jc w:val="center"/>
        </w:trPr>
        <w:tc>
          <w:tcPr>
            <w:tcW w:w="8754" w:type="dxa"/>
          </w:tcPr>
          <w:p w:rsidR="00EE0EDA" w:rsidRPr="00756723" w:rsidRDefault="00EE0EDA" w:rsidP="00A900BC">
            <w:pPr>
              <w:pStyle w:val="JBAParaText"/>
              <w:rPr>
                <w:rStyle w:val="JBABold"/>
                <w:rFonts w:asciiTheme="minorHAnsi" w:hAnsiTheme="minorHAnsi"/>
              </w:rPr>
            </w:pPr>
          </w:p>
          <w:p w:rsidR="00EE0EDA" w:rsidRDefault="00EE0EDA" w:rsidP="00E342D4">
            <w:pPr>
              <w:pStyle w:val="JBAParaText"/>
              <w:rPr>
                <w:rStyle w:val="JBABold"/>
                <w:rFonts w:asciiTheme="minorHAnsi" w:hAnsiTheme="minorHAnsi"/>
              </w:rPr>
            </w:pPr>
            <w:r w:rsidRPr="00756723">
              <w:rPr>
                <w:rStyle w:val="JBABold"/>
                <w:rFonts w:asciiTheme="minorHAnsi" w:hAnsiTheme="minorHAnsi"/>
              </w:rPr>
              <w:t>Flood Risk = Probability of Flooding x Consequences of Flooding</w:t>
            </w:r>
          </w:p>
          <w:p w:rsidR="00FA3690" w:rsidRPr="00756723" w:rsidRDefault="00FA3690" w:rsidP="00E342D4">
            <w:pPr>
              <w:pStyle w:val="JBAParaText"/>
              <w:rPr>
                <w:rFonts w:asciiTheme="minorHAnsi" w:hAnsiTheme="minorHAnsi"/>
              </w:rPr>
            </w:pPr>
          </w:p>
        </w:tc>
      </w:tr>
    </w:tbl>
    <w:p w:rsidR="00EE0EDA" w:rsidRPr="00756723" w:rsidRDefault="00EE0EDA" w:rsidP="00EE0EDA">
      <w:pPr>
        <w:pStyle w:val="JBAParaText"/>
        <w:rPr>
          <w:rFonts w:asciiTheme="minorHAnsi" w:hAnsiTheme="minorHAnsi"/>
        </w:rPr>
      </w:pPr>
      <w:r w:rsidRPr="00756723">
        <w:rPr>
          <w:rFonts w:asciiTheme="minorHAnsi" w:hAnsiTheme="minorHAnsi"/>
        </w:rPr>
        <w:t xml:space="preserve">The assessment of flood risk requires an understanding of the sources, the flow path of floodwater and the people and property that can be affected.  The </w:t>
      </w:r>
      <w:r w:rsidRPr="00756723">
        <w:rPr>
          <w:rStyle w:val="JBAItalic"/>
          <w:rFonts w:asciiTheme="minorHAnsi" w:hAnsiTheme="minorHAnsi"/>
        </w:rPr>
        <w:t>source - pathway - receptor model</w:t>
      </w:r>
      <w:r w:rsidRPr="00FA3690">
        <w:t>, shown below in</w:t>
      </w:r>
      <w:r w:rsidRPr="00756723">
        <w:rPr>
          <w:rStyle w:val="JBAItalic"/>
          <w:rFonts w:asciiTheme="minorHAnsi" w:hAnsiTheme="minorHAnsi"/>
        </w:rPr>
        <w:t xml:space="preserve"> </w:t>
      </w:r>
      <w:r w:rsidR="00FC5479">
        <w:fldChar w:fldCharType="begin"/>
      </w:r>
      <w:r w:rsidR="00FC5479">
        <w:instrText xml:space="preserve"> REF _Ref311623261 \h  \* MERGEFORMAT </w:instrText>
      </w:r>
      <w:r w:rsidR="00FC5479">
        <w:fldChar w:fldCharType="separate"/>
      </w:r>
      <w:r w:rsidR="00631C5E" w:rsidRPr="00756723">
        <w:rPr>
          <w:rFonts w:asciiTheme="minorHAnsi" w:hAnsiTheme="minorHAnsi"/>
        </w:rPr>
        <w:t xml:space="preserve">Figure </w:t>
      </w:r>
      <w:r w:rsidR="00631C5E">
        <w:rPr>
          <w:rFonts w:asciiTheme="minorHAnsi" w:hAnsiTheme="minorHAnsi"/>
        </w:rPr>
        <w:t>2</w:t>
      </w:r>
      <w:r w:rsidR="00631C5E" w:rsidRPr="00756723">
        <w:rPr>
          <w:rFonts w:asciiTheme="minorHAnsi" w:hAnsiTheme="minorHAnsi"/>
        </w:rPr>
        <w:noBreakHyphen/>
      </w:r>
      <w:r w:rsidR="00631C5E">
        <w:rPr>
          <w:rFonts w:asciiTheme="minorHAnsi" w:hAnsiTheme="minorHAnsi"/>
        </w:rPr>
        <w:t>1</w:t>
      </w:r>
      <w:r w:rsidR="00FC5479">
        <w:fldChar w:fldCharType="end"/>
      </w:r>
      <w:r w:rsidRPr="00756723">
        <w:rPr>
          <w:rStyle w:val="JBAItalic"/>
          <w:rFonts w:asciiTheme="minorHAnsi" w:hAnsiTheme="minorHAnsi"/>
        </w:rPr>
        <w:t xml:space="preserve">, </w:t>
      </w:r>
      <w:r w:rsidRPr="00756723">
        <w:rPr>
          <w:rFonts w:asciiTheme="minorHAnsi" w:hAnsiTheme="minorHAnsi"/>
        </w:rPr>
        <w:t xml:space="preserve">illustrates this and is a widely used environmental model to assess and inform the management of risk.   </w:t>
      </w:r>
    </w:p>
    <w:p w:rsidR="00EE0EDA" w:rsidRPr="00756723" w:rsidRDefault="00EE0EDA" w:rsidP="00EE0EDA">
      <w:pPr>
        <w:pStyle w:val="JBAFigureCaption"/>
        <w:rPr>
          <w:rFonts w:asciiTheme="minorHAnsi" w:hAnsiTheme="minorHAnsi"/>
        </w:rPr>
      </w:pPr>
      <w:bookmarkStart w:id="31" w:name="_Ref311623261"/>
      <w:bookmarkStart w:id="32" w:name="_Toc311796133"/>
      <w:bookmarkStart w:id="33" w:name="_Toc324326961"/>
      <w:bookmarkStart w:id="34" w:name="_Toc330379321"/>
      <w:bookmarkStart w:id="35" w:name="_Toc332968510"/>
      <w:bookmarkStart w:id="36" w:name="_Toc27127907"/>
      <w:r w:rsidRPr="00756723">
        <w:rPr>
          <w:rFonts w:asciiTheme="minorHAnsi" w:hAnsiTheme="minorHAnsi"/>
        </w:rPr>
        <w:t xml:space="preserve">Figure </w:t>
      </w:r>
      <w:r w:rsidR="00A35AFC" w:rsidRPr="00756723">
        <w:rPr>
          <w:rFonts w:asciiTheme="minorHAnsi" w:hAnsiTheme="minorHAnsi"/>
        </w:rPr>
        <w:fldChar w:fldCharType="begin"/>
      </w:r>
      <w:r w:rsidR="00793C8C" w:rsidRPr="00756723">
        <w:rPr>
          <w:rFonts w:asciiTheme="minorHAnsi" w:hAnsiTheme="minorHAnsi"/>
        </w:rPr>
        <w:instrText xml:space="preserve"> STYLEREF 1 \s </w:instrText>
      </w:r>
      <w:r w:rsidR="00A35AFC" w:rsidRPr="00756723">
        <w:rPr>
          <w:rFonts w:asciiTheme="minorHAnsi" w:hAnsiTheme="minorHAnsi"/>
        </w:rPr>
        <w:fldChar w:fldCharType="separate"/>
      </w:r>
      <w:r w:rsidR="00631C5E">
        <w:rPr>
          <w:rFonts w:asciiTheme="minorHAnsi" w:hAnsiTheme="minorHAnsi"/>
          <w:noProof/>
        </w:rPr>
        <w:t>2</w:t>
      </w:r>
      <w:r w:rsidR="00A35AFC" w:rsidRPr="00756723">
        <w:rPr>
          <w:rFonts w:asciiTheme="minorHAnsi" w:hAnsiTheme="minorHAnsi"/>
        </w:rPr>
        <w:fldChar w:fldCharType="end"/>
      </w:r>
      <w:r w:rsidR="00793C8C" w:rsidRPr="00756723">
        <w:rPr>
          <w:rFonts w:asciiTheme="minorHAnsi" w:hAnsiTheme="minorHAnsi"/>
        </w:rPr>
        <w:noBreakHyphen/>
      </w:r>
      <w:r w:rsidR="00A35AFC" w:rsidRPr="00756723">
        <w:rPr>
          <w:rFonts w:asciiTheme="minorHAnsi" w:hAnsiTheme="minorHAnsi"/>
        </w:rPr>
        <w:fldChar w:fldCharType="begin"/>
      </w:r>
      <w:r w:rsidR="00793C8C" w:rsidRPr="00756723">
        <w:rPr>
          <w:rFonts w:asciiTheme="minorHAnsi" w:hAnsiTheme="minorHAnsi"/>
        </w:rPr>
        <w:instrText xml:space="preserve"> SEQ Figure \* ARABIC \s 1 </w:instrText>
      </w:r>
      <w:r w:rsidR="00A35AFC" w:rsidRPr="00756723">
        <w:rPr>
          <w:rFonts w:asciiTheme="minorHAnsi" w:hAnsiTheme="minorHAnsi"/>
        </w:rPr>
        <w:fldChar w:fldCharType="separate"/>
      </w:r>
      <w:r w:rsidR="00631C5E">
        <w:rPr>
          <w:rFonts w:asciiTheme="minorHAnsi" w:hAnsiTheme="minorHAnsi"/>
          <w:noProof/>
        </w:rPr>
        <w:t>1</w:t>
      </w:r>
      <w:r w:rsidR="00A35AFC" w:rsidRPr="00756723">
        <w:rPr>
          <w:rFonts w:asciiTheme="minorHAnsi" w:hAnsiTheme="minorHAnsi"/>
        </w:rPr>
        <w:fldChar w:fldCharType="end"/>
      </w:r>
      <w:bookmarkEnd w:id="31"/>
      <w:r w:rsidRPr="00756723">
        <w:rPr>
          <w:rFonts w:asciiTheme="minorHAnsi" w:hAnsiTheme="minorHAnsi"/>
        </w:rPr>
        <w:t xml:space="preserve">  Source Pathway Receptor Model</w:t>
      </w:r>
      <w:bookmarkEnd w:id="32"/>
      <w:bookmarkEnd w:id="33"/>
      <w:bookmarkEnd w:id="34"/>
      <w:bookmarkEnd w:id="35"/>
      <w:bookmarkEnd w:id="36"/>
      <w:r w:rsidRPr="00756723">
        <w:rPr>
          <w:rFonts w:asciiTheme="minorHAnsi" w:hAnsiTheme="minorHAnsi"/>
        </w:rPr>
        <w:t xml:space="preserve"> </w:t>
      </w:r>
    </w:p>
    <w:tbl>
      <w:tblPr>
        <w:tblW w:w="0" w:type="auto"/>
        <w:tblInd w:w="833" w:type="dxa"/>
        <w:tblLook w:val="04A0" w:firstRow="1" w:lastRow="0" w:firstColumn="1" w:lastColumn="0" w:noHBand="0" w:noVBand="1"/>
      </w:tblPr>
      <w:tblGrid>
        <w:gridCol w:w="8238"/>
      </w:tblGrid>
      <w:tr w:rsidR="00EE0EDA" w:rsidRPr="00756723" w:rsidTr="00A900BC">
        <w:tc>
          <w:tcPr>
            <w:tcW w:w="8567" w:type="dxa"/>
          </w:tcPr>
          <w:p w:rsidR="00EE0EDA" w:rsidRPr="00756723" w:rsidRDefault="000462E0" w:rsidP="00A900BC">
            <w:pPr>
              <w:pStyle w:val="JBAParaText"/>
              <w:rPr>
                <w:rFonts w:asciiTheme="minorHAnsi" w:hAnsiTheme="minorHAnsi"/>
              </w:rPr>
            </w:pPr>
            <w:r w:rsidRPr="00756723">
              <w:rPr>
                <w:rFonts w:asciiTheme="minorHAnsi" w:hAnsiTheme="minorHAnsi"/>
                <w:noProof/>
                <w:lang w:val="en-IE" w:eastAsia="en-IE"/>
              </w:rPr>
              <w:drawing>
                <wp:inline distT="0" distB="0" distL="0" distR="0">
                  <wp:extent cx="4018915" cy="1616075"/>
                  <wp:effectExtent l="0" t="0" r="635" b="3175"/>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18915" cy="1616075"/>
                          </a:xfrm>
                          <a:prstGeom prst="rect">
                            <a:avLst/>
                          </a:prstGeom>
                          <a:noFill/>
                          <a:ln>
                            <a:noFill/>
                          </a:ln>
                        </pic:spPr>
                      </pic:pic>
                    </a:graphicData>
                  </a:graphic>
                </wp:inline>
              </w:drawing>
            </w:r>
          </w:p>
        </w:tc>
      </w:tr>
      <w:tr w:rsidR="00EE0EDA" w:rsidRPr="00756723" w:rsidTr="00A900BC">
        <w:tc>
          <w:tcPr>
            <w:tcW w:w="8567" w:type="dxa"/>
          </w:tcPr>
          <w:p w:rsidR="00EE0EDA" w:rsidRPr="00756723" w:rsidRDefault="00EE0EDA" w:rsidP="00A900BC">
            <w:pPr>
              <w:pStyle w:val="JBAFootnote"/>
              <w:rPr>
                <w:rFonts w:asciiTheme="minorHAnsi" w:hAnsiTheme="minorHAnsi"/>
              </w:rPr>
            </w:pPr>
            <w:r w:rsidRPr="00756723">
              <w:rPr>
                <w:rFonts w:asciiTheme="minorHAnsi" w:hAnsiTheme="minorHAnsi"/>
              </w:rPr>
              <w:t>Source: Figure A1  The Planning System and Flood Risk Management Guidelines Technical Appendices</w:t>
            </w:r>
          </w:p>
        </w:tc>
      </w:tr>
    </w:tbl>
    <w:p w:rsidR="00EE0EDA" w:rsidRPr="00756723" w:rsidRDefault="00EE0EDA" w:rsidP="00EE0EDA">
      <w:pPr>
        <w:pStyle w:val="JBAParaText"/>
        <w:rPr>
          <w:rFonts w:asciiTheme="minorHAnsi" w:hAnsiTheme="minorHAnsi"/>
        </w:rPr>
      </w:pPr>
    </w:p>
    <w:p w:rsidR="00EE0EDA" w:rsidRPr="00756723" w:rsidRDefault="00EE0EDA" w:rsidP="00EE0EDA">
      <w:pPr>
        <w:pStyle w:val="JBAParaText"/>
        <w:rPr>
          <w:rFonts w:asciiTheme="minorHAnsi" w:hAnsiTheme="minorHAnsi"/>
        </w:rPr>
      </w:pPr>
      <w:r w:rsidRPr="00756723">
        <w:rPr>
          <w:rFonts w:asciiTheme="minorHAnsi" w:hAnsiTheme="minorHAnsi"/>
        </w:rPr>
        <w:t xml:space="preserve">Principal sources of flooding are rainfall or higher than normal sea levels while the most common pathways are rivers, drains, sewers, overland flow and river and coastal floodplains and their defence assets.  Receptors can include people, their property and the environment.  All three elements must be present for flood risk to arise.  Mitigation measures, such as defences or flood resilient construction, have little or no effect on sources of flooding but they can block or impede pathways or remove receptors. </w:t>
      </w:r>
    </w:p>
    <w:p w:rsidR="00EE0EDA" w:rsidRPr="00756723" w:rsidRDefault="00EE0EDA" w:rsidP="00EE0EDA">
      <w:pPr>
        <w:pStyle w:val="JBAParaText"/>
        <w:rPr>
          <w:rFonts w:asciiTheme="minorHAnsi" w:hAnsiTheme="minorHAnsi"/>
        </w:rPr>
      </w:pPr>
      <w:r w:rsidRPr="00756723">
        <w:rPr>
          <w:rFonts w:asciiTheme="minorHAnsi" w:hAnsiTheme="minorHAnsi"/>
        </w:rPr>
        <w:t xml:space="preserve">The planning process is primarily concerned with the location of receptors, taking appropriate account of potential sources and pathways that might put those receptors at risk.  </w:t>
      </w:r>
    </w:p>
    <w:p w:rsidR="00EE0EDA" w:rsidRPr="00756723" w:rsidRDefault="00EE0EDA" w:rsidP="00EE0EDA">
      <w:pPr>
        <w:pStyle w:val="Heading2"/>
        <w:rPr>
          <w:rFonts w:asciiTheme="minorHAnsi" w:hAnsiTheme="minorHAnsi"/>
        </w:rPr>
      </w:pPr>
      <w:bookmarkStart w:id="37" w:name="_Toc321317692"/>
      <w:bookmarkStart w:id="38" w:name="_Toc356457506"/>
      <w:bookmarkStart w:id="39" w:name="_Toc27127793"/>
      <w:r w:rsidRPr="00756723">
        <w:rPr>
          <w:rFonts w:asciiTheme="minorHAnsi" w:hAnsiTheme="minorHAnsi"/>
        </w:rPr>
        <w:lastRenderedPageBreak/>
        <w:t>Likelihood of Flooding</w:t>
      </w:r>
      <w:bookmarkEnd w:id="37"/>
      <w:bookmarkEnd w:id="38"/>
      <w:bookmarkEnd w:id="39"/>
    </w:p>
    <w:p w:rsidR="00EE0EDA" w:rsidRPr="00756723" w:rsidRDefault="00EE0EDA" w:rsidP="00EE0EDA">
      <w:pPr>
        <w:pStyle w:val="JBAParaText"/>
        <w:rPr>
          <w:rFonts w:asciiTheme="minorHAnsi" w:hAnsiTheme="minorHAnsi"/>
        </w:rPr>
      </w:pPr>
      <w:r w:rsidRPr="00756723">
        <w:rPr>
          <w:rFonts w:asciiTheme="minorHAnsi" w:hAnsiTheme="minorHAnsi"/>
        </w:rPr>
        <w:t xml:space="preserve">Likelihood or probability of flooding of a particular flood event is classified by its annual exceedance probability (AEP) or return period (in years).  A 1% AEP flood indicates the flood event that will occur or be exceeded on average once every 100 years and has a 1 in 100 chance of occurring in any given year.  </w:t>
      </w:r>
    </w:p>
    <w:p w:rsidR="00EE0EDA" w:rsidRPr="00756723" w:rsidRDefault="00EE0EDA" w:rsidP="00EE0EDA">
      <w:pPr>
        <w:pStyle w:val="JBAParaText"/>
        <w:rPr>
          <w:rFonts w:asciiTheme="minorHAnsi" w:hAnsiTheme="minorHAnsi"/>
        </w:rPr>
      </w:pPr>
      <w:r w:rsidRPr="00756723">
        <w:rPr>
          <w:rFonts w:asciiTheme="minorHAnsi" w:hAnsiTheme="minorHAnsi"/>
        </w:rPr>
        <w:t xml:space="preserve">Return period is often misunderstood to be the period between large flood events rather than an average recurrence interval.  Annual exceedance probability is the inverse of return period as shown in </w:t>
      </w:r>
      <w:r w:rsidR="00FC5479">
        <w:fldChar w:fldCharType="begin"/>
      </w:r>
      <w:r w:rsidR="00FC5479">
        <w:instrText xml:space="preserve"> REF _Ref311625798 \h  \* MERGEFORMAT </w:instrText>
      </w:r>
      <w:r w:rsidR="00FC5479">
        <w:fldChar w:fldCharType="separate"/>
      </w:r>
      <w:r w:rsidR="00631C5E" w:rsidRPr="00756723">
        <w:rPr>
          <w:rFonts w:asciiTheme="minorHAnsi" w:hAnsiTheme="minorHAnsi"/>
        </w:rPr>
        <w:t xml:space="preserve">Table </w:t>
      </w:r>
      <w:r w:rsidR="00631C5E">
        <w:rPr>
          <w:rFonts w:asciiTheme="minorHAnsi" w:hAnsiTheme="minorHAnsi"/>
        </w:rPr>
        <w:t>2</w:t>
      </w:r>
      <w:r w:rsidR="00631C5E">
        <w:rPr>
          <w:rFonts w:asciiTheme="minorHAnsi" w:hAnsiTheme="minorHAnsi"/>
        </w:rPr>
        <w:noBreakHyphen/>
        <w:t>1</w:t>
      </w:r>
      <w:r w:rsidR="00FC5479">
        <w:fldChar w:fldCharType="end"/>
      </w:r>
      <w:r w:rsidRPr="00756723">
        <w:rPr>
          <w:rFonts w:asciiTheme="minorHAnsi" w:hAnsiTheme="minorHAnsi"/>
        </w:rPr>
        <w:t>.</w:t>
      </w:r>
    </w:p>
    <w:p w:rsidR="00EE0EDA" w:rsidRPr="00756723" w:rsidRDefault="00EE0EDA" w:rsidP="00EE0EDA">
      <w:pPr>
        <w:pStyle w:val="JBATableCaption"/>
        <w:rPr>
          <w:rFonts w:asciiTheme="minorHAnsi" w:hAnsiTheme="minorHAnsi"/>
        </w:rPr>
      </w:pPr>
      <w:bookmarkStart w:id="40" w:name="_Ref311625798"/>
      <w:bookmarkStart w:id="41" w:name="_Toc311796141"/>
      <w:bookmarkStart w:id="42" w:name="_Toc319066743"/>
      <w:bookmarkStart w:id="43" w:name="_Toc330379328"/>
      <w:bookmarkStart w:id="44" w:name="_Toc332968517"/>
      <w:bookmarkStart w:id="45" w:name="_Toc27127897"/>
      <w:bookmarkStart w:id="46" w:name="_Toc248821957"/>
      <w:bookmarkStart w:id="47" w:name="_Toc265507347"/>
      <w:bookmarkStart w:id="48" w:name="_Toc278799501"/>
      <w:bookmarkStart w:id="49" w:name="_Toc279498659"/>
      <w:bookmarkStart w:id="50" w:name="_Toc284847609"/>
      <w:bookmarkStart w:id="51" w:name="_Toc285447786"/>
      <w:bookmarkStart w:id="52" w:name="_Toc286088961"/>
      <w:r w:rsidRPr="00756723">
        <w:rPr>
          <w:rFonts w:asciiTheme="minorHAnsi" w:hAnsiTheme="minorHAnsi"/>
        </w:rPr>
        <w:t xml:space="preserve">Table </w:t>
      </w:r>
      <w:r w:rsidR="00A35AFC">
        <w:rPr>
          <w:rFonts w:asciiTheme="minorHAnsi" w:hAnsiTheme="minorHAnsi"/>
        </w:rPr>
        <w:fldChar w:fldCharType="begin"/>
      </w:r>
      <w:r w:rsidR="006878E4">
        <w:rPr>
          <w:rFonts w:asciiTheme="minorHAnsi" w:hAnsiTheme="minorHAnsi"/>
        </w:rPr>
        <w:instrText xml:space="preserve"> STYLEREF 1 \s </w:instrText>
      </w:r>
      <w:r w:rsidR="00A35AFC">
        <w:rPr>
          <w:rFonts w:asciiTheme="minorHAnsi" w:hAnsiTheme="minorHAnsi"/>
        </w:rPr>
        <w:fldChar w:fldCharType="separate"/>
      </w:r>
      <w:r w:rsidR="00631C5E">
        <w:rPr>
          <w:rFonts w:asciiTheme="minorHAnsi" w:hAnsiTheme="minorHAnsi"/>
          <w:noProof/>
        </w:rPr>
        <w:t>2</w:t>
      </w:r>
      <w:r w:rsidR="00A35AFC">
        <w:rPr>
          <w:rFonts w:asciiTheme="minorHAnsi" w:hAnsiTheme="minorHAnsi"/>
        </w:rPr>
        <w:fldChar w:fldCharType="end"/>
      </w:r>
      <w:r w:rsidR="006878E4">
        <w:rPr>
          <w:rFonts w:asciiTheme="minorHAnsi" w:hAnsiTheme="minorHAnsi"/>
        </w:rPr>
        <w:noBreakHyphen/>
      </w:r>
      <w:r w:rsidR="00A35AFC">
        <w:rPr>
          <w:rFonts w:asciiTheme="minorHAnsi" w:hAnsiTheme="minorHAnsi"/>
        </w:rPr>
        <w:fldChar w:fldCharType="begin"/>
      </w:r>
      <w:r w:rsidR="006878E4">
        <w:rPr>
          <w:rFonts w:asciiTheme="minorHAnsi" w:hAnsiTheme="minorHAnsi"/>
        </w:rPr>
        <w:instrText xml:space="preserve"> SEQ Table \* ARABIC \s 1 </w:instrText>
      </w:r>
      <w:r w:rsidR="00A35AFC">
        <w:rPr>
          <w:rFonts w:asciiTheme="minorHAnsi" w:hAnsiTheme="minorHAnsi"/>
        </w:rPr>
        <w:fldChar w:fldCharType="separate"/>
      </w:r>
      <w:r w:rsidR="00631C5E">
        <w:rPr>
          <w:rFonts w:asciiTheme="minorHAnsi" w:hAnsiTheme="minorHAnsi"/>
          <w:noProof/>
        </w:rPr>
        <w:t>1</w:t>
      </w:r>
      <w:r w:rsidR="00A35AFC">
        <w:rPr>
          <w:rFonts w:asciiTheme="minorHAnsi" w:hAnsiTheme="minorHAnsi"/>
        </w:rPr>
        <w:fldChar w:fldCharType="end"/>
      </w:r>
      <w:bookmarkEnd w:id="40"/>
      <w:r w:rsidRPr="00756723">
        <w:rPr>
          <w:rFonts w:asciiTheme="minorHAnsi" w:hAnsiTheme="minorHAnsi"/>
        </w:rPr>
        <w:t xml:space="preserve">  Probability of Flooding</w:t>
      </w:r>
      <w:bookmarkEnd w:id="41"/>
      <w:bookmarkEnd w:id="42"/>
      <w:bookmarkEnd w:id="43"/>
      <w:bookmarkEnd w:id="44"/>
      <w:bookmarkEnd w:id="45"/>
      <w:r w:rsidRPr="00756723">
        <w:rPr>
          <w:rFonts w:asciiTheme="minorHAnsi" w:hAnsiTheme="minorHAnsi"/>
        </w:rPr>
        <w:t xml:space="preserve"> </w:t>
      </w:r>
    </w:p>
    <w:tbl>
      <w:tblPr>
        <w:tblW w:w="0" w:type="auto"/>
        <w:tblInd w:w="833" w:type="dxa"/>
        <w:tblLayout w:type="fixed"/>
        <w:tblLook w:val="04A0" w:firstRow="1" w:lastRow="0" w:firstColumn="1" w:lastColumn="0" w:noHBand="0" w:noVBand="1"/>
      </w:tblPr>
      <w:tblGrid>
        <w:gridCol w:w="2961"/>
        <w:gridCol w:w="3701"/>
      </w:tblGrid>
      <w:tr w:rsidR="00EE0EDA" w:rsidRPr="00756723" w:rsidTr="00A900BC">
        <w:tc>
          <w:tcPr>
            <w:tcW w:w="2961" w:type="dxa"/>
            <w:tcBorders>
              <w:top w:val="single" w:sz="12" w:space="0" w:color="FFFFFF"/>
              <w:left w:val="single" w:sz="12" w:space="0" w:color="FFFFFF"/>
              <w:bottom w:val="single" w:sz="12" w:space="0" w:color="FFFFFF"/>
              <w:right w:val="single" w:sz="12" w:space="0" w:color="FFFFFF"/>
              <w:tl2br w:val="nil"/>
              <w:tr2bl w:val="nil"/>
            </w:tcBorders>
            <w:shd w:val="clear" w:color="auto" w:fill="85CDDB"/>
          </w:tcPr>
          <w:p w:rsidR="00EE0EDA" w:rsidRPr="00756723" w:rsidRDefault="00EE0EDA" w:rsidP="00A900BC">
            <w:pPr>
              <w:pStyle w:val="JBATabletext10ptCentre"/>
              <w:rPr>
                <w:rFonts w:asciiTheme="minorHAnsi" w:hAnsiTheme="minorHAnsi"/>
              </w:rPr>
            </w:pPr>
            <w:r w:rsidRPr="00756723">
              <w:rPr>
                <w:rFonts w:asciiTheme="minorHAnsi" w:hAnsiTheme="minorHAnsi"/>
              </w:rPr>
              <w:t>Return Period (Years)</w:t>
            </w:r>
          </w:p>
        </w:tc>
        <w:tc>
          <w:tcPr>
            <w:tcW w:w="3701" w:type="dxa"/>
            <w:tcBorders>
              <w:top w:val="single" w:sz="12" w:space="0" w:color="FFFFFF"/>
              <w:left w:val="single" w:sz="12" w:space="0" w:color="FFFFFF"/>
              <w:bottom w:val="single" w:sz="12" w:space="0" w:color="FFFFFF"/>
              <w:right w:val="single" w:sz="12" w:space="0" w:color="FFFFFF"/>
              <w:tl2br w:val="nil"/>
              <w:tr2bl w:val="nil"/>
            </w:tcBorders>
            <w:shd w:val="clear" w:color="auto" w:fill="85CDDB"/>
          </w:tcPr>
          <w:p w:rsidR="00EE0EDA" w:rsidRPr="00756723" w:rsidRDefault="00EE0EDA" w:rsidP="00A900BC">
            <w:pPr>
              <w:pStyle w:val="JBATabletext10ptCentre"/>
              <w:rPr>
                <w:rFonts w:asciiTheme="minorHAnsi" w:hAnsiTheme="minorHAnsi"/>
              </w:rPr>
            </w:pPr>
            <w:r w:rsidRPr="00756723">
              <w:rPr>
                <w:rFonts w:asciiTheme="minorHAnsi" w:hAnsiTheme="minorHAnsi"/>
              </w:rPr>
              <w:t>Annual Exceedance Probability (%)</w:t>
            </w:r>
          </w:p>
        </w:tc>
      </w:tr>
      <w:tr w:rsidR="00EE0EDA" w:rsidRPr="00756723" w:rsidTr="00A900BC">
        <w:tc>
          <w:tcPr>
            <w:tcW w:w="2961" w:type="dxa"/>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EE0EDA" w:rsidRPr="00756723" w:rsidRDefault="00EE0EDA" w:rsidP="00A900BC">
            <w:pPr>
              <w:pStyle w:val="JBATabletext10ptCentre"/>
              <w:rPr>
                <w:rFonts w:asciiTheme="minorHAnsi" w:hAnsiTheme="minorHAnsi"/>
              </w:rPr>
            </w:pPr>
            <w:r w:rsidRPr="00756723">
              <w:rPr>
                <w:rFonts w:asciiTheme="minorHAnsi" w:hAnsiTheme="minorHAnsi"/>
              </w:rPr>
              <w:t>2</w:t>
            </w:r>
          </w:p>
        </w:tc>
        <w:tc>
          <w:tcPr>
            <w:tcW w:w="3701" w:type="dxa"/>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EE0EDA" w:rsidRPr="00756723" w:rsidRDefault="00EE0EDA" w:rsidP="00A900BC">
            <w:pPr>
              <w:pStyle w:val="JBATabletext10ptCentre"/>
              <w:rPr>
                <w:rFonts w:asciiTheme="minorHAnsi" w:hAnsiTheme="minorHAnsi"/>
              </w:rPr>
            </w:pPr>
            <w:r w:rsidRPr="00756723">
              <w:rPr>
                <w:rFonts w:asciiTheme="minorHAnsi" w:hAnsiTheme="minorHAnsi"/>
              </w:rPr>
              <w:t>50</w:t>
            </w:r>
          </w:p>
        </w:tc>
      </w:tr>
      <w:tr w:rsidR="00EE0EDA" w:rsidRPr="00756723" w:rsidTr="00A900BC">
        <w:tc>
          <w:tcPr>
            <w:tcW w:w="2961" w:type="dxa"/>
            <w:tcBorders>
              <w:top w:val="single" w:sz="12" w:space="0" w:color="FFFFFF"/>
              <w:left w:val="single" w:sz="12" w:space="0" w:color="FFFFFF"/>
              <w:bottom w:val="single" w:sz="12" w:space="0" w:color="FFFFFF"/>
              <w:right w:val="single" w:sz="12" w:space="0" w:color="FFFFFF"/>
              <w:tl2br w:val="nil"/>
              <w:tr2bl w:val="nil"/>
            </w:tcBorders>
            <w:shd w:val="clear" w:color="auto" w:fill="EEECE1"/>
          </w:tcPr>
          <w:p w:rsidR="00EE0EDA" w:rsidRPr="00756723" w:rsidRDefault="00EE0EDA" w:rsidP="00A900BC">
            <w:pPr>
              <w:pStyle w:val="JBATabletext10ptCentre"/>
              <w:rPr>
                <w:rFonts w:asciiTheme="minorHAnsi" w:hAnsiTheme="minorHAnsi"/>
              </w:rPr>
            </w:pPr>
            <w:r w:rsidRPr="00756723">
              <w:rPr>
                <w:rFonts w:asciiTheme="minorHAnsi" w:hAnsiTheme="minorHAnsi"/>
              </w:rPr>
              <w:t>100</w:t>
            </w:r>
          </w:p>
        </w:tc>
        <w:tc>
          <w:tcPr>
            <w:tcW w:w="3701" w:type="dxa"/>
            <w:tcBorders>
              <w:top w:val="single" w:sz="12" w:space="0" w:color="FFFFFF"/>
              <w:left w:val="single" w:sz="12" w:space="0" w:color="FFFFFF"/>
              <w:bottom w:val="single" w:sz="12" w:space="0" w:color="FFFFFF"/>
              <w:right w:val="single" w:sz="12" w:space="0" w:color="FFFFFF"/>
              <w:tl2br w:val="nil"/>
              <w:tr2bl w:val="nil"/>
            </w:tcBorders>
            <w:shd w:val="clear" w:color="auto" w:fill="EEECE1"/>
          </w:tcPr>
          <w:p w:rsidR="00EE0EDA" w:rsidRPr="00756723" w:rsidRDefault="00EE0EDA" w:rsidP="00A900BC">
            <w:pPr>
              <w:pStyle w:val="JBATabletext10ptCentre"/>
              <w:rPr>
                <w:rFonts w:asciiTheme="minorHAnsi" w:hAnsiTheme="minorHAnsi"/>
              </w:rPr>
            </w:pPr>
            <w:r w:rsidRPr="00756723">
              <w:rPr>
                <w:rFonts w:asciiTheme="minorHAnsi" w:hAnsiTheme="minorHAnsi"/>
              </w:rPr>
              <w:t>1</w:t>
            </w:r>
          </w:p>
        </w:tc>
      </w:tr>
      <w:tr w:rsidR="00EE0EDA" w:rsidRPr="00756723" w:rsidTr="00A900BC">
        <w:tc>
          <w:tcPr>
            <w:tcW w:w="2961" w:type="dxa"/>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EE0EDA" w:rsidRPr="00756723" w:rsidRDefault="00EE0EDA" w:rsidP="00A900BC">
            <w:pPr>
              <w:pStyle w:val="JBATabletext10ptCentre"/>
              <w:rPr>
                <w:rFonts w:asciiTheme="minorHAnsi" w:hAnsiTheme="minorHAnsi"/>
              </w:rPr>
            </w:pPr>
            <w:r w:rsidRPr="00756723">
              <w:rPr>
                <w:rFonts w:asciiTheme="minorHAnsi" w:hAnsiTheme="minorHAnsi"/>
              </w:rPr>
              <w:t>200</w:t>
            </w:r>
          </w:p>
        </w:tc>
        <w:tc>
          <w:tcPr>
            <w:tcW w:w="3701" w:type="dxa"/>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EE0EDA" w:rsidRPr="00756723" w:rsidRDefault="00EE0EDA" w:rsidP="00A900BC">
            <w:pPr>
              <w:pStyle w:val="JBATabletext10ptCentre"/>
              <w:rPr>
                <w:rFonts w:asciiTheme="minorHAnsi" w:hAnsiTheme="minorHAnsi"/>
              </w:rPr>
            </w:pPr>
            <w:r w:rsidRPr="00756723">
              <w:rPr>
                <w:rFonts w:asciiTheme="minorHAnsi" w:hAnsiTheme="minorHAnsi"/>
              </w:rPr>
              <w:t>0.5</w:t>
            </w:r>
          </w:p>
        </w:tc>
      </w:tr>
      <w:tr w:rsidR="00EE0EDA" w:rsidRPr="00756723" w:rsidTr="00A900BC">
        <w:tc>
          <w:tcPr>
            <w:tcW w:w="2961" w:type="dxa"/>
            <w:tcBorders>
              <w:top w:val="single" w:sz="12" w:space="0" w:color="FFFFFF"/>
              <w:left w:val="single" w:sz="12" w:space="0" w:color="FFFFFF"/>
              <w:bottom w:val="single" w:sz="12" w:space="0" w:color="FFFFFF"/>
              <w:right w:val="single" w:sz="12" w:space="0" w:color="FFFFFF"/>
              <w:tl2br w:val="nil"/>
              <w:tr2bl w:val="nil"/>
            </w:tcBorders>
            <w:shd w:val="clear" w:color="auto" w:fill="EEECE1"/>
          </w:tcPr>
          <w:p w:rsidR="00EE0EDA" w:rsidRPr="00756723" w:rsidRDefault="00EE0EDA" w:rsidP="00A900BC">
            <w:pPr>
              <w:pStyle w:val="JBATabletext10ptCentre"/>
              <w:rPr>
                <w:rFonts w:asciiTheme="minorHAnsi" w:hAnsiTheme="minorHAnsi"/>
              </w:rPr>
            </w:pPr>
            <w:r w:rsidRPr="00756723">
              <w:rPr>
                <w:rFonts w:asciiTheme="minorHAnsi" w:hAnsiTheme="minorHAnsi"/>
              </w:rPr>
              <w:t>1000</w:t>
            </w:r>
          </w:p>
        </w:tc>
        <w:tc>
          <w:tcPr>
            <w:tcW w:w="3701" w:type="dxa"/>
            <w:tcBorders>
              <w:top w:val="single" w:sz="12" w:space="0" w:color="FFFFFF"/>
              <w:left w:val="single" w:sz="12" w:space="0" w:color="FFFFFF"/>
              <w:bottom w:val="single" w:sz="12" w:space="0" w:color="FFFFFF"/>
              <w:right w:val="single" w:sz="12" w:space="0" w:color="FFFFFF"/>
              <w:tl2br w:val="nil"/>
              <w:tr2bl w:val="nil"/>
            </w:tcBorders>
            <w:shd w:val="clear" w:color="auto" w:fill="EEECE1"/>
          </w:tcPr>
          <w:p w:rsidR="00EE0EDA" w:rsidRPr="00756723" w:rsidRDefault="00EE0EDA" w:rsidP="00A900BC">
            <w:pPr>
              <w:pStyle w:val="JBATabletext10ptCentre"/>
              <w:rPr>
                <w:rFonts w:asciiTheme="minorHAnsi" w:hAnsiTheme="minorHAnsi"/>
              </w:rPr>
            </w:pPr>
            <w:r w:rsidRPr="00756723">
              <w:rPr>
                <w:rFonts w:asciiTheme="minorHAnsi" w:hAnsiTheme="minorHAnsi"/>
              </w:rPr>
              <w:t>0.1</w:t>
            </w:r>
          </w:p>
        </w:tc>
      </w:tr>
    </w:tbl>
    <w:p w:rsidR="00EE0EDA" w:rsidRPr="00756723" w:rsidRDefault="00EE0EDA" w:rsidP="00EE0EDA">
      <w:pPr>
        <w:pStyle w:val="JBATableCaption"/>
        <w:rPr>
          <w:rFonts w:asciiTheme="minorHAnsi" w:hAnsiTheme="minorHAnsi"/>
        </w:rPr>
      </w:pPr>
    </w:p>
    <w:bookmarkEnd w:id="46"/>
    <w:bookmarkEnd w:id="47"/>
    <w:bookmarkEnd w:id="48"/>
    <w:bookmarkEnd w:id="49"/>
    <w:bookmarkEnd w:id="50"/>
    <w:bookmarkEnd w:id="51"/>
    <w:bookmarkEnd w:id="52"/>
    <w:p w:rsidR="00EE0EDA" w:rsidRPr="00756723" w:rsidRDefault="00EE0EDA" w:rsidP="00EE0EDA">
      <w:pPr>
        <w:pStyle w:val="JBAParaText"/>
        <w:rPr>
          <w:rFonts w:asciiTheme="minorHAnsi" w:hAnsiTheme="minorHAnsi"/>
        </w:rPr>
      </w:pPr>
      <w:r w:rsidRPr="00756723">
        <w:rPr>
          <w:rFonts w:asciiTheme="minorHAnsi" w:hAnsiTheme="minorHAnsi"/>
        </w:rPr>
        <w:t>Considered over the lifetime of development, an apparently low-frequency or rare flood has a significant probability of occurring.  For example:</w:t>
      </w:r>
    </w:p>
    <w:p w:rsidR="00EE0EDA" w:rsidRPr="00756723" w:rsidRDefault="00EE0EDA" w:rsidP="00EE0EDA">
      <w:pPr>
        <w:pStyle w:val="JBAParaText"/>
        <w:numPr>
          <w:ilvl w:val="0"/>
          <w:numId w:val="7"/>
        </w:numPr>
        <w:rPr>
          <w:rFonts w:asciiTheme="minorHAnsi" w:hAnsiTheme="minorHAnsi"/>
        </w:rPr>
      </w:pPr>
      <w:r w:rsidRPr="00756723">
        <w:rPr>
          <w:rFonts w:asciiTheme="minorHAnsi" w:hAnsiTheme="minorHAnsi"/>
        </w:rPr>
        <w:t>A 1% flood has a 22% (1 in 5) chance of occurring at least once in a 25-year period - the period of a typical residential mortgage;</w:t>
      </w:r>
    </w:p>
    <w:p w:rsidR="00EE0EDA" w:rsidRPr="00756723" w:rsidRDefault="00EE0EDA" w:rsidP="00EE0EDA">
      <w:pPr>
        <w:pStyle w:val="JBAParaText"/>
        <w:numPr>
          <w:ilvl w:val="0"/>
          <w:numId w:val="7"/>
        </w:numPr>
        <w:rPr>
          <w:rFonts w:asciiTheme="minorHAnsi" w:hAnsiTheme="minorHAnsi"/>
        </w:rPr>
      </w:pPr>
      <w:r w:rsidRPr="00756723">
        <w:rPr>
          <w:rFonts w:asciiTheme="minorHAnsi" w:hAnsiTheme="minorHAnsi"/>
        </w:rPr>
        <w:t>And a 53% (1 in 2) chance of occurring in a 75-year period - a typical human lifetime.</w:t>
      </w:r>
    </w:p>
    <w:p w:rsidR="00EE0EDA" w:rsidRPr="00756723" w:rsidRDefault="00EE0EDA" w:rsidP="00EE0EDA">
      <w:pPr>
        <w:pStyle w:val="Heading3"/>
        <w:rPr>
          <w:rFonts w:asciiTheme="minorHAnsi" w:hAnsiTheme="minorHAnsi"/>
        </w:rPr>
      </w:pPr>
      <w:bookmarkStart w:id="53" w:name="_Toc321317693"/>
      <w:bookmarkStart w:id="54" w:name="_Toc27127794"/>
      <w:r w:rsidRPr="00756723">
        <w:rPr>
          <w:rFonts w:asciiTheme="minorHAnsi" w:hAnsiTheme="minorHAnsi"/>
        </w:rPr>
        <w:t>Consequences of Flooding</w:t>
      </w:r>
      <w:bookmarkEnd w:id="53"/>
      <w:bookmarkEnd w:id="54"/>
      <w:r w:rsidRPr="00756723">
        <w:rPr>
          <w:rFonts w:asciiTheme="minorHAnsi" w:hAnsiTheme="minorHAnsi"/>
        </w:rPr>
        <w:t xml:space="preserve"> </w:t>
      </w:r>
    </w:p>
    <w:p w:rsidR="00EE0EDA" w:rsidRPr="00756723" w:rsidRDefault="00EE0EDA" w:rsidP="00EE0EDA">
      <w:pPr>
        <w:pStyle w:val="JBAParaText"/>
        <w:rPr>
          <w:rFonts w:asciiTheme="minorHAnsi" w:hAnsiTheme="minorHAnsi"/>
        </w:rPr>
      </w:pPr>
      <w:r w:rsidRPr="00756723">
        <w:rPr>
          <w:rFonts w:asciiTheme="minorHAnsi" w:hAnsiTheme="minorHAnsi"/>
        </w:rPr>
        <w:t>Consequences of flooding depend on the hazards caused by flooding (depth of water, speed of flow, rate of onset, duration, wave-action effects, water quality) and the vulnerability of receptors (type of development, nature, e.g. age-structure, of the population, presence and reliability of mitigation measures etc).</w:t>
      </w:r>
    </w:p>
    <w:p w:rsidR="00EE0EDA" w:rsidRPr="00756723" w:rsidRDefault="00EE0EDA" w:rsidP="00EE0EDA">
      <w:pPr>
        <w:pStyle w:val="JBAParaText"/>
        <w:rPr>
          <w:rFonts w:asciiTheme="minorHAnsi" w:hAnsiTheme="minorHAnsi"/>
        </w:rPr>
      </w:pPr>
      <w:r w:rsidRPr="00756723">
        <w:rPr>
          <w:rFonts w:asciiTheme="minorHAnsi" w:hAnsiTheme="minorHAnsi"/>
        </w:rPr>
        <w:t>The Planning System and Flood Risk Management guidelines provide three vulnerability categories, based on the type of development, which are detailed in Table 3.1 of the Guidelines, and are summarised as:</w:t>
      </w:r>
    </w:p>
    <w:p w:rsidR="00EE0EDA" w:rsidRPr="00756723" w:rsidRDefault="00EE0EDA" w:rsidP="00EE0EDA">
      <w:pPr>
        <w:pStyle w:val="JBABullets"/>
        <w:rPr>
          <w:rFonts w:asciiTheme="minorHAnsi" w:hAnsiTheme="minorHAnsi"/>
        </w:rPr>
      </w:pPr>
      <w:r w:rsidRPr="00756723">
        <w:rPr>
          <w:rStyle w:val="JBABold"/>
          <w:rFonts w:asciiTheme="minorHAnsi" w:hAnsiTheme="minorHAnsi"/>
        </w:rPr>
        <w:t>Highly vulnerable</w:t>
      </w:r>
      <w:r w:rsidRPr="00756723">
        <w:rPr>
          <w:rFonts w:asciiTheme="minorHAnsi" w:hAnsiTheme="minorHAnsi"/>
        </w:rPr>
        <w:t>, including residential properties, essential infrastructure and emergency service facilities;</w:t>
      </w:r>
    </w:p>
    <w:p w:rsidR="00EE0EDA" w:rsidRPr="00756723" w:rsidRDefault="00EE0EDA" w:rsidP="00EE0EDA">
      <w:pPr>
        <w:pStyle w:val="JBAParaText"/>
        <w:numPr>
          <w:ilvl w:val="0"/>
          <w:numId w:val="7"/>
        </w:numPr>
        <w:rPr>
          <w:rFonts w:asciiTheme="minorHAnsi" w:hAnsiTheme="minorHAnsi"/>
        </w:rPr>
      </w:pPr>
      <w:r w:rsidRPr="00756723">
        <w:rPr>
          <w:rStyle w:val="JBABold"/>
          <w:rFonts w:asciiTheme="minorHAnsi" w:hAnsiTheme="minorHAnsi"/>
        </w:rPr>
        <w:t>Less vulnerable</w:t>
      </w:r>
      <w:r w:rsidRPr="00756723">
        <w:rPr>
          <w:rFonts w:asciiTheme="minorHAnsi" w:hAnsiTheme="minorHAnsi"/>
        </w:rPr>
        <w:t>, such as retail and commercial and local transport infrastructure;</w:t>
      </w:r>
    </w:p>
    <w:p w:rsidR="00EE0EDA" w:rsidRPr="00756723" w:rsidRDefault="00EE0EDA" w:rsidP="00EE0EDA">
      <w:pPr>
        <w:pStyle w:val="JBAParaText"/>
        <w:numPr>
          <w:ilvl w:val="0"/>
          <w:numId w:val="7"/>
        </w:numPr>
        <w:rPr>
          <w:rFonts w:asciiTheme="minorHAnsi" w:hAnsiTheme="minorHAnsi"/>
        </w:rPr>
      </w:pPr>
      <w:r w:rsidRPr="00756723">
        <w:rPr>
          <w:rStyle w:val="JBABold"/>
          <w:rFonts w:asciiTheme="minorHAnsi" w:hAnsiTheme="minorHAnsi"/>
        </w:rPr>
        <w:t>Water compatible</w:t>
      </w:r>
      <w:r w:rsidRPr="00756723">
        <w:rPr>
          <w:rFonts w:asciiTheme="minorHAnsi" w:hAnsiTheme="minorHAnsi"/>
        </w:rPr>
        <w:t>, including open space, outdoor recreation and associated essential infrastructure, such as changing rooms.</w:t>
      </w:r>
    </w:p>
    <w:p w:rsidR="00EE0EDA" w:rsidRPr="00756723" w:rsidRDefault="00EE0EDA" w:rsidP="00EE0EDA">
      <w:pPr>
        <w:pStyle w:val="Heading2"/>
        <w:rPr>
          <w:rFonts w:asciiTheme="minorHAnsi" w:hAnsiTheme="minorHAnsi"/>
        </w:rPr>
      </w:pPr>
      <w:bookmarkStart w:id="55" w:name="_Toc314728915"/>
      <w:bookmarkStart w:id="56" w:name="_Ref321301736"/>
      <w:bookmarkStart w:id="57" w:name="_Ref321302395"/>
      <w:bookmarkStart w:id="58" w:name="_Toc321317694"/>
      <w:bookmarkStart w:id="59" w:name="_Toc356457507"/>
      <w:bookmarkStart w:id="60" w:name="_Toc27127795"/>
      <w:r w:rsidRPr="00756723">
        <w:rPr>
          <w:rFonts w:asciiTheme="minorHAnsi" w:hAnsiTheme="minorHAnsi"/>
        </w:rPr>
        <w:t>Definition of Flood Zones</w:t>
      </w:r>
      <w:bookmarkEnd w:id="55"/>
      <w:bookmarkEnd w:id="56"/>
      <w:bookmarkEnd w:id="57"/>
      <w:bookmarkEnd w:id="58"/>
      <w:bookmarkEnd w:id="59"/>
      <w:bookmarkEnd w:id="60"/>
      <w:r w:rsidRPr="00756723">
        <w:rPr>
          <w:rFonts w:asciiTheme="minorHAnsi" w:hAnsiTheme="minorHAnsi"/>
        </w:rPr>
        <w:t xml:space="preserve"> </w:t>
      </w:r>
    </w:p>
    <w:p w:rsidR="00EE0EDA" w:rsidRPr="00756723" w:rsidRDefault="00EE0EDA" w:rsidP="00EE0EDA">
      <w:pPr>
        <w:pStyle w:val="JBAParaText"/>
        <w:rPr>
          <w:rFonts w:asciiTheme="minorHAnsi" w:hAnsiTheme="minorHAnsi"/>
        </w:rPr>
      </w:pPr>
      <w:r w:rsidRPr="00756723">
        <w:rPr>
          <w:rFonts w:asciiTheme="minorHAnsi" w:hAnsiTheme="minorHAnsi"/>
        </w:rPr>
        <w:t xml:space="preserve">In the Planning System and Flood Risk Management guidelines, Flood Zones are used to indicate the likelihood of a flood occurring.  These Zones indicate a high, moderate or low probability of flooding from fluvial or tidal sources and are defined below in </w:t>
      </w:r>
      <w:r w:rsidR="00FC5479">
        <w:fldChar w:fldCharType="begin"/>
      </w:r>
      <w:r w:rsidR="00FC5479">
        <w:instrText xml:space="preserve"> REF _Re</w:instrText>
      </w:r>
      <w:r w:rsidR="00FC5479">
        <w:instrText xml:space="preserve">f311624277 \h  \* MERGEFORMAT </w:instrText>
      </w:r>
      <w:r w:rsidR="00FC5479">
        <w:fldChar w:fldCharType="separate"/>
      </w:r>
      <w:r w:rsidR="00631C5E" w:rsidRPr="00756723">
        <w:rPr>
          <w:rFonts w:asciiTheme="minorHAnsi" w:hAnsiTheme="minorHAnsi"/>
        </w:rPr>
        <w:t xml:space="preserve">Table </w:t>
      </w:r>
      <w:r w:rsidR="00631C5E">
        <w:rPr>
          <w:rFonts w:asciiTheme="minorHAnsi" w:hAnsiTheme="minorHAnsi"/>
        </w:rPr>
        <w:t>2</w:t>
      </w:r>
      <w:r w:rsidR="00631C5E">
        <w:rPr>
          <w:rFonts w:asciiTheme="minorHAnsi" w:hAnsiTheme="minorHAnsi"/>
        </w:rPr>
        <w:noBreakHyphen/>
        <w:t>2</w:t>
      </w:r>
      <w:r w:rsidR="00FC5479">
        <w:fldChar w:fldCharType="end"/>
      </w:r>
      <w:r w:rsidRPr="00756723">
        <w:rPr>
          <w:rFonts w:asciiTheme="minorHAnsi" w:hAnsiTheme="minorHAnsi"/>
        </w:rPr>
        <w:t>.</w:t>
      </w:r>
    </w:p>
    <w:p w:rsidR="00EE0EDA" w:rsidRPr="00756723" w:rsidRDefault="00EE0EDA" w:rsidP="00EE0EDA">
      <w:pPr>
        <w:pStyle w:val="JBAParaText"/>
        <w:rPr>
          <w:rFonts w:asciiTheme="minorHAnsi" w:hAnsiTheme="minorHAnsi"/>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4A0" w:firstRow="1" w:lastRow="0" w:firstColumn="1" w:lastColumn="0" w:noHBand="0" w:noVBand="1"/>
      </w:tblPr>
      <w:tblGrid>
        <w:gridCol w:w="8045"/>
      </w:tblGrid>
      <w:tr w:rsidR="00EE0EDA" w:rsidRPr="00756723" w:rsidTr="00A900BC">
        <w:tc>
          <w:tcPr>
            <w:tcW w:w="8045" w:type="dxa"/>
            <w:shd w:val="clear" w:color="auto" w:fill="EEECE1"/>
          </w:tcPr>
          <w:p w:rsidR="00EE0EDA" w:rsidRPr="00756723" w:rsidRDefault="00EE0EDA" w:rsidP="00A900BC">
            <w:pPr>
              <w:pStyle w:val="JBATableText10ptLeft"/>
              <w:rPr>
                <w:rFonts w:asciiTheme="minorHAnsi" w:hAnsiTheme="minorHAnsi"/>
              </w:rPr>
            </w:pPr>
            <w:r w:rsidRPr="00756723">
              <w:rPr>
                <w:rFonts w:asciiTheme="minorHAnsi" w:hAnsiTheme="minorHAnsi"/>
              </w:rPr>
              <w:t xml:space="preserve">It is important to note that the definition of the Flood Zones is based on an undefended scenario and does not take into account the presence of flood protection structures such as flood walls or embankments.  This is to allow for the fact that there is a residual risk of flooding behind the defences due to overtopping or breach and that there may be no guarantee that the defences will be maintained in perpetuity.  </w:t>
            </w:r>
          </w:p>
        </w:tc>
      </w:tr>
    </w:tbl>
    <w:p w:rsidR="00EE0EDA" w:rsidRPr="00756723" w:rsidRDefault="00EE0EDA" w:rsidP="00EE0EDA">
      <w:pPr>
        <w:pStyle w:val="JBAParaText"/>
        <w:rPr>
          <w:rFonts w:asciiTheme="minorHAnsi" w:hAnsiTheme="minorHAnsi"/>
        </w:rPr>
      </w:pPr>
    </w:p>
    <w:p w:rsidR="00EE0EDA" w:rsidRPr="00756723" w:rsidRDefault="00EE0EDA" w:rsidP="00EE0EDA">
      <w:pPr>
        <w:pStyle w:val="JBAParaText"/>
        <w:rPr>
          <w:rFonts w:asciiTheme="minorHAnsi" w:hAnsiTheme="minorHAnsi"/>
        </w:rPr>
      </w:pPr>
      <w:r w:rsidRPr="00756723">
        <w:rPr>
          <w:rFonts w:asciiTheme="minorHAnsi" w:hAnsiTheme="minorHAnsi"/>
        </w:rPr>
        <w:lastRenderedPageBreak/>
        <w:t xml:space="preserve">It is also important to note that the Flood Zones indicate flooding from fluvial and tidal sources and do not take other sources, such as groundwater or pluvial, into account, so an assessment of risk arising from such sources should also be made.  </w:t>
      </w:r>
    </w:p>
    <w:p w:rsidR="00EE0EDA" w:rsidRPr="00756723" w:rsidRDefault="00EE0EDA" w:rsidP="00EE0EDA">
      <w:pPr>
        <w:pStyle w:val="JBATableCaption"/>
        <w:rPr>
          <w:rFonts w:asciiTheme="minorHAnsi" w:hAnsiTheme="minorHAnsi"/>
        </w:rPr>
      </w:pPr>
      <w:bookmarkStart w:id="61" w:name="_Ref311624277"/>
      <w:bookmarkStart w:id="62" w:name="_Toc311796142"/>
      <w:bookmarkStart w:id="63" w:name="_Toc319066744"/>
      <w:bookmarkStart w:id="64" w:name="_Toc330379329"/>
      <w:bookmarkStart w:id="65" w:name="_Toc332968518"/>
      <w:bookmarkStart w:id="66" w:name="_Toc27127898"/>
      <w:r w:rsidRPr="00756723">
        <w:rPr>
          <w:rFonts w:asciiTheme="minorHAnsi" w:hAnsiTheme="minorHAnsi"/>
        </w:rPr>
        <w:t xml:space="preserve">Table </w:t>
      </w:r>
      <w:r w:rsidR="00A35AFC">
        <w:rPr>
          <w:rFonts w:asciiTheme="minorHAnsi" w:hAnsiTheme="minorHAnsi"/>
        </w:rPr>
        <w:fldChar w:fldCharType="begin"/>
      </w:r>
      <w:r w:rsidR="006878E4">
        <w:rPr>
          <w:rFonts w:asciiTheme="minorHAnsi" w:hAnsiTheme="minorHAnsi"/>
        </w:rPr>
        <w:instrText xml:space="preserve"> STYLEREF 1 \s </w:instrText>
      </w:r>
      <w:r w:rsidR="00A35AFC">
        <w:rPr>
          <w:rFonts w:asciiTheme="minorHAnsi" w:hAnsiTheme="minorHAnsi"/>
        </w:rPr>
        <w:fldChar w:fldCharType="separate"/>
      </w:r>
      <w:r w:rsidR="00631C5E">
        <w:rPr>
          <w:rFonts w:asciiTheme="minorHAnsi" w:hAnsiTheme="minorHAnsi"/>
          <w:noProof/>
        </w:rPr>
        <w:t>2</w:t>
      </w:r>
      <w:r w:rsidR="00A35AFC">
        <w:rPr>
          <w:rFonts w:asciiTheme="minorHAnsi" w:hAnsiTheme="minorHAnsi"/>
        </w:rPr>
        <w:fldChar w:fldCharType="end"/>
      </w:r>
      <w:r w:rsidR="006878E4">
        <w:rPr>
          <w:rFonts w:asciiTheme="minorHAnsi" w:hAnsiTheme="minorHAnsi"/>
        </w:rPr>
        <w:noBreakHyphen/>
      </w:r>
      <w:r w:rsidR="00A35AFC">
        <w:rPr>
          <w:rFonts w:asciiTheme="minorHAnsi" w:hAnsiTheme="minorHAnsi"/>
        </w:rPr>
        <w:fldChar w:fldCharType="begin"/>
      </w:r>
      <w:r w:rsidR="006878E4">
        <w:rPr>
          <w:rFonts w:asciiTheme="minorHAnsi" w:hAnsiTheme="minorHAnsi"/>
        </w:rPr>
        <w:instrText xml:space="preserve"> SEQ Table \* ARABIC \s 1 </w:instrText>
      </w:r>
      <w:r w:rsidR="00A35AFC">
        <w:rPr>
          <w:rFonts w:asciiTheme="minorHAnsi" w:hAnsiTheme="minorHAnsi"/>
        </w:rPr>
        <w:fldChar w:fldCharType="separate"/>
      </w:r>
      <w:r w:rsidR="00631C5E">
        <w:rPr>
          <w:rFonts w:asciiTheme="minorHAnsi" w:hAnsiTheme="minorHAnsi"/>
          <w:noProof/>
        </w:rPr>
        <w:t>2</w:t>
      </w:r>
      <w:r w:rsidR="00A35AFC">
        <w:rPr>
          <w:rFonts w:asciiTheme="minorHAnsi" w:hAnsiTheme="minorHAnsi"/>
        </w:rPr>
        <w:fldChar w:fldCharType="end"/>
      </w:r>
      <w:bookmarkEnd w:id="61"/>
      <w:r w:rsidRPr="00756723">
        <w:rPr>
          <w:rFonts w:asciiTheme="minorHAnsi" w:hAnsiTheme="minorHAnsi"/>
        </w:rPr>
        <w:t xml:space="preserve">  Definition of Flood Zones</w:t>
      </w:r>
      <w:bookmarkEnd w:id="62"/>
      <w:bookmarkEnd w:id="63"/>
      <w:bookmarkEnd w:id="64"/>
      <w:bookmarkEnd w:id="65"/>
      <w:bookmarkEnd w:id="66"/>
      <w:r w:rsidRPr="00756723">
        <w:rPr>
          <w:rFonts w:asciiTheme="minorHAnsi" w:hAnsiTheme="minorHAnsi"/>
        </w:rPr>
        <w:t xml:space="preserve"> </w:t>
      </w:r>
    </w:p>
    <w:tbl>
      <w:tblPr>
        <w:tblW w:w="8363" w:type="dxa"/>
        <w:tblInd w:w="833" w:type="dxa"/>
        <w:tblLook w:val="04A0" w:firstRow="1" w:lastRow="0" w:firstColumn="1" w:lastColumn="0" w:noHBand="0" w:noVBand="1"/>
      </w:tblPr>
      <w:tblGrid>
        <w:gridCol w:w="2693"/>
        <w:gridCol w:w="5670"/>
      </w:tblGrid>
      <w:tr w:rsidR="00EE0EDA" w:rsidRPr="00756723" w:rsidTr="00A900BC">
        <w:trPr>
          <w:trHeight w:val="453"/>
        </w:trPr>
        <w:tc>
          <w:tcPr>
            <w:tcW w:w="2693" w:type="dxa"/>
            <w:tcBorders>
              <w:top w:val="single" w:sz="12" w:space="0" w:color="FFFFFF"/>
              <w:left w:val="single" w:sz="12" w:space="0" w:color="FFFFFF"/>
              <w:bottom w:val="single" w:sz="12" w:space="0" w:color="FFFFFF"/>
              <w:right w:val="single" w:sz="12" w:space="0" w:color="FFFFFF"/>
              <w:tl2br w:val="nil"/>
              <w:tr2bl w:val="nil"/>
            </w:tcBorders>
            <w:shd w:val="clear" w:color="auto" w:fill="85CDDB"/>
          </w:tcPr>
          <w:p w:rsidR="00EE0EDA" w:rsidRPr="00756723" w:rsidRDefault="00EE0EDA" w:rsidP="00A900BC">
            <w:pPr>
              <w:pStyle w:val="JBATableText10ptLeft"/>
              <w:rPr>
                <w:rStyle w:val="JBAWhiteBold"/>
                <w:rFonts w:asciiTheme="minorHAnsi" w:hAnsiTheme="minorHAnsi"/>
              </w:rPr>
            </w:pPr>
            <w:r w:rsidRPr="00756723">
              <w:rPr>
                <w:rStyle w:val="JBAWhiteBold"/>
                <w:rFonts w:asciiTheme="minorHAnsi" w:hAnsiTheme="minorHAnsi"/>
              </w:rPr>
              <w:t>Zone</w:t>
            </w:r>
          </w:p>
        </w:tc>
        <w:tc>
          <w:tcPr>
            <w:tcW w:w="5670" w:type="dxa"/>
            <w:tcBorders>
              <w:top w:val="single" w:sz="12" w:space="0" w:color="FFFFFF"/>
              <w:left w:val="single" w:sz="12" w:space="0" w:color="FFFFFF"/>
              <w:bottom w:val="single" w:sz="12" w:space="0" w:color="FFFFFF"/>
              <w:right w:val="single" w:sz="12" w:space="0" w:color="FFFFFF"/>
              <w:tl2br w:val="nil"/>
              <w:tr2bl w:val="nil"/>
            </w:tcBorders>
            <w:shd w:val="clear" w:color="auto" w:fill="85CDDB"/>
          </w:tcPr>
          <w:p w:rsidR="00EE0EDA" w:rsidRPr="00756723" w:rsidRDefault="00EE0EDA" w:rsidP="00A900BC">
            <w:pPr>
              <w:pStyle w:val="JBATableText10ptLeft"/>
              <w:rPr>
                <w:rStyle w:val="JBAWhiteBold"/>
                <w:rFonts w:asciiTheme="minorHAnsi" w:hAnsiTheme="minorHAnsi"/>
              </w:rPr>
            </w:pPr>
            <w:r w:rsidRPr="00756723">
              <w:rPr>
                <w:rStyle w:val="JBAWhiteBold"/>
                <w:rFonts w:asciiTheme="minorHAnsi" w:hAnsiTheme="minorHAnsi"/>
              </w:rPr>
              <w:t>Description</w:t>
            </w:r>
          </w:p>
        </w:tc>
      </w:tr>
      <w:tr w:rsidR="00EE0EDA" w:rsidRPr="00756723" w:rsidTr="00A900BC">
        <w:trPr>
          <w:trHeight w:val="1210"/>
        </w:trPr>
        <w:tc>
          <w:tcPr>
            <w:tcW w:w="2693" w:type="dxa"/>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EE0EDA" w:rsidRPr="00756723" w:rsidRDefault="00EE0EDA" w:rsidP="00A900BC">
            <w:pPr>
              <w:rPr>
                <w:rStyle w:val="JBABold"/>
                <w:rFonts w:asciiTheme="minorHAnsi" w:hAnsiTheme="minorHAnsi"/>
              </w:rPr>
            </w:pPr>
            <w:r w:rsidRPr="00756723">
              <w:rPr>
                <w:rStyle w:val="JBABold"/>
                <w:rFonts w:asciiTheme="minorHAnsi" w:hAnsiTheme="minorHAnsi"/>
              </w:rPr>
              <w:t xml:space="preserve">Zone A </w:t>
            </w:r>
          </w:p>
          <w:p w:rsidR="00EE0EDA" w:rsidRPr="00756723" w:rsidRDefault="00EE0EDA" w:rsidP="00A900BC">
            <w:pPr>
              <w:rPr>
                <w:rFonts w:asciiTheme="minorHAnsi" w:hAnsiTheme="minorHAnsi"/>
              </w:rPr>
            </w:pPr>
            <w:r w:rsidRPr="00756723">
              <w:rPr>
                <w:rFonts w:asciiTheme="minorHAnsi" w:hAnsiTheme="minorHAnsi"/>
              </w:rPr>
              <w:t xml:space="preserve">High probability of flooding.  </w:t>
            </w:r>
          </w:p>
        </w:tc>
        <w:tc>
          <w:tcPr>
            <w:tcW w:w="5670" w:type="dxa"/>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EE0EDA" w:rsidRPr="00756723" w:rsidRDefault="00EE0EDA" w:rsidP="00A900BC">
            <w:pPr>
              <w:rPr>
                <w:rFonts w:asciiTheme="minorHAnsi" w:hAnsiTheme="minorHAnsi"/>
              </w:rPr>
            </w:pPr>
            <w:r w:rsidRPr="00756723">
              <w:rPr>
                <w:rFonts w:asciiTheme="minorHAnsi" w:hAnsiTheme="minorHAnsi"/>
              </w:rPr>
              <w:t>This zone defines areas with the highest risk of flooding from rivers (i.e. more than 1% probability or more than 1 in 100) and the coast (i.e. more than 0.5% probability or more than 1 in 200).</w:t>
            </w:r>
          </w:p>
        </w:tc>
      </w:tr>
      <w:tr w:rsidR="00EE0EDA" w:rsidRPr="00756723" w:rsidTr="00A900BC">
        <w:trPr>
          <w:trHeight w:val="1260"/>
        </w:trPr>
        <w:tc>
          <w:tcPr>
            <w:tcW w:w="2693" w:type="dxa"/>
            <w:tcBorders>
              <w:top w:val="single" w:sz="12" w:space="0" w:color="FFFFFF"/>
              <w:left w:val="single" w:sz="12" w:space="0" w:color="FFFFFF"/>
              <w:bottom w:val="single" w:sz="12" w:space="0" w:color="FFFFFF"/>
              <w:right w:val="single" w:sz="12" w:space="0" w:color="FFFFFF"/>
              <w:tl2br w:val="nil"/>
              <w:tr2bl w:val="nil"/>
            </w:tcBorders>
            <w:shd w:val="clear" w:color="auto" w:fill="EEECE1"/>
          </w:tcPr>
          <w:p w:rsidR="00EE0EDA" w:rsidRPr="00756723" w:rsidRDefault="00EE0EDA" w:rsidP="00A900BC">
            <w:pPr>
              <w:rPr>
                <w:rStyle w:val="JBABold"/>
                <w:rFonts w:asciiTheme="minorHAnsi" w:hAnsiTheme="minorHAnsi"/>
              </w:rPr>
            </w:pPr>
            <w:r w:rsidRPr="00756723">
              <w:rPr>
                <w:rStyle w:val="JBABold"/>
                <w:rFonts w:asciiTheme="minorHAnsi" w:hAnsiTheme="minorHAnsi"/>
              </w:rPr>
              <w:t xml:space="preserve">Zone B </w:t>
            </w:r>
          </w:p>
          <w:p w:rsidR="00EE0EDA" w:rsidRPr="00756723" w:rsidRDefault="00EE0EDA" w:rsidP="00A900BC">
            <w:pPr>
              <w:rPr>
                <w:rFonts w:asciiTheme="minorHAnsi" w:hAnsiTheme="minorHAnsi"/>
              </w:rPr>
            </w:pPr>
            <w:r w:rsidRPr="00756723">
              <w:rPr>
                <w:rFonts w:asciiTheme="minorHAnsi" w:hAnsiTheme="minorHAnsi"/>
              </w:rPr>
              <w:t>Moderate probability of flooding.</w:t>
            </w:r>
          </w:p>
        </w:tc>
        <w:tc>
          <w:tcPr>
            <w:tcW w:w="5670" w:type="dxa"/>
            <w:tcBorders>
              <w:top w:val="single" w:sz="12" w:space="0" w:color="FFFFFF"/>
              <w:left w:val="single" w:sz="12" w:space="0" w:color="FFFFFF"/>
              <w:bottom w:val="single" w:sz="12" w:space="0" w:color="FFFFFF"/>
              <w:right w:val="single" w:sz="12" w:space="0" w:color="FFFFFF"/>
              <w:tl2br w:val="nil"/>
              <w:tr2bl w:val="nil"/>
            </w:tcBorders>
            <w:shd w:val="clear" w:color="auto" w:fill="EEECE1"/>
          </w:tcPr>
          <w:p w:rsidR="00EE0EDA" w:rsidRPr="00756723" w:rsidRDefault="00EE0EDA" w:rsidP="00A900BC">
            <w:pPr>
              <w:rPr>
                <w:rFonts w:asciiTheme="minorHAnsi" w:hAnsiTheme="minorHAnsi"/>
              </w:rPr>
            </w:pPr>
            <w:r w:rsidRPr="00756723">
              <w:rPr>
                <w:rFonts w:asciiTheme="minorHAnsi" w:hAnsiTheme="minorHAnsi"/>
              </w:rPr>
              <w:t>This zone defines areas with a moderate risk of flooding from rivers (i.e. 0.1% to 1% probability or between 1 in 100 and 1 in 1000) and the coast (i.e. 0.1% to 0.5% probability or between 1 in 200 and 1 in 1000).</w:t>
            </w:r>
          </w:p>
        </w:tc>
      </w:tr>
      <w:tr w:rsidR="00EE0EDA" w:rsidRPr="00756723" w:rsidTr="00A900BC">
        <w:trPr>
          <w:trHeight w:val="974"/>
        </w:trPr>
        <w:tc>
          <w:tcPr>
            <w:tcW w:w="2693" w:type="dxa"/>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EE0EDA" w:rsidRPr="00756723" w:rsidRDefault="00EE0EDA" w:rsidP="00A900BC">
            <w:pPr>
              <w:rPr>
                <w:rStyle w:val="JBABold"/>
                <w:rFonts w:asciiTheme="minorHAnsi" w:hAnsiTheme="minorHAnsi"/>
              </w:rPr>
            </w:pPr>
            <w:r w:rsidRPr="00756723">
              <w:rPr>
                <w:rStyle w:val="JBABold"/>
                <w:rFonts w:asciiTheme="minorHAnsi" w:hAnsiTheme="minorHAnsi"/>
              </w:rPr>
              <w:t xml:space="preserve">Zone C </w:t>
            </w:r>
          </w:p>
          <w:p w:rsidR="00EE0EDA" w:rsidRPr="00756723" w:rsidRDefault="00EE0EDA" w:rsidP="00A900BC">
            <w:pPr>
              <w:rPr>
                <w:rFonts w:asciiTheme="minorHAnsi" w:hAnsiTheme="minorHAnsi"/>
              </w:rPr>
            </w:pPr>
            <w:r w:rsidRPr="00756723">
              <w:rPr>
                <w:rFonts w:asciiTheme="minorHAnsi" w:hAnsiTheme="minorHAnsi"/>
              </w:rPr>
              <w:t>Low probability of flooding.</w:t>
            </w:r>
          </w:p>
        </w:tc>
        <w:tc>
          <w:tcPr>
            <w:tcW w:w="5670" w:type="dxa"/>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EE0EDA" w:rsidRPr="00756723" w:rsidRDefault="00EE0EDA" w:rsidP="00A900BC">
            <w:pPr>
              <w:rPr>
                <w:rFonts w:asciiTheme="minorHAnsi" w:hAnsiTheme="minorHAnsi"/>
              </w:rPr>
            </w:pPr>
            <w:r w:rsidRPr="00756723">
              <w:rPr>
                <w:rFonts w:asciiTheme="minorHAnsi" w:hAnsiTheme="minorHAnsi"/>
              </w:rPr>
              <w:t>This zone defines areas with a low risk of flooding from rivers and the coast (i.e. less than 0.1% probability or less than 1 in 1000).</w:t>
            </w:r>
          </w:p>
        </w:tc>
      </w:tr>
    </w:tbl>
    <w:p w:rsidR="00EE0EDA" w:rsidRPr="00756723" w:rsidRDefault="00EE0EDA" w:rsidP="00EE0EDA">
      <w:pPr>
        <w:pStyle w:val="Heading2"/>
        <w:rPr>
          <w:rFonts w:asciiTheme="minorHAnsi" w:hAnsiTheme="minorHAnsi"/>
        </w:rPr>
      </w:pPr>
      <w:bookmarkStart w:id="67" w:name="_Toc311796087"/>
      <w:bookmarkStart w:id="68" w:name="_Toc324332458"/>
      <w:bookmarkStart w:id="69" w:name="_Toc330379280"/>
      <w:bookmarkStart w:id="70" w:name="_Toc356457508"/>
      <w:bookmarkStart w:id="71" w:name="_Toc27127796"/>
      <w:r w:rsidRPr="00756723">
        <w:rPr>
          <w:rFonts w:asciiTheme="minorHAnsi" w:hAnsiTheme="minorHAnsi"/>
        </w:rPr>
        <w:t>Objectives and Principles of the Planning Guidelines</w:t>
      </w:r>
      <w:bookmarkEnd w:id="67"/>
      <w:bookmarkEnd w:id="68"/>
      <w:bookmarkEnd w:id="69"/>
      <w:bookmarkEnd w:id="70"/>
      <w:bookmarkEnd w:id="71"/>
    </w:p>
    <w:p w:rsidR="00EE0EDA" w:rsidRPr="00756723" w:rsidRDefault="00EE0EDA" w:rsidP="00EE0EDA">
      <w:pPr>
        <w:pStyle w:val="JBAParaText"/>
        <w:rPr>
          <w:rFonts w:asciiTheme="minorHAnsi" w:hAnsiTheme="minorHAnsi"/>
        </w:rPr>
      </w:pPr>
      <w:r w:rsidRPr="00756723">
        <w:rPr>
          <w:rFonts w:asciiTheme="minorHAnsi" w:hAnsiTheme="minorHAnsi"/>
        </w:rPr>
        <w:t xml:space="preserve">The Planning System and Flood Risk Management </w:t>
      </w:r>
      <w:r w:rsidR="000E5AC4" w:rsidRPr="00756723">
        <w:rPr>
          <w:rFonts w:asciiTheme="minorHAnsi" w:hAnsiTheme="minorHAnsi"/>
        </w:rPr>
        <w:t xml:space="preserve">Guidelines </w:t>
      </w:r>
      <w:r w:rsidRPr="00756723">
        <w:rPr>
          <w:rFonts w:asciiTheme="minorHAnsi" w:hAnsiTheme="minorHAnsi"/>
        </w:rPr>
        <w:t>describe good flood risk practice in planning and development management.  Planning authorities are directed to have regard to the guidelines in the preparation of Development Plans and Local Area Plans, and for development control purposes.</w:t>
      </w:r>
    </w:p>
    <w:p w:rsidR="00EE0EDA" w:rsidRPr="00756723" w:rsidRDefault="00EE0EDA" w:rsidP="00EE0EDA">
      <w:pPr>
        <w:pStyle w:val="JBAParaText"/>
        <w:rPr>
          <w:rFonts w:asciiTheme="minorHAnsi" w:hAnsiTheme="minorHAnsi"/>
        </w:rPr>
      </w:pPr>
      <w:r w:rsidRPr="00756723">
        <w:rPr>
          <w:rFonts w:asciiTheme="minorHAnsi" w:hAnsiTheme="minorHAnsi"/>
        </w:rPr>
        <w:t>The objective of the Planning System and Flood Risk Management</w:t>
      </w:r>
      <w:r w:rsidR="000E5AC4" w:rsidRPr="00756723">
        <w:rPr>
          <w:rFonts w:asciiTheme="minorHAnsi" w:hAnsiTheme="minorHAnsi"/>
        </w:rPr>
        <w:t xml:space="preserve"> Guidelines</w:t>
      </w:r>
      <w:r w:rsidRPr="00756723">
        <w:rPr>
          <w:rFonts w:asciiTheme="minorHAnsi" w:hAnsiTheme="minorHAnsi"/>
        </w:rPr>
        <w:t xml:space="preserve"> is to integrate flood risk management into the planning process, thereby assisting in the delivery of sustainable development.  For this to be achieved, flood risk must be assessed as early as possible in the planning process.  Paragraph 1.6 of the Guidelines states that the core objectives are to:</w:t>
      </w:r>
    </w:p>
    <w:p w:rsidR="00EE0EDA" w:rsidRPr="00756723" w:rsidRDefault="00EE0EDA" w:rsidP="00EE0EDA">
      <w:pPr>
        <w:pStyle w:val="JBABullets"/>
        <w:rPr>
          <w:rStyle w:val="JBAItalic"/>
          <w:rFonts w:asciiTheme="minorHAnsi" w:hAnsiTheme="minorHAnsi"/>
        </w:rPr>
      </w:pPr>
      <w:r w:rsidRPr="00756723">
        <w:rPr>
          <w:rFonts w:asciiTheme="minorHAnsi" w:hAnsiTheme="minorHAnsi"/>
        </w:rPr>
        <w:t>"</w:t>
      </w:r>
      <w:r w:rsidRPr="00756723">
        <w:rPr>
          <w:rStyle w:val="JBAItalic"/>
          <w:rFonts w:asciiTheme="minorHAnsi" w:hAnsiTheme="minorHAnsi"/>
        </w:rPr>
        <w:t>avoid inappropriate development in areas at risk of flooding;</w:t>
      </w:r>
    </w:p>
    <w:p w:rsidR="00EE0EDA" w:rsidRPr="00756723" w:rsidRDefault="00EE0EDA" w:rsidP="00EE0EDA">
      <w:pPr>
        <w:pStyle w:val="JBABullets"/>
        <w:rPr>
          <w:rStyle w:val="JBAItalic"/>
          <w:rFonts w:asciiTheme="minorHAnsi" w:hAnsiTheme="minorHAnsi"/>
        </w:rPr>
      </w:pPr>
      <w:r w:rsidRPr="00756723">
        <w:rPr>
          <w:rStyle w:val="JBAItalic"/>
          <w:rFonts w:asciiTheme="minorHAnsi" w:hAnsiTheme="minorHAnsi"/>
        </w:rPr>
        <w:t>avoid new developments increasing flood risk elsewhere, including that which may arise from surface run-off;</w:t>
      </w:r>
    </w:p>
    <w:p w:rsidR="00EE0EDA" w:rsidRPr="00756723" w:rsidRDefault="00EE0EDA" w:rsidP="00EE0EDA">
      <w:pPr>
        <w:pStyle w:val="JBABullets"/>
        <w:rPr>
          <w:rStyle w:val="JBAItalic"/>
          <w:rFonts w:asciiTheme="minorHAnsi" w:hAnsiTheme="minorHAnsi"/>
        </w:rPr>
      </w:pPr>
      <w:r w:rsidRPr="00756723">
        <w:rPr>
          <w:rStyle w:val="JBAItalic"/>
          <w:rFonts w:asciiTheme="minorHAnsi" w:hAnsiTheme="minorHAnsi"/>
        </w:rPr>
        <w:t>ensure effective management of residual risks for development permitted in floodplains;</w:t>
      </w:r>
    </w:p>
    <w:p w:rsidR="00EE0EDA" w:rsidRPr="00756723" w:rsidRDefault="00EE0EDA" w:rsidP="00EE0EDA">
      <w:pPr>
        <w:pStyle w:val="JBABullets"/>
        <w:rPr>
          <w:rStyle w:val="JBAItalic"/>
          <w:rFonts w:asciiTheme="minorHAnsi" w:hAnsiTheme="minorHAnsi"/>
        </w:rPr>
      </w:pPr>
      <w:r w:rsidRPr="00756723">
        <w:rPr>
          <w:rStyle w:val="JBAItalic"/>
          <w:rFonts w:asciiTheme="minorHAnsi" w:hAnsiTheme="minorHAnsi"/>
        </w:rPr>
        <w:t>avoid unnecessary restriction of national, regional or local economic and social growth;</w:t>
      </w:r>
    </w:p>
    <w:p w:rsidR="00EE0EDA" w:rsidRPr="00756723" w:rsidRDefault="00EE0EDA" w:rsidP="00EE0EDA">
      <w:pPr>
        <w:pStyle w:val="JBABullets"/>
        <w:rPr>
          <w:rStyle w:val="JBAItalic"/>
          <w:rFonts w:asciiTheme="minorHAnsi" w:hAnsiTheme="minorHAnsi"/>
        </w:rPr>
      </w:pPr>
      <w:r w:rsidRPr="00756723">
        <w:rPr>
          <w:rStyle w:val="JBAItalic"/>
          <w:rFonts w:asciiTheme="minorHAnsi" w:hAnsiTheme="minorHAnsi"/>
        </w:rPr>
        <w:t>improve the understanding of flood risk among relevant stakeholders; and</w:t>
      </w:r>
    </w:p>
    <w:p w:rsidR="00EE0EDA" w:rsidRPr="00756723" w:rsidRDefault="00EE0EDA" w:rsidP="00EE0EDA">
      <w:pPr>
        <w:pStyle w:val="JBABullets"/>
        <w:rPr>
          <w:rStyle w:val="JBAItalic"/>
          <w:rFonts w:asciiTheme="minorHAnsi" w:hAnsiTheme="minorHAnsi"/>
        </w:rPr>
      </w:pPr>
      <w:r w:rsidRPr="00756723">
        <w:rPr>
          <w:rStyle w:val="JBAItalic"/>
          <w:rFonts w:asciiTheme="minorHAnsi" w:hAnsiTheme="minorHAnsi"/>
        </w:rPr>
        <w:t>ensure that the requirements of EU and national law in relation to the natural environment and nature conservation are complied with at all stages of flood risk management".</w:t>
      </w:r>
    </w:p>
    <w:p w:rsidR="00EE0EDA" w:rsidRPr="00756723" w:rsidRDefault="00EE0EDA" w:rsidP="00EE0EDA">
      <w:pPr>
        <w:pStyle w:val="JBAParaText"/>
        <w:rPr>
          <w:rFonts w:asciiTheme="minorHAnsi" w:hAnsiTheme="minorHAnsi"/>
        </w:rPr>
      </w:pPr>
      <w:r w:rsidRPr="00756723">
        <w:rPr>
          <w:rFonts w:asciiTheme="minorHAnsi" w:hAnsiTheme="minorHAnsi"/>
        </w:rPr>
        <w:t>The guidelines aim to facilitate '</w:t>
      </w:r>
      <w:r w:rsidRPr="00756723">
        <w:rPr>
          <w:rStyle w:val="JBAItalic"/>
          <w:rFonts w:asciiTheme="minorHAnsi" w:hAnsiTheme="minorHAnsi"/>
        </w:rPr>
        <w:t>the transparent consideration of flood risk at all levels of the planning process, ensuring a consistency of approach throughout the country.</w:t>
      </w:r>
      <w:r w:rsidRPr="00756723">
        <w:rPr>
          <w:rFonts w:asciiTheme="minorHAnsi" w:hAnsiTheme="minorHAnsi"/>
        </w:rPr>
        <w:t xml:space="preserve">’  SFRAs therefore become a key evidence base in meeting these objectives.  </w:t>
      </w:r>
    </w:p>
    <w:p w:rsidR="00EE0EDA" w:rsidRPr="00756723" w:rsidRDefault="00EE0EDA" w:rsidP="00EE0EDA">
      <w:pPr>
        <w:pStyle w:val="JBAParaText"/>
        <w:rPr>
          <w:rFonts w:asciiTheme="minorHAnsi" w:hAnsiTheme="minorHAnsi"/>
        </w:rPr>
      </w:pPr>
      <w:r w:rsidRPr="00756723">
        <w:rPr>
          <w:rFonts w:asciiTheme="minorHAnsi" w:hAnsiTheme="minorHAnsi"/>
        </w:rPr>
        <w:t>The 'Planning System and Flood Risk Management' works on a number of key principles, including:</w:t>
      </w:r>
    </w:p>
    <w:p w:rsidR="00EE0EDA" w:rsidRPr="00756723" w:rsidRDefault="00EE0EDA" w:rsidP="00EE0EDA">
      <w:pPr>
        <w:pStyle w:val="JBABullets"/>
        <w:rPr>
          <w:rFonts w:asciiTheme="minorHAnsi" w:hAnsiTheme="minorHAnsi"/>
        </w:rPr>
      </w:pPr>
      <w:r w:rsidRPr="00756723">
        <w:rPr>
          <w:rFonts w:asciiTheme="minorHAnsi" w:hAnsiTheme="minorHAnsi"/>
        </w:rPr>
        <w:t>Adopting a staged and hierarchical approach to the assessment of flood risk;</w:t>
      </w:r>
    </w:p>
    <w:p w:rsidR="00EE0EDA" w:rsidRPr="00756723" w:rsidRDefault="00EE0EDA" w:rsidP="00EE0EDA">
      <w:pPr>
        <w:pStyle w:val="JBABullets"/>
        <w:rPr>
          <w:rFonts w:asciiTheme="minorHAnsi" w:hAnsiTheme="minorHAnsi"/>
        </w:rPr>
      </w:pPr>
      <w:r w:rsidRPr="00756723">
        <w:rPr>
          <w:rFonts w:asciiTheme="minorHAnsi" w:hAnsiTheme="minorHAnsi"/>
        </w:rPr>
        <w:t>Adopting a sequential approach to the management of flood risk, based on the frequency of flooding (identified through Flood Zones) and the vulnerability of the proposed land use.</w:t>
      </w:r>
    </w:p>
    <w:p w:rsidR="00EE0EDA" w:rsidRPr="00756723" w:rsidRDefault="00EE0EDA" w:rsidP="00EE0EDA">
      <w:pPr>
        <w:pStyle w:val="Heading2"/>
        <w:rPr>
          <w:rFonts w:asciiTheme="minorHAnsi" w:hAnsiTheme="minorHAnsi"/>
        </w:rPr>
      </w:pPr>
      <w:bookmarkStart w:id="72" w:name="_Toc303953370"/>
      <w:bookmarkStart w:id="73" w:name="_Toc311796089"/>
      <w:bookmarkStart w:id="74" w:name="_Toc324332459"/>
      <w:bookmarkStart w:id="75" w:name="_Toc330379281"/>
      <w:bookmarkStart w:id="76" w:name="_Toc356457509"/>
      <w:bookmarkStart w:id="77" w:name="_Toc27127797"/>
      <w:r w:rsidRPr="00756723">
        <w:rPr>
          <w:rFonts w:asciiTheme="minorHAnsi" w:hAnsiTheme="minorHAnsi"/>
        </w:rPr>
        <w:lastRenderedPageBreak/>
        <w:t>The Sequential Approach and Justification Test</w:t>
      </w:r>
      <w:bookmarkEnd w:id="72"/>
      <w:bookmarkEnd w:id="73"/>
      <w:bookmarkEnd w:id="74"/>
      <w:bookmarkEnd w:id="75"/>
      <w:bookmarkEnd w:id="76"/>
      <w:bookmarkEnd w:id="77"/>
    </w:p>
    <w:p w:rsidR="00EE0EDA" w:rsidRPr="00756723" w:rsidRDefault="00EE0EDA" w:rsidP="00EE0EDA">
      <w:pPr>
        <w:pStyle w:val="JBAParaText"/>
        <w:rPr>
          <w:rFonts w:asciiTheme="minorHAnsi" w:hAnsiTheme="minorHAnsi"/>
        </w:rPr>
      </w:pPr>
      <w:r w:rsidRPr="00756723">
        <w:rPr>
          <w:rFonts w:asciiTheme="minorHAnsi" w:hAnsiTheme="minorHAnsi"/>
        </w:rPr>
        <w:t xml:space="preserve">Each stage of the FRA process aims to adopt a sequential approach to management of flood risk in the planning process.  </w:t>
      </w:r>
    </w:p>
    <w:p w:rsidR="00EE0EDA" w:rsidRPr="00756723" w:rsidRDefault="00EE0EDA" w:rsidP="00EE0EDA">
      <w:pPr>
        <w:pStyle w:val="JBAParaText"/>
        <w:rPr>
          <w:rFonts w:asciiTheme="minorHAnsi" w:hAnsiTheme="minorHAnsi"/>
        </w:rPr>
      </w:pPr>
      <w:r w:rsidRPr="00756723">
        <w:rPr>
          <w:rFonts w:asciiTheme="minorHAnsi" w:hAnsiTheme="minorHAnsi"/>
        </w:rPr>
        <w:t>Where possible, development in areas identified as being at flood risk should be avoided; this may necessitate de-zoning lands within the development plan.  If de</w:t>
      </w:r>
      <w:r w:rsidR="002F76CE">
        <w:rPr>
          <w:rFonts w:asciiTheme="minorHAnsi" w:hAnsiTheme="minorHAnsi"/>
        </w:rPr>
        <w:t>-</w:t>
      </w:r>
      <w:r w:rsidRPr="00756723">
        <w:rPr>
          <w:rFonts w:asciiTheme="minorHAnsi" w:hAnsiTheme="minorHAnsi"/>
        </w:rPr>
        <w:t xml:space="preserve">zoning is not possible, then rezoning from a higher vulnerability land use, such as residential, to a less vulnerable use, such as open space may be required.  </w:t>
      </w:r>
    </w:p>
    <w:p w:rsidR="00EE0EDA" w:rsidRPr="00756723" w:rsidRDefault="00EE0EDA" w:rsidP="00EE0EDA">
      <w:pPr>
        <w:pStyle w:val="JBAFigureCaption"/>
        <w:rPr>
          <w:rFonts w:asciiTheme="minorHAnsi" w:hAnsiTheme="minorHAnsi"/>
        </w:rPr>
      </w:pPr>
      <w:bookmarkStart w:id="78" w:name="_Toc303953494"/>
      <w:bookmarkStart w:id="79" w:name="_Toc311796134"/>
      <w:bookmarkStart w:id="80" w:name="_Toc324326962"/>
      <w:bookmarkStart w:id="81" w:name="_Toc330379322"/>
      <w:bookmarkStart w:id="82" w:name="_Toc332968511"/>
      <w:bookmarkStart w:id="83" w:name="_Toc27127908"/>
      <w:r w:rsidRPr="00756723">
        <w:rPr>
          <w:rFonts w:asciiTheme="minorHAnsi" w:hAnsiTheme="minorHAnsi"/>
        </w:rPr>
        <w:t xml:space="preserve">Figure </w:t>
      </w:r>
      <w:r w:rsidR="00A35AFC" w:rsidRPr="00756723">
        <w:rPr>
          <w:rFonts w:asciiTheme="minorHAnsi" w:hAnsiTheme="minorHAnsi"/>
        </w:rPr>
        <w:fldChar w:fldCharType="begin"/>
      </w:r>
      <w:r w:rsidR="00793C8C" w:rsidRPr="00756723">
        <w:rPr>
          <w:rFonts w:asciiTheme="minorHAnsi" w:hAnsiTheme="minorHAnsi"/>
        </w:rPr>
        <w:instrText xml:space="preserve"> STYLEREF 1 \s </w:instrText>
      </w:r>
      <w:r w:rsidR="00A35AFC" w:rsidRPr="00756723">
        <w:rPr>
          <w:rFonts w:asciiTheme="minorHAnsi" w:hAnsiTheme="minorHAnsi"/>
        </w:rPr>
        <w:fldChar w:fldCharType="separate"/>
      </w:r>
      <w:r w:rsidR="00631C5E">
        <w:rPr>
          <w:rFonts w:asciiTheme="minorHAnsi" w:hAnsiTheme="minorHAnsi"/>
          <w:noProof/>
        </w:rPr>
        <w:t>2</w:t>
      </w:r>
      <w:r w:rsidR="00A35AFC" w:rsidRPr="00756723">
        <w:rPr>
          <w:rFonts w:asciiTheme="minorHAnsi" w:hAnsiTheme="minorHAnsi"/>
        </w:rPr>
        <w:fldChar w:fldCharType="end"/>
      </w:r>
      <w:r w:rsidR="00793C8C" w:rsidRPr="00756723">
        <w:rPr>
          <w:rFonts w:asciiTheme="minorHAnsi" w:hAnsiTheme="minorHAnsi"/>
        </w:rPr>
        <w:noBreakHyphen/>
      </w:r>
      <w:r w:rsidR="00A35AFC" w:rsidRPr="00756723">
        <w:rPr>
          <w:rFonts w:asciiTheme="minorHAnsi" w:hAnsiTheme="minorHAnsi"/>
        </w:rPr>
        <w:fldChar w:fldCharType="begin"/>
      </w:r>
      <w:r w:rsidR="00793C8C" w:rsidRPr="00756723">
        <w:rPr>
          <w:rFonts w:asciiTheme="minorHAnsi" w:hAnsiTheme="minorHAnsi"/>
        </w:rPr>
        <w:instrText xml:space="preserve"> SEQ Figure \* ARABIC \s 1 </w:instrText>
      </w:r>
      <w:r w:rsidR="00A35AFC" w:rsidRPr="00756723">
        <w:rPr>
          <w:rFonts w:asciiTheme="minorHAnsi" w:hAnsiTheme="minorHAnsi"/>
        </w:rPr>
        <w:fldChar w:fldCharType="separate"/>
      </w:r>
      <w:r w:rsidR="00631C5E">
        <w:rPr>
          <w:rFonts w:asciiTheme="minorHAnsi" w:hAnsiTheme="minorHAnsi"/>
          <w:noProof/>
        </w:rPr>
        <w:t>2</w:t>
      </w:r>
      <w:r w:rsidR="00A35AFC" w:rsidRPr="00756723">
        <w:rPr>
          <w:rFonts w:asciiTheme="minorHAnsi" w:hAnsiTheme="minorHAnsi"/>
        </w:rPr>
        <w:fldChar w:fldCharType="end"/>
      </w:r>
      <w:r w:rsidRPr="00756723">
        <w:rPr>
          <w:rFonts w:asciiTheme="minorHAnsi" w:hAnsiTheme="minorHAnsi"/>
        </w:rPr>
        <w:t xml:space="preserve">  Sequential Approach Principles in Flood Risk Management</w:t>
      </w:r>
      <w:bookmarkEnd w:id="78"/>
      <w:bookmarkEnd w:id="79"/>
      <w:bookmarkEnd w:id="80"/>
      <w:bookmarkEnd w:id="81"/>
      <w:bookmarkEnd w:id="82"/>
      <w:bookmarkEnd w:id="83"/>
    </w:p>
    <w:tbl>
      <w:tblPr>
        <w:tblW w:w="0" w:type="auto"/>
        <w:tblInd w:w="833" w:type="dxa"/>
        <w:tblLook w:val="04A0" w:firstRow="1" w:lastRow="0" w:firstColumn="1" w:lastColumn="0" w:noHBand="0" w:noVBand="1"/>
      </w:tblPr>
      <w:tblGrid>
        <w:gridCol w:w="8238"/>
      </w:tblGrid>
      <w:tr w:rsidR="00EE0EDA" w:rsidRPr="00756723" w:rsidTr="00A900BC">
        <w:tc>
          <w:tcPr>
            <w:tcW w:w="8454" w:type="dxa"/>
          </w:tcPr>
          <w:p w:rsidR="00EE0EDA" w:rsidRPr="00756723" w:rsidRDefault="00065874" w:rsidP="00065874">
            <w:pPr>
              <w:pStyle w:val="JBAParaText"/>
              <w:ind w:left="-131"/>
              <w:jc w:val="left"/>
              <w:rPr>
                <w:rFonts w:asciiTheme="minorHAnsi" w:hAnsiTheme="minorHAnsi"/>
              </w:rPr>
            </w:pPr>
            <w:r>
              <w:rPr>
                <w:noProof/>
                <w:lang w:val="en-IE" w:eastAsia="en-IE"/>
              </w:rPr>
              <w:drawing>
                <wp:inline distT="0" distB="0" distL="0" distR="0">
                  <wp:extent cx="5191125" cy="26616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200665" cy="2666552"/>
                          </a:xfrm>
                          <a:prstGeom prst="rect">
                            <a:avLst/>
                          </a:prstGeom>
                        </pic:spPr>
                      </pic:pic>
                    </a:graphicData>
                  </a:graphic>
                </wp:inline>
              </w:drawing>
            </w:r>
          </w:p>
        </w:tc>
      </w:tr>
      <w:tr w:rsidR="00EE0EDA" w:rsidRPr="00756723" w:rsidTr="00A900BC">
        <w:tc>
          <w:tcPr>
            <w:tcW w:w="8454" w:type="dxa"/>
          </w:tcPr>
          <w:p w:rsidR="00EE0EDA" w:rsidRPr="00756723" w:rsidRDefault="00EE0EDA" w:rsidP="00A900BC">
            <w:pPr>
              <w:pStyle w:val="JBAFooter"/>
              <w:rPr>
                <w:rFonts w:asciiTheme="minorHAnsi" w:hAnsiTheme="minorHAnsi"/>
              </w:rPr>
            </w:pPr>
            <w:r w:rsidRPr="00756723">
              <w:rPr>
                <w:rFonts w:asciiTheme="minorHAnsi" w:hAnsiTheme="minorHAnsi"/>
              </w:rPr>
              <w:t xml:space="preserve">Source: The Planning System and Flood Risk Management (Figure 3.1) </w:t>
            </w:r>
          </w:p>
          <w:p w:rsidR="00EE0EDA" w:rsidRPr="00756723" w:rsidRDefault="00EE0EDA" w:rsidP="00A900BC">
            <w:pPr>
              <w:pStyle w:val="JBAFooter"/>
              <w:rPr>
                <w:rFonts w:asciiTheme="minorHAnsi" w:hAnsiTheme="minorHAnsi"/>
              </w:rPr>
            </w:pPr>
          </w:p>
        </w:tc>
      </w:tr>
    </w:tbl>
    <w:p w:rsidR="00EE0EDA" w:rsidRPr="00756723" w:rsidRDefault="00EE0EDA" w:rsidP="00EE0EDA">
      <w:pPr>
        <w:pStyle w:val="JBAParaText"/>
        <w:rPr>
          <w:rFonts w:asciiTheme="minorHAnsi" w:hAnsiTheme="minorHAnsi"/>
        </w:rPr>
      </w:pPr>
      <w:r w:rsidRPr="00756723">
        <w:rPr>
          <w:rFonts w:asciiTheme="minorHAnsi" w:hAnsiTheme="minorHAnsi"/>
        </w:rPr>
        <w:t>Where rezoning is not possible, exceptions to the development restrictions are provided for through the</w:t>
      </w:r>
      <w:r w:rsidR="000E3B9C" w:rsidRPr="00756723">
        <w:rPr>
          <w:rFonts w:asciiTheme="minorHAnsi" w:hAnsiTheme="minorHAnsi"/>
        </w:rPr>
        <w:t xml:space="preserve"> application of the</w:t>
      </w:r>
      <w:r w:rsidRPr="00756723">
        <w:rPr>
          <w:rFonts w:asciiTheme="minorHAnsi" w:hAnsiTheme="minorHAnsi"/>
        </w:rPr>
        <w:t xml:space="preserve"> Justification Test.  Many towns and cities have central areas that are affected by flood risk and have been targeted for growth.  To allow the sustainable and compact development of these urban centres, development in areas of flood risk may be considered necessary.  For development in such areas to be allowed, the Justification Test must be passed.  </w:t>
      </w:r>
    </w:p>
    <w:p w:rsidR="00EE0EDA" w:rsidRPr="00756723" w:rsidRDefault="00EE0EDA" w:rsidP="00EE0EDA">
      <w:pPr>
        <w:pStyle w:val="JBAParaText"/>
        <w:rPr>
          <w:rFonts w:asciiTheme="minorHAnsi" w:hAnsiTheme="minorHAnsi"/>
        </w:rPr>
      </w:pPr>
      <w:r w:rsidRPr="00756723">
        <w:rPr>
          <w:rFonts w:asciiTheme="minorHAnsi" w:hAnsiTheme="minorHAnsi"/>
        </w:rPr>
        <w:t>The Justification Test has been designed to rigorously asses the appropriateness, or otherwise, of such developments.  The test is comprised of two processes; the Plan-making Justification Test, and the Development Management Justification Test.  The latter is used at the planning application stage where it is intended to develop land that is at moderate or high risk of flooding for uses or development vulnerable to flooding that would generally be considered inappropriate for that land.</w:t>
      </w:r>
    </w:p>
    <w:p w:rsidR="00EE0EDA" w:rsidRPr="00756723" w:rsidRDefault="00FC5479" w:rsidP="00EE0EDA">
      <w:pPr>
        <w:pStyle w:val="JBAParaText"/>
        <w:rPr>
          <w:rFonts w:asciiTheme="minorHAnsi" w:hAnsiTheme="minorHAnsi"/>
        </w:rPr>
      </w:pPr>
      <w:r>
        <w:fldChar w:fldCharType="begin"/>
      </w:r>
      <w:r>
        <w:instrText xml:space="preserve"> REF _Ref311645177 \h  \* MERGEFORMAT </w:instrText>
      </w:r>
      <w:r>
        <w:fldChar w:fldCharType="separate"/>
      </w:r>
      <w:r w:rsidR="00631C5E" w:rsidRPr="00756723">
        <w:rPr>
          <w:rFonts w:asciiTheme="minorHAnsi" w:hAnsiTheme="minorHAnsi"/>
        </w:rPr>
        <w:t xml:space="preserve">Table </w:t>
      </w:r>
      <w:r w:rsidR="00631C5E">
        <w:rPr>
          <w:rFonts w:asciiTheme="minorHAnsi" w:hAnsiTheme="minorHAnsi"/>
        </w:rPr>
        <w:t>2</w:t>
      </w:r>
      <w:r w:rsidR="00631C5E">
        <w:rPr>
          <w:rFonts w:asciiTheme="minorHAnsi" w:hAnsiTheme="minorHAnsi"/>
        </w:rPr>
        <w:noBreakHyphen/>
        <w:t>3</w:t>
      </w:r>
      <w:r>
        <w:fldChar w:fldCharType="end"/>
      </w:r>
      <w:r w:rsidR="00EE0EDA" w:rsidRPr="00756723">
        <w:rPr>
          <w:rFonts w:asciiTheme="minorHAnsi" w:hAnsiTheme="minorHAnsi"/>
        </w:rPr>
        <w:t xml:space="preserve"> shows which types of development, based on vulnerability to flood risk, are appropriate land uses for each of the Flood Zones.  The aim of the SFRA is to guide development zonings to those which are 'appropriate' and thereby avoid the need to apply the Justification Test.</w:t>
      </w:r>
    </w:p>
    <w:p w:rsidR="00EE0EDA" w:rsidRPr="00756723" w:rsidRDefault="00EE0EDA" w:rsidP="00EE0EDA">
      <w:pPr>
        <w:pStyle w:val="JBATableCaption"/>
        <w:rPr>
          <w:rFonts w:asciiTheme="minorHAnsi" w:hAnsiTheme="minorHAnsi"/>
        </w:rPr>
      </w:pPr>
      <w:bookmarkStart w:id="84" w:name="_Ref311645177"/>
      <w:bookmarkStart w:id="85" w:name="_Toc261963539"/>
      <w:bookmarkStart w:id="86" w:name="_Toc303953510"/>
      <w:bookmarkStart w:id="87" w:name="_Toc311796144"/>
      <w:bookmarkStart w:id="88" w:name="_Toc319066745"/>
      <w:bookmarkStart w:id="89" w:name="_Toc330379330"/>
      <w:bookmarkStart w:id="90" w:name="_Toc332968519"/>
      <w:bookmarkStart w:id="91" w:name="_Toc27127899"/>
      <w:r w:rsidRPr="00756723">
        <w:rPr>
          <w:rFonts w:asciiTheme="minorHAnsi" w:hAnsiTheme="minorHAnsi"/>
        </w:rPr>
        <w:t xml:space="preserve">Table </w:t>
      </w:r>
      <w:r w:rsidR="00A35AFC">
        <w:rPr>
          <w:rFonts w:asciiTheme="minorHAnsi" w:hAnsiTheme="minorHAnsi"/>
        </w:rPr>
        <w:fldChar w:fldCharType="begin"/>
      </w:r>
      <w:r w:rsidR="006878E4">
        <w:rPr>
          <w:rFonts w:asciiTheme="minorHAnsi" w:hAnsiTheme="minorHAnsi"/>
        </w:rPr>
        <w:instrText xml:space="preserve"> STYLEREF 1 \s </w:instrText>
      </w:r>
      <w:r w:rsidR="00A35AFC">
        <w:rPr>
          <w:rFonts w:asciiTheme="minorHAnsi" w:hAnsiTheme="minorHAnsi"/>
        </w:rPr>
        <w:fldChar w:fldCharType="separate"/>
      </w:r>
      <w:r w:rsidR="00631C5E">
        <w:rPr>
          <w:rFonts w:asciiTheme="minorHAnsi" w:hAnsiTheme="minorHAnsi"/>
          <w:noProof/>
        </w:rPr>
        <w:t>2</w:t>
      </w:r>
      <w:r w:rsidR="00A35AFC">
        <w:rPr>
          <w:rFonts w:asciiTheme="minorHAnsi" w:hAnsiTheme="minorHAnsi"/>
        </w:rPr>
        <w:fldChar w:fldCharType="end"/>
      </w:r>
      <w:r w:rsidR="006878E4">
        <w:rPr>
          <w:rFonts w:asciiTheme="minorHAnsi" w:hAnsiTheme="minorHAnsi"/>
        </w:rPr>
        <w:noBreakHyphen/>
      </w:r>
      <w:r w:rsidR="00A35AFC">
        <w:rPr>
          <w:rFonts w:asciiTheme="minorHAnsi" w:hAnsiTheme="minorHAnsi"/>
        </w:rPr>
        <w:fldChar w:fldCharType="begin"/>
      </w:r>
      <w:r w:rsidR="006878E4">
        <w:rPr>
          <w:rFonts w:asciiTheme="minorHAnsi" w:hAnsiTheme="minorHAnsi"/>
        </w:rPr>
        <w:instrText xml:space="preserve"> SEQ Table \* ARABIC \s 1 </w:instrText>
      </w:r>
      <w:r w:rsidR="00A35AFC">
        <w:rPr>
          <w:rFonts w:asciiTheme="minorHAnsi" w:hAnsiTheme="minorHAnsi"/>
        </w:rPr>
        <w:fldChar w:fldCharType="separate"/>
      </w:r>
      <w:r w:rsidR="00631C5E">
        <w:rPr>
          <w:rFonts w:asciiTheme="minorHAnsi" w:hAnsiTheme="minorHAnsi"/>
          <w:noProof/>
        </w:rPr>
        <w:t>3</w:t>
      </w:r>
      <w:r w:rsidR="00A35AFC">
        <w:rPr>
          <w:rFonts w:asciiTheme="minorHAnsi" w:hAnsiTheme="minorHAnsi"/>
        </w:rPr>
        <w:fldChar w:fldCharType="end"/>
      </w:r>
      <w:bookmarkEnd w:id="84"/>
      <w:r w:rsidRPr="00756723">
        <w:rPr>
          <w:rFonts w:asciiTheme="minorHAnsi" w:hAnsiTheme="minorHAnsi"/>
        </w:rPr>
        <w:t xml:space="preserve">  Matrix of Vulnerability versus Flood Zone</w:t>
      </w:r>
      <w:bookmarkEnd w:id="85"/>
      <w:bookmarkEnd w:id="86"/>
      <w:bookmarkEnd w:id="87"/>
      <w:bookmarkEnd w:id="88"/>
      <w:bookmarkEnd w:id="89"/>
      <w:bookmarkEnd w:id="90"/>
      <w:bookmarkEnd w:id="91"/>
      <w:r w:rsidRPr="00756723">
        <w:rPr>
          <w:rFonts w:asciiTheme="minorHAnsi" w:hAnsiTheme="minorHAnsi"/>
        </w:rPr>
        <w:t xml:space="preserve"> </w:t>
      </w:r>
    </w:p>
    <w:tbl>
      <w:tblPr>
        <w:tblW w:w="0" w:type="auto"/>
        <w:tblInd w:w="833" w:type="dxa"/>
        <w:tblLayout w:type="fixed"/>
        <w:tblLook w:val="04A0" w:firstRow="1" w:lastRow="0" w:firstColumn="1" w:lastColumn="0" w:noHBand="0" w:noVBand="1"/>
      </w:tblPr>
      <w:tblGrid>
        <w:gridCol w:w="3244"/>
        <w:gridCol w:w="1701"/>
        <w:gridCol w:w="1701"/>
        <w:gridCol w:w="1701"/>
      </w:tblGrid>
      <w:tr w:rsidR="00EE0EDA" w:rsidRPr="00756723" w:rsidTr="00A900BC">
        <w:tc>
          <w:tcPr>
            <w:tcW w:w="3244" w:type="dxa"/>
            <w:tcBorders>
              <w:top w:val="single" w:sz="12" w:space="0" w:color="FFFFFF"/>
              <w:left w:val="single" w:sz="12" w:space="0" w:color="FFFFFF"/>
              <w:bottom w:val="single" w:sz="12" w:space="0" w:color="FFFFFF"/>
              <w:right w:val="single" w:sz="12" w:space="0" w:color="FFFFFF"/>
              <w:tl2br w:val="nil"/>
              <w:tr2bl w:val="nil"/>
            </w:tcBorders>
            <w:shd w:val="clear" w:color="auto" w:fill="85CDDB"/>
          </w:tcPr>
          <w:p w:rsidR="00EE0EDA" w:rsidRPr="00756723" w:rsidRDefault="00EE0EDA" w:rsidP="00A900BC">
            <w:pPr>
              <w:pStyle w:val="JBATableText10ptLeft"/>
              <w:rPr>
                <w:rStyle w:val="JBAWhiteBold"/>
                <w:rFonts w:asciiTheme="minorHAnsi" w:hAnsiTheme="minorHAnsi"/>
              </w:rPr>
            </w:pPr>
            <w:bookmarkStart w:id="92" w:name="_Toc303953371"/>
            <w:bookmarkEnd w:id="92"/>
          </w:p>
        </w:tc>
        <w:tc>
          <w:tcPr>
            <w:tcW w:w="1701" w:type="dxa"/>
            <w:tcBorders>
              <w:top w:val="single" w:sz="12" w:space="0" w:color="FFFFFF"/>
              <w:left w:val="single" w:sz="12" w:space="0" w:color="FFFFFF"/>
              <w:bottom w:val="single" w:sz="12" w:space="0" w:color="FFFFFF"/>
              <w:right w:val="single" w:sz="12" w:space="0" w:color="FFFFFF"/>
              <w:tl2br w:val="nil"/>
              <w:tr2bl w:val="nil"/>
            </w:tcBorders>
            <w:shd w:val="clear" w:color="auto" w:fill="85CDDB"/>
          </w:tcPr>
          <w:p w:rsidR="00EE0EDA" w:rsidRPr="00756723" w:rsidRDefault="00EE0EDA" w:rsidP="00A900BC">
            <w:pPr>
              <w:pStyle w:val="JBATabletext10ptCentre"/>
              <w:rPr>
                <w:rStyle w:val="JBAWhiteBold"/>
                <w:rFonts w:asciiTheme="minorHAnsi" w:hAnsiTheme="minorHAnsi"/>
              </w:rPr>
            </w:pPr>
            <w:r w:rsidRPr="00756723">
              <w:rPr>
                <w:rStyle w:val="JBAWhiteBold"/>
                <w:rFonts w:asciiTheme="minorHAnsi" w:hAnsiTheme="minorHAnsi"/>
              </w:rPr>
              <w:t>Flood Zone A</w:t>
            </w:r>
          </w:p>
        </w:tc>
        <w:tc>
          <w:tcPr>
            <w:tcW w:w="1701" w:type="dxa"/>
            <w:tcBorders>
              <w:top w:val="single" w:sz="12" w:space="0" w:color="FFFFFF"/>
              <w:left w:val="single" w:sz="12" w:space="0" w:color="FFFFFF"/>
              <w:bottom w:val="single" w:sz="12" w:space="0" w:color="FFFFFF"/>
              <w:right w:val="single" w:sz="12" w:space="0" w:color="FFFFFF"/>
              <w:tl2br w:val="nil"/>
              <w:tr2bl w:val="nil"/>
            </w:tcBorders>
            <w:shd w:val="clear" w:color="auto" w:fill="85CDDB"/>
          </w:tcPr>
          <w:p w:rsidR="00EE0EDA" w:rsidRPr="00756723" w:rsidRDefault="00EE0EDA" w:rsidP="00A900BC">
            <w:pPr>
              <w:pStyle w:val="JBATabletext10ptCentre"/>
              <w:rPr>
                <w:rStyle w:val="JBAWhiteBold"/>
                <w:rFonts w:asciiTheme="minorHAnsi" w:hAnsiTheme="minorHAnsi"/>
              </w:rPr>
            </w:pPr>
            <w:r w:rsidRPr="00756723">
              <w:rPr>
                <w:rStyle w:val="JBAWhiteBold"/>
                <w:rFonts w:asciiTheme="minorHAnsi" w:hAnsiTheme="minorHAnsi"/>
              </w:rPr>
              <w:t>Flood Zone B</w:t>
            </w:r>
          </w:p>
        </w:tc>
        <w:tc>
          <w:tcPr>
            <w:tcW w:w="1701" w:type="dxa"/>
            <w:tcBorders>
              <w:top w:val="single" w:sz="12" w:space="0" w:color="FFFFFF"/>
              <w:left w:val="single" w:sz="12" w:space="0" w:color="FFFFFF"/>
              <w:bottom w:val="single" w:sz="12" w:space="0" w:color="FFFFFF"/>
              <w:right w:val="single" w:sz="12" w:space="0" w:color="FFFFFF"/>
              <w:tl2br w:val="nil"/>
              <w:tr2bl w:val="nil"/>
            </w:tcBorders>
            <w:shd w:val="clear" w:color="auto" w:fill="85CDDB"/>
          </w:tcPr>
          <w:p w:rsidR="00EE0EDA" w:rsidRPr="00756723" w:rsidRDefault="00EE0EDA" w:rsidP="00A900BC">
            <w:pPr>
              <w:pStyle w:val="JBATabletext10ptCentre"/>
              <w:rPr>
                <w:rStyle w:val="JBAWhiteBold"/>
                <w:rFonts w:asciiTheme="minorHAnsi" w:hAnsiTheme="minorHAnsi"/>
              </w:rPr>
            </w:pPr>
            <w:r w:rsidRPr="00756723">
              <w:rPr>
                <w:rStyle w:val="JBAWhiteBold"/>
                <w:rFonts w:asciiTheme="minorHAnsi" w:hAnsiTheme="minorHAnsi"/>
              </w:rPr>
              <w:t>Flood Zone C</w:t>
            </w:r>
          </w:p>
        </w:tc>
      </w:tr>
      <w:tr w:rsidR="00EE0EDA" w:rsidRPr="00756723" w:rsidTr="00A900BC">
        <w:tc>
          <w:tcPr>
            <w:tcW w:w="3244" w:type="dxa"/>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EE0EDA" w:rsidRPr="00756723" w:rsidRDefault="00EE0EDA" w:rsidP="00A900BC">
            <w:pPr>
              <w:pStyle w:val="JBATableText10ptLeft"/>
              <w:rPr>
                <w:rFonts w:asciiTheme="minorHAnsi" w:hAnsiTheme="minorHAnsi"/>
              </w:rPr>
            </w:pPr>
            <w:r w:rsidRPr="00756723">
              <w:rPr>
                <w:rFonts w:asciiTheme="minorHAnsi" w:hAnsiTheme="minorHAnsi"/>
              </w:rPr>
              <w:t xml:space="preserve">Highly vulnerable development (Including essential infrastructure) </w:t>
            </w:r>
          </w:p>
        </w:tc>
        <w:tc>
          <w:tcPr>
            <w:tcW w:w="1701" w:type="dxa"/>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EE0EDA" w:rsidRPr="00756723" w:rsidRDefault="00EE0EDA" w:rsidP="00A900BC">
            <w:pPr>
              <w:pStyle w:val="JBATabletext10ptCentre"/>
              <w:rPr>
                <w:rFonts w:asciiTheme="minorHAnsi" w:hAnsiTheme="minorHAnsi"/>
              </w:rPr>
            </w:pPr>
            <w:r w:rsidRPr="00756723">
              <w:rPr>
                <w:rFonts w:asciiTheme="minorHAnsi" w:hAnsiTheme="minorHAnsi"/>
              </w:rPr>
              <w:t>Justification Test</w:t>
            </w:r>
          </w:p>
        </w:tc>
        <w:tc>
          <w:tcPr>
            <w:tcW w:w="1701" w:type="dxa"/>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EE0EDA" w:rsidRPr="00756723" w:rsidRDefault="00EE0EDA" w:rsidP="00A900BC">
            <w:pPr>
              <w:pStyle w:val="JBATabletext10ptCentre"/>
              <w:rPr>
                <w:rFonts w:asciiTheme="minorHAnsi" w:hAnsiTheme="minorHAnsi"/>
              </w:rPr>
            </w:pPr>
            <w:r w:rsidRPr="00756723">
              <w:rPr>
                <w:rFonts w:asciiTheme="minorHAnsi" w:hAnsiTheme="minorHAnsi"/>
              </w:rPr>
              <w:t>Justification Test</w:t>
            </w:r>
          </w:p>
        </w:tc>
        <w:tc>
          <w:tcPr>
            <w:tcW w:w="1701" w:type="dxa"/>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EE0EDA" w:rsidRPr="00756723" w:rsidRDefault="00EE0EDA" w:rsidP="00A900BC">
            <w:pPr>
              <w:pStyle w:val="JBATabletext10ptCentre"/>
              <w:rPr>
                <w:rFonts w:asciiTheme="minorHAnsi" w:hAnsiTheme="minorHAnsi"/>
              </w:rPr>
            </w:pPr>
            <w:r w:rsidRPr="00756723">
              <w:rPr>
                <w:rFonts w:asciiTheme="minorHAnsi" w:hAnsiTheme="minorHAnsi"/>
              </w:rPr>
              <w:t>Appropriate</w:t>
            </w:r>
          </w:p>
        </w:tc>
      </w:tr>
      <w:tr w:rsidR="00EE0EDA" w:rsidRPr="00756723" w:rsidTr="00A900BC">
        <w:tc>
          <w:tcPr>
            <w:tcW w:w="3244" w:type="dxa"/>
            <w:tcBorders>
              <w:top w:val="single" w:sz="12" w:space="0" w:color="FFFFFF"/>
              <w:left w:val="single" w:sz="12" w:space="0" w:color="FFFFFF"/>
              <w:bottom w:val="single" w:sz="12" w:space="0" w:color="FFFFFF"/>
              <w:right w:val="single" w:sz="12" w:space="0" w:color="FFFFFF"/>
              <w:tl2br w:val="nil"/>
              <w:tr2bl w:val="nil"/>
            </w:tcBorders>
            <w:shd w:val="clear" w:color="auto" w:fill="EEECE1"/>
          </w:tcPr>
          <w:p w:rsidR="00EE0EDA" w:rsidRPr="00756723" w:rsidRDefault="00EE0EDA" w:rsidP="00A900BC">
            <w:pPr>
              <w:pStyle w:val="JBATableText10ptLeft"/>
              <w:rPr>
                <w:rFonts w:asciiTheme="minorHAnsi" w:hAnsiTheme="minorHAnsi"/>
              </w:rPr>
            </w:pPr>
            <w:r w:rsidRPr="00756723">
              <w:rPr>
                <w:rFonts w:asciiTheme="minorHAnsi" w:hAnsiTheme="minorHAnsi"/>
              </w:rPr>
              <w:t>Less vulnerable development</w:t>
            </w:r>
          </w:p>
        </w:tc>
        <w:tc>
          <w:tcPr>
            <w:tcW w:w="1701" w:type="dxa"/>
            <w:tcBorders>
              <w:top w:val="single" w:sz="12" w:space="0" w:color="FFFFFF"/>
              <w:left w:val="single" w:sz="12" w:space="0" w:color="FFFFFF"/>
              <w:bottom w:val="single" w:sz="12" w:space="0" w:color="FFFFFF"/>
              <w:right w:val="single" w:sz="12" w:space="0" w:color="FFFFFF"/>
              <w:tl2br w:val="nil"/>
              <w:tr2bl w:val="nil"/>
            </w:tcBorders>
            <w:shd w:val="clear" w:color="auto" w:fill="EEECE1"/>
          </w:tcPr>
          <w:p w:rsidR="00EE0EDA" w:rsidRPr="00756723" w:rsidRDefault="00EE0EDA" w:rsidP="00A900BC">
            <w:pPr>
              <w:pStyle w:val="JBATabletext10ptCentre"/>
              <w:rPr>
                <w:rFonts w:asciiTheme="minorHAnsi" w:hAnsiTheme="minorHAnsi"/>
              </w:rPr>
            </w:pPr>
            <w:r w:rsidRPr="00756723">
              <w:rPr>
                <w:rFonts w:asciiTheme="minorHAnsi" w:hAnsiTheme="minorHAnsi"/>
              </w:rPr>
              <w:t>Justification Test</w:t>
            </w:r>
          </w:p>
        </w:tc>
        <w:tc>
          <w:tcPr>
            <w:tcW w:w="1701" w:type="dxa"/>
            <w:tcBorders>
              <w:top w:val="single" w:sz="12" w:space="0" w:color="FFFFFF"/>
              <w:left w:val="single" w:sz="12" w:space="0" w:color="FFFFFF"/>
              <w:bottom w:val="single" w:sz="12" w:space="0" w:color="FFFFFF"/>
              <w:right w:val="single" w:sz="12" w:space="0" w:color="FFFFFF"/>
              <w:tl2br w:val="nil"/>
              <w:tr2bl w:val="nil"/>
            </w:tcBorders>
            <w:shd w:val="clear" w:color="auto" w:fill="EEECE1"/>
          </w:tcPr>
          <w:p w:rsidR="00EE0EDA" w:rsidRPr="00756723" w:rsidRDefault="00EE0EDA" w:rsidP="00A900BC">
            <w:pPr>
              <w:pStyle w:val="JBATabletext10ptCentre"/>
              <w:rPr>
                <w:rFonts w:asciiTheme="minorHAnsi" w:hAnsiTheme="minorHAnsi"/>
              </w:rPr>
            </w:pPr>
            <w:r w:rsidRPr="00756723">
              <w:rPr>
                <w:rFonts w:asciiTheme="minorHAnsi" w:hAnsiTheme="minorHAnsi"/>
              </w:rPr>
              <w:t>Appropriate</w:t>
            </w:r>
          </w:p>
        </w:tc>
        <w:tc>
          <w:tcPr>
            <w:tcW w:w="1701" w:type="dxa"/>
            <w:tcBorders>
              <w:top w:val="single" w:sz="12" w:space="0" w:color="FFFFFF"/>
              <w:left w:val="single" w:sz="12" w:space="0" w:color="FFFFFF"/>
              <w:bottom w:val="single" w:sz="12" w:space="0" w:color="FFFFFF"/>
              <w:right w:val="single" w:sz="12" w:space="0" w:color="FFFFFF"/>
              <w:tl2br w:val="nil"/>
              <w:tr2bl w:val="nil"/>
            </w:tcBorders>
            <w:shd w:val="clear" w:color="auto" w:fill="EEECE1"/>
          </w:tcPr>
          <w:p w:rsidR="00EE0EDA" w:rsidRPr="00756723" w:rsidRDefault="00EE0EDA" w:rsidP="00A900BC">
            <w:pPr>
              <w:pStyle w:val="JBATabletext10ptCentre"/>
              <w:rPr>
                <w:rFonts w:asciiTheme="minorHAnsi" w:hAnsiTheme="minorHAnsi"/>
              </w:rPr>
            </w:pPr>
            <w:r w:rsidRPr="00756723">
              <w:rPr>
                <w:rFonts w:asciiTheme="minorHAnsi" w:hAnsiTheme="minorHAnsi"/>
              </w:rPr>
              <w:t>Appropriate</w:t>
            </w:r>
          </w:p>
        </w:tc>
      </w:tr>
      <w:tr w:rsidR="00EE0EDA" w:rsidRPr="00756723" w:rsidTr="00A900BC">
        <w:trPr>
          <w:trHeight w:val="479"/>
        </w:trPr>
        <w:tc>
          <w:tcPr>
            <w:tcW w:w="3244" w:type="dxa"/>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EE0EDA" w:rsidRPr="00756723" w:rsidRDefault="00EE0EDA" w:rsidP="00A900BC">
            <w:pPr>
              <w:pStyle w:val="JBATableText10ptLeft"/>
              <w:rPr>
                <w:rFonts w:asciiTheme="minorHAnsi" w:hAnsiTheme="minorHAnsi"/>
              </w:rPr>
            </w:pPr>
            <w:r w:rsidRPr="00756723">
              <w:rPr>
                <w:rFonts w:asciiTheme="minorHAnsi" w:hAnsiTheme="minorHAnsi"/>
              </w:rPr>
              <w:t>Water-compatible development</w:t>
            </w:r>
          </w:p>
        </w:tc>
        <w:tc>
          <w:tcPr>
            <w:tcW w:w="1701" w:type="dxa"/>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EE0EDA" w:rsidRPr="00756723" w:rsidRDefault="00EE0EDA" w:rsidP="00A900BC">
            <w:pPr>
              <w:pStyle w:val="JBATabletext10ptCentre"/>
              <w:rPr>
                <w:rFonts w:asciiTheme="minorHAnsi" w:hAnsiTheme="minorHAnsi"/>
              </w:rPr>
            </w:pPr>
            <w:r w:rsidRPr="00756723">
              <w:rPr>
                <w:rFonts w:asciiTheme="minorHAnsi" w:hAnsiTheme="minorHAnsi"/>
              </w:rPr>
              <w:t>Appropriate</w:t>
            </w:r>
          </w:p>
        </w:tc>
        <w:tc>
          <w:tcPr>
            <w:tcW w:w="1701" w:type="dxa"/>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EE0EDA" w:rsidRPr="00756723" w:rsidRDefault="00EE0EDA" w:rsidP="00A900BC">
            <w:pPr>
              <w:pStyle w:val="JBATabletext10ptCentre"/>
              <w:rPr>
                <w:rFonts w:asciiTheme="minorHAnsi" w:hAnsiTheme="minorHAnsi"/>
              </w:rPr>
            </w:pPr>
            <w:r w:rsidRPr="00756723">
              <w:rPr>
                <w:rFonts w:asciiTheme="minorHAnsi" w:hAnsiTheme="minorHAnsi"/>
              </w:rPr>
              <w:t>Appropriate</w:t>
            </w:r>
          </w:p>
        </w:tc>
        <w:tc>
          <w:tcPr>
            <w:tcW w:w="1701" w:type="dxa"/>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EE0EDA" w:rsidRPr="00756723" w:rsidRDefault="00EE0EDA" w:rsidP="00A900BC">
            <w:pPr>
              <w:pStyle w:val="JBATabletext10ptCentre"/>
              <w:rPr>
                <w:rFonts w:asciiTheme="minorHAnsi" w:hAnsiTheme="minorHAnsi"/>
              </w:rPr>
            </w:pPr>
            <w:r w:rsidRPr="00756723">
              <w:rPr>
                <w:rFonts w:asciiTheme="minorHAnsi" w:hAnsiTheme="minorHAnsi"/>
              </w:rPr>
              <w:t>Appropriate</w:t>
            </w:r>
          </w:p>
        </w:tc>
      </w:tr>
    </w:tbl>
    <w:p w:rsidR="00EE0EDA" w:rsidRPr="00756723" w:rsidRDefault="00EE0EDA" w:rsidP="00EE0EDA">
      <w:pPr>
        <w:pStyle w:val="JBAFooter"/>
        <w:rPr>
          <w:rFonts w:asciiTheme="minorHAnsi" w:hAnsiTheme="minorHAnsi"/>
        </w:rPr>
      </w:pPr>
      <w:r w:rsidRPr="00756723">
        <w:rPr>
          <w:rFonts w:asciiTheme="minorHAnsi" w:hAnsiTheme="minorHAnsi"/>
        </w:rPr>
        <w:t xml:space="preserve">Source: Table 3.2 of The Planning System and Flood Risk Management </w:t>
      </w:r>
    </w:p>
    <w:p w:rsidR="00EE0EDA" w:rsidRPr="00756723" w:rsidRDefault="00EE0EDA" w:rsidP="00EE0EDA">
      <w:pPr>
        <w:pStyle w:val="JBAFooter"/>
        <w:rPr>
          <w:rFonts w:asciiTheme="minorHAnsi" w:hAnsiTheme="minorHAnsi"/>
        </w:rPr>
      </w:pPr>
    </w:p>
    <w:p w:rsidR="00EE0EDA" w:rsidRPr="00756723" w:rsidRDefault="00EE0EDA" w:rsidP="00EE0EDA">
      <w:pPr>
        <w:pStyle w:val="JBAParaText"/>
        <w:rPr>
          <w:rFonts w:asciiTheme="minorHAnsi" w:hAnsiTheme="minorHAnsi"/>
        </w:rPr>
      </w:pPr>
      <w:r w:rsidRPr="00756723">
        <w:rPr>
          <w:rFonts w:asciiTheme="minorHAnsi" w:hAnsiTheme="minorHAnsi"/>
        </w:rPr>
        <w:lastRenderedPageBreak/>
        <w:t xml:space="preserve">The application of the Justification Test in the context of specific development sites </w:t>
      </w:r>
      <w:r w:rsidR="000E3B9C" w:rsidRPr="00756723">
        <w:rPr>
          <w:rFonts w:asciiTheme="minorHAnsi" w:hAnsiTheme="minorHAnsi"/>
        </w:rPr>
        <w:t>within the settlements</w:t>
      </w:r>
      <w:r w:rsidRPr="00756723">
        <w:rPr>
          <w:rFonts w:asciiTheme="minorHAnsi" w:hAnsiTheme="minorHAnsi"/>
        </w:rPr>
        <w:t xml:space="preserve"> is discussed in Section </w:t>
      </w:r>
      <w:r w:rsidR="00FC5479">
        <w:fldChar w:fldCharType="begin"/>
      </w:r>
      <w:r w:rsidR="00FC5479">
        <w:instrText xml:space="preserve"> REF _Ref374096007 \r \h  \* MERGEFORMAT </w:instrText>
      </w:r>
      <w:r w:rsidR="00FC5479">
        <w:fldChar w:fldCharType="separate"/>
      </w:r>
      <w:r w:rsidR="00631C5E">
        <w:t>5</w:t>
      </w:r>
      <w:r w:rsidR="00FC5479">
        <w:fldChar w:fldCharType="end"/>
      </w:r>
      <w:r w:rsidRPr="00756723">
        <w:rPr>
          <w:rFonts w:asciiTheme="minorHAnsi" w:hAnsiTheme="minorHAnsi"/>
        </w:rPr>
        <w:t xml:space="preserve">.  </w:t>
      </w:r>
    </w:p>
    <w:p w:rsidR="00EE0EDA" w:rsidRPr="00756723" w:rsidRDefault="00EE0EDA" w:rsidP="00EE0EDA">
      <w:pPr>
        <w:pStyle w:val="Heading2"/>
        <w:rPr>
          <w:rFonts w:asciiTheme="minorHAnsi" w:hAnsiTheme="minorHAnsi"/>
        </w:rPr>
      </w:pPr>
      <w:bookmarkStart w:id="93" w:name="_Toc324332460"/>
      <w:bookmarkStart w:id="94" w:name="_Toc330379282"/>
      <w:bookmarkStart w:id="95" w:name="_Toc356457510"/>
      <w:bookmarkStart w:id="96" w:name="_Toc27127798"/>
      <w:bookmarkStart w:id="97" w:name="_Toc303953372"/>
      <w:bookmarkStart w:id="98" w:name="_Toc311796090"/>
      <w:r w:rsidRPr="00756723">
        <w:rPr>
          <w:rFonts w:asciiTheme="minorHAnsi" w:hAnsiTheme="minorHAnsi"/>
        </w:rPr>
        <w:t>Scales and Stages of Flood Risk Assessment</w:t>
      </w:r>
      <w:bookmarkEnd w:id="93"/>
      <w:bookmarkEnd w:id="94"/>
      <w:bookmarkEnd w:id="95"/>
      <w:bookmarkEnd w:id="96"/>
    </w:p>
    <w:p w:rsidR="00EE0EDA" w:rsidRPr="00756723" w:rsidRDefault="00EE0EDA" w:rsidP="00EE0EDA">
      <w:pPr>
        <w:pStyle w:val="JBAParaText"/>
        <w:rPr>
          <w:rFonts w:asciiTheme="minorHAnsi" w:hAnsiTheme="minorHAnsi"/>
        </w:rPr>
      </w:pPr>
      <w:r w:rsidRPr="00756723">
        <w:rPr>
          <w:rFonts w:asciiTheme="minorHAnsi" w:hAnsiTheme="minorHAnsi"/>
        </w:rPr>
        <w:t>Within the hierarchy of regional, strategic and site-specific flood-risk assessments, a tiered approach ensures that the level of information is appropriate to the scale and nature of the flood-risk issues and the location and type of development proposed, avoiding expensive flood modelling and development of mitigation measures where it is not necessary.  The stages and scales of flood risk assessment comprise</w:t>
      </w:r>
      <w:r w:rsidR="00D57D7E" w:rsidRPr="00756723">
        <w:rPr>
          <w:rFonts w:asciiTheme="minorHAnsi" w:hAnsiTheme="minorHAnsi"/>
        </w:rPr>
        <w:t xml:space="preserve"> of</w:t>
      </w:r>
      <w:r w:rsidRPr="00756723">
        <w:rPr>
          <w:rFonts w:asciiTheme="minorHAnsi" w:hAnsiTheme="minorHAnsi"/>
        </w:rPr>
        <w:t>:</w:t>
      </w:r>
    </w:p>
    <w:p w:rsidR="00EE0EDA" w:rsidRPr="00756723" w:rsidRDefault="00EE0EDA" w:rsidP="00EE0EDA">
      <w:pPr>
        <w:pStyle w:val="JBAParaText"/>
        <w:numPr>
          <w:ilvl w:val="0"/>
          <w:numId w:val="7"/>
        </w:numPr>
        <w:rPr>
          <w:rFonts w:asciiTheme="minorHAnsi" w:hAnsiTheme="minorHAnsi"/>
        </w:rPr>
      </w:pPr>
      <w:r w:rsidRPr="00756723">
        <w:rPr>
          <w:rStyle w:val="JBABold"/>
          <w:rFonts w:asciiTheme="minorHAnsi" w:hAnsiTheme="minorHAnsi"/>
        </w:rPr>
        <w:t>Regional Flood Risk Appraisal (RFRA)</w:t>
      </w:r>
      <w:r w:rsidRPr="00756723">
        <w:rPr>
          <w:rFonts w:asciiTheme="minorHAnsi" w:hAnsiTheme="minorHAnsi"/>
        </w:rPr>
        <w:t xml:space="preserve"> – a broad overview of flood risk issues across a region to influence spatial allocations for growth in housing and employment </w:t>
      </w:r>
      <w:r w:rsidR="000E3B9C" w:rsidRPr="00756723">
        <w:rPr>
          <w:rFonts w:asciiTheme="minorHAnsi" w:hAnsiTheme="minorHAnsi"/>
        </w:rPr>
        <w:t>and</w:t>
      </w:r>
      <w:r w:rsidRPr="00756723">
        <w:rPr>
          <w:rFonts w:asciiTheme="minorHAnsi" w:hAnsiTheme="minorHAnsi"/>
        </w:rPr>
        <w:t xml:space="preserve"> to identify where flood risk management measures may be required at a regional level to support the proposed growth.  This should be based on readily derivable information and undertaken to inform the Regional Planning Guidelines.    </w:t>
      </w:r>
    </w:p>
    <w:p w:rsidR="00EE0EDA" w:rsidRPr="00756723" w:rsidRDefault="00EE0EDA" w:rsidP="00EE0EDA">
      <w:pPr>
        <w:pStyle w:val="JBAParaText"/>
        <w:numPr>
          <w:ilvl w:val="0"/>
          <w:numId w:val="7"/>
        </w:numPr>
        <w:rPr>
          <w:rFonts w:asciiTheme="minorHAnsi" w:hAnsiTheme="minorHAnsi"/>
        </w:rPr>
      </w:pPr>
      <w:r w:rsidRPr="00756723">
        <w:rPr>
          <w:rStyle w:val="JBABold"/>
          <w:rFonts w:asciiTheme="minorHAnsi" w:hAnsiTheme="minorHAnsi"/>
        </w:rPr>
        <w:t>Strategic Flood Risk Assessment (SFRA)</w:t>
      </w:r>
      <w:r w:rsidRPr="00756723">
        <w:rPr>
          <w:rFonts w:asciiTheme="minorHAnsi" w:hAnsiTheme="minorHAnsi"/>
        </w:rPr>
        <w:t xml:space="preserve"> – an assessment of all types of flood risk informing land use planning decisions.  This will enable the Planning Authority to allocate appropriate sites for development, whilst identifying opportunities for reducing flood risk.  This SFRA will revisit and develop the flood risk identification undertaken in the RFRA, and give consideration to a range of potential sources of flooding.  An initial flood risk assessment, based on the identification of Flood Zones, will also be carried out for those areas zoned for development.  Where the initial flood risk assessment highlights the potential for a significant level of flood risk, or there is conflict with the proposed vulnerability of development, then a site specific FRA will be recommended, which will necessitate a detailed flood risk assessment.  </w:t>
      </w:r>
    </w:p>
    <w:p w:rsidR="003373C6" w:rsidRPr="00756723" w:rsidRDefault="00EE0EDA">
      <w:pPr>
        <w:pStyle w:val="JBAParaText"/>
        <w:numPr>
          <w:ilvl w:val="0"/>
          <w:numId w:val="7"/>
        </w:numPr>
        <w:rPr>
          <w:rFonts w:asciiTheme="minorHAnsi" w:hAnsiTheme="minorHAnsi"/>
        </w:rPr>
      </w:pPr>
      <w:r w:rsidRPr="00756723">
        <w:rPr>
          <w:rStyle w:val="JBABold"/>
          <w:rFonts w:asciiTheme="minorHAnsi" w:hAnsiTheme="minorHAnsi"/>
        </w:rPr>
        <w:t>Site Specific Flood Risk Assessment (FRA)</w:t>
      </w:r>
      <w:r w:rsidRPr="00756723">
        <w:rPr>
          <w:rFonts w:asciiTheme="minorHAnsi" w:hAnsiTheme="minorHAnsi"/>
        </w:rPr>
        <w:t xml:space="preserve"> – site or project specific flood risk assessment to consider all types of flood risk associated with the site and propose appropriate site management and mitigation measures to reduce flood risk to and from the site to an acceptable level.  If the previous tiers of study have been undertaken to appropriate levels of detail, it is highly likely that the site specific FRA will require detailed channel and site survey, and hydraulic modelling.    </w:t>
      </w:r>
    </w:p>
    <w:p w:rsidR="003373C6" w:rsidRPr="00756723" w:rsidRDefault="003373C6">
      <w:pPr>
        <w:keepNext w:val="0"/>
        <w:rPr>
          <w:rFonts w:asciiTheme="minorHAnsi" w:hAnsiTheme="minorHAnsi"/>
        </w:rPr>
      </w:pPr>
      <w:r w:rsidRPr="00756723">
        <w:rPr>
          <w:rFonts w:asciiTheme="minorHAnsi" w:hAnsiTheme="minorHAnsi"/>
        </w:rPr>
        <w:br w:type="page"/>
      </w:r>
    </w:p>
    <w:p w:rsidR="000C5253" w:rsidRPr="00756723" w:rsidRDefault="000C5253">
      <w:pPr>
        <w:pStyle w:val="Heading1"/>
      </w:pPr>
      <w:bookmarkStart w:id="99" w:name="_Toc437523698"/>
      <w:bookmarkStart w:id="100" w:name="_Toc437523700"/>
      <w:bookmarkStart w:id="101" w:name="_Toc437523701"/>
      <w:bookmarkStart w:id="102" w:name="_Toc27127799"/>
      <w:bookmarkStart w:id="103" w:name="_Ref331170435"/>
      <w:bookmarkStart w:id="104" w:name="_Toc356457512"/>
      <w:bookmarkStart w:id="105" w:name="_Ref356980080"/>
      <w:bookmarkEnd w:id="97"/>
      <w:bookmarkEnd w:id="98"/>
      <w:bookmarkEnd w:id="99"/>
      <w:bookmarkEnd w:id="100"/>
      <w:bookmarkEnd w:id="101"/>
      <w:r w:rsidRPr="00756723">
        <w:lastRenderedPageBreak/>
        <w:t>Settlements &amp; Flooding</w:t>
      </w:r>
      <w:bookmarkEnd w:id="102"/>
    </w:p>
    <w:bookmarkEnd w:id="103"/>
    <w:bookmarkEnd w:id="104"/>
    <w:bookmarkEnd w:id="105"/>
    <w:p w:rsidR="00A900BC" w:rsidRPr="00756723" w:rsidRDefault="004A1205" w:rsidP="00A900BC">
      <w:pPr>
        <w:pStyle w:val="JBAParaText"/>
        <w:rPr>
          <w:rFonts w:asciiTheme="minorHAnsi" w:hAnsiTheme="minorHAnsi"/>
        </w:rPr>
      </w:pPr>
      <w:r w:rsidRPr="00756723">
        <w:rPr>
          <w:rFonts w:asciiTheme="minorHAnsi" w:hAnsiTheme="minorHAnsi"/>
        </w:rPr>
        <w:t xml:space="preserve">This section reviews the data collection and flood history for the </w:t>
      </w:r>
      <w:r w:rsidR="00D606AF">
        <w:rPr>
          <w:rFonts w:asciiTheme="minorHAnsi" w:hAnsiTheme="minorHAnsi"/>
        </w:rPr>
        <w:t>s</w:t>
      </w:r>
      <w:r w:rsidRPr="00756723">
        <w:rPr>
          <w:rFonts w:asciiTheme="minorHAnsi" w:hAnsiTheme="minorHAnsi"/>
        </w:rPr>
        <w:t>ettlements</w:t>
      </w:r>
      <w:r w:rsidR="005818D4" w:rsidRPr="00756723">
        <w:rPr>
          <w:rFonts w:asciiTheme="minorHAnsi" w:hAnsiTheme="minorHAnsi"/>
        </w:rPr>
        <w:t xml:space="preserve"> </w:t>
      </w:r>
      <w:r w:rsidRPr="00756723">
        <w:rPr>
          <w:rFonts w:asciiTheme="minorHAnsi" w:hAnsiTheme="minorHAnsi"/>
        </w:rPr>
        <w:t xml:space="preserve">so that any additional information on flooding can be included within </w:t>
      </w:r>
      <w:r w:rsidR="000E3B9C" w:rsidRPr="00756723">
        <w:rPr>
          <w:rFonts w:asciiTheme="minorHAnsi" w:hAnsiTheme="minorHAnsi"/>
        </w:rPr>
        <w:t>this SFRA</w:t>
      </w:r>
      <w:r w:rsidRPr="00756723">
        <w:rPr>
          <w:rFonts w:asciiTheme="minorHAnsi" w:hAnsiTheme="minorHAnsi"/>
        </w:rPr>
        <w:t xml:space="preserve">.  </w:t>
      </w:r>
      <w:r w:rsidR="00740B7D" w:rsidRPr="00756723">
        <w:rPr>
          <w:rFonts w:asciiTheme="minorHAnsi" w:hAnsiTheme="minorHAnsi"/>
        </w:rPr>
        <w:t xml:space="preserve">It will confirm the extent of </w:t>
      </w:r>
      <w:r w:rsidR="00E342D4" w:rsidRPr="00756723">
        <w:rPr>
          <w:rFonts w:asciiTheme="minorHAnsi" w:hAnsiTheme="minorHAnsi"/>
        </w:rPr>
        <w:t xml:space="preserve">extreme </w:t>
      </w:r>
      <w:r w:rsidR="00740B7D" w:rsidRPr="00756723">
        <w:rPr>
          <w:rFonts w:asciiTheme="minorHAnsi" w:hAnsiTheme="minorHAnsi"/>
        </w:rPr>
        <w:t>flooding (through the Flood Zone mapping)</w:t>
      </w:r>
      <w:r w:rsidR="00065874">
        <w:rPr>
          <w:rFonts w:asciiTheme="minorHAnsi" w:hAnsiTheme="minorHAnsi"/>
        </w:rPr>
        <w:t>,</w:t>
      </w:r>
      <w:r w:rsidR="00C04605" w:rsidRPr="00756723">
        <w:rPr>
          <w:rFonts w:asciiTheme="minorHAnsi" w:hAnsiTheme="minorHAnsi"/>
        </w:rPr>
        <w:t xml:space="preserve"> key sources of flood risk and discuss the </w:t>
      </w:r>
      <w:r w:rsidR="00E342D4" w:rsidRPr="00756723">
        <w:rPr>
          <w:rFonts w:asciiTheme="minorHAnsi" w:hAnsiTheme="minorHAnsi"/>
        </w:rPr>
        <w:t xml:space="preserve">potential impacts </w:t>
      </w:r>
      <w:r w:rsidR="00C04605" w:rsidRPr="00756723">
        <w:rPr>
          <w:rFonts w:asciiTheme="minorHAnsi" w:hAnsiTheme="minorHAnsi"/>
        </w:rPr>
        <w:t>of climate change.</w:t>
      </w:r>
    </w:p>
    <w:p w:rsidR="00166058" w:rsidRPr="00756723" w:rsidRDefault="002B628F" w:rsidP="002B628F">
      <w:pPr>
        <w:pStyle w:val="JBAFigureCaption"/>
        <w:rPr>
          <w:rFonts w:asciiTheme="minorHAnsi" w:hAnsiTheme="minorHAnsi"/>
        </w:rPr>
      </w:pPr>
      <w:bookmarkStart w:id="106" w:name="_Toc324326965"/>
      <w:bookmarkStart w:id="107" w:name="_Toc330379324"/>
      <w:bookmarkStart w:id="108" w:name="_Toc332968515"/>
      <w:bookmarkStart w:id="109" w:name="_Toc27127909"/>
      <w:r w:rsidRPr="00756723">
        <w:rPr>
          <w:rFonts w:asciiTheme="minorHAnsi" w:hAnsiTheme="minorHAnsi"/>
        </w:rPr>
        <w:t xml:space="preserve">Figure </w:t>
      </w:r>
      <w:r w:rsidR="00A35AFC" w:rsidRPr="00756723">
        <w:rPr>
          <w:rFonts w:asciiTheme="minorHAnsi" w:hAnsiTheme="minorHAnsi"/>
        </w:rPr>
        <w:fldChar w:fldCharType="begin"/>
      </w:r>
      <w:r w:rsidR="00793C8C" w:rsidRPr="00756723">
        <w:rPr>
          <w:rFonts w:asciiTheme="minorHAnsi" w:hAnsiTheme="minorHAnsi"/>
        </w:rPr>
        <w:instrText xml:space="preserve"> STYLEREF 1 \s </w:instrText>
      </w:r>
      <w:r w:rsidR="00A35AFC" w:rsidRPr="00756723">
        <w:rPr>
          <w:rFonts w:asciiTheme="minorHAnsi" w:hAnsiTheme="minorHAnsi"/>
        </w:rPr>
        <w:fldChar w:fldCharType="separate"/>
      </w:r>
      <w:r w:rsidR="00631C5E">
        <w:rPr>
          <w:rFonts w:asciiTheme="minorHAnsi" w:hAnsiTheme="minorHAnsi"/>
          <w:noProof/>
        </w:rPr>
        <w:t>3</w:t>
      </w:r>
      <w:r w:rsidR="00A35AFC" w:rsidRPr="00756723">
        <w:rPr>
          <w:rFonts w:asciiTheme="minorHAnsi" w:hAnsiTheme="minorHAnsi"/>
        </w:rPr>
        <w:fldChar w:fldCharType="end"/>
      </w:r>
      <w:r w:rsidR="00793C8C" w:rsidRPr="00756723">
        <w:rPr>
          <w:rFonts w:asciiTheme="minorHAnsi" w:hAnsiTheme="minorHAnsi"/>
        </w:rPr>
        <w:noBreakHyphen/>
      </w:r>
      <w:r w:rsidR="00A35AFC" w:rsidRPr="00756723">
        <w:rPr>
          <w:rFonts w:asciiTheme="minorHAnsi" w:hAnsiTheme="minorHAnsi"/>
        </w:rPr>
        <w:fldChar w:fldCharType="begin"/>
      </w:r>
      <w:r w:rsidR="00793C8C" w:rsidRPr="00756723">
        <w:rPr>
          <w:rFonts w:asciiTheme="minorHAnsi" w:hAnsiTheme="minorHAnsi"/>
        </w:rPr>
        <w:instrText xml:space="preserve"> SEQ Figure \* ARABIC \s 1 </w:instrText>
      </w:r>
      <w:r w:rsidR="00A35AFC" w:rsidRPr="00756723">
        <w:rPr>
          <w:rFonts w:asciiTheme="minorHAnsi" w:hAnsiTheme="minorHAnsi"/>
        </w:rPr>
        <w:fldChar w:fldCharType="separate"/>
      </w:r>
      <w:r w:rsidR="00631C5E">
        <w:rPr>
          <w:rFonts w:asciiTheme="minorHAnsi" w:hAnsiTheme="minorHAnsi"/>
          <w:noProof/>
        </w:rPr>
        <w:t>1</w:t>
      </w:r>
      <w:r w:rsidR="00A35AFC" w:rsidRPr="00756723">
        <w:rPr>
          <w:rFonts w:asciiTheme="minorHAnsi" w:hAnsiTheme="minorHAnsi"/>
        </w:rPr>
        <w:fldChar w:fldCharType="end"/>
      </w:r>
      <w:r w:rsidRPr="00756723">
        <w:rPr>
          <w:rFonts w:asciiTheme="minorHAnsi" w:hAnsiTheme="minorHAnsi"/>
        </w:rPr>
        <w:t xml:space="preserve"> </w:t>
      </w:r>
      <w:bookmarkEnd w:id="106"/>
      <w:bookmarkEnd w:id="107"/>
      <w:bookmarkEnd w:id="108"/>
      <w:r w:rsidRPr="00756723">
        <w:rPr>
          <w:rFonts w:asciiTheme="minorHAnsi" w:hAnsiTheme="minorHAnsi"/>
        </w:rPr>
        <w:t xml:space="preserve"> Settlement Map</w:t>
      </w:r>
      <w:bookmarkEnd w:id="109"/>
    </w:p>
    <w:p w:rsidR="00243881" w:rsidRPr="00756723" w:rsidRDefault="00DB5BDC" w:rsidP="00243881">
      <w:pPr>
        <w:pStyle w:val="JBAParaText"/>
        <w:rPr>
          <w:rFonts w:asciiTheme="minorHAnsi" w:hAnsiTheme="minorHAnsi"/>
          <w:lang w:eastAsia="en-GB"/>
        </w:rPr>
      </w:pPr>
      <w:r>
        <w:rPr>
          <w:rFonts w:asciiTheme="minorHAnsi" w:hAnsiTheme="minorHAnsi"/>
          <w:noProof/>
          <w:lang w:val="en-US"/>
        </w:rPr>
        <mc:AlternateContent>
          <mc:Choice Requires="wps">
            <w:drawing>
              <wp:anchor distT="0" distB="0" distL="114300" distR="114300" simplePos="0" relativeHeight="251630592" behindDoc="0" locked="0" layoutInCell="1" allowOverlap="1">
                <wp:simplePos x="0" y="0"/>
                <wp:positionH relativeFrom="page">
                  <wp:align>center</wp:align>
                </wp:positionH>
                <wp:positionV relativeFrom="paragraph">
                  <wp:posOffset>4276090</wp:posOffset>
                </wp:positionV>
                <wp:extent cx="3942080" cy="323850"/>
                <wp:effectExtent l="0" t="0" r="0" b="0"/>
                <wp:wrapNone/>
                <wp:docPr id="5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4208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1C5E" w:rsidRDefault="00631C5E" w:rsidP="00166058">
                            <w:pPr>
                              <w:pStyle w:val="JBATableText8ptLeft"/>
                            </w:pPr>
                            <w:r w:rsidRPr="00964ED0">
                              <w:t xml:space="preserve">©Ordnance Survey Ireland. </w:t>
                            </w:r>
                          </w:p>
                          <w:p w:rsidR="00631C5E" w:rsidRPr="00092792" w:rsidRDefault="00631C5E" w:rsidP="00166058">
                            <w:pPr>
                              <w:pStyle w:val="JBATableText8ptLeft"/>
                            </w:pPr>
                            <w:r w:rsidRPr="00964ED0">
                              <w:t>All r</w:t>
                            </w:r>
                            <w:r>
                              <w:t xml:space="preserve">ights reserved. Licence number </w:t>
                            </w:r>
                            <w:r w:rsidRPr="00092792">
                              <w:t>201</w:t>
                            </w:r>
                            <w:r>
                              <w:t>9</w:t>
                            </w:r>
                            <w:r w:rsidRPr="00092792">
                              <w:t>/31/CCMA</w:t>
                            </w:r>
                            <w:r>
                              <w:t xml:space="preserve"> </w:t>
                            </w:r>
                            <w:r w:rsidRPr="00092792">
                              <w:t>Meath</w:t>
                            </w:r>
                            <w:r>
                              <w:t xml:space="preserve"> County Council</w:t>
                            </w:r>
                          </w:p>
                          <w:p w:rsidR="00631C5E" w:rsidRDefault="00631C5E" w:rsidP="00166058">
                            <w:pPr>
                              <w:pStyle w:val="JBATableText8pt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0;margin-top:336.7pt;width:310.4pt;height:25.5pt;z-index:2516305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" stroked="f">
                <v:path arrowok="t"/>
                <v:textbox>
                  <w:txbxContent>
                    <w:p w:rsidR="00631C5E" w:rsidRDefault="00631C5E" w:rsidP="00166058">
                      <w:pPr>
                        <w:pStyle w:val="JBATableText8ptLeft"/>
                      </w:pPr>
                      <w:r w:rsidRPr="00964ED0">
                        <w:t xml:space="preserve">©Ordnance Survey Ireland. </w:t>
                      </w:r>
                    </w:p>
                    <w:p w:rsidR="00631C5E" w:rsidRPr="00092792" w:rsidRDefault="00631C5E" w:rsidP="00166058">
                      <w:pPr>
                        <w:pStyle w:val="JBATableText8ptLeft"/>
                      </w:pPr>
                      <w:r w:rsidRPr="00964ED0">
                        <w:t>All r</w:t>
                      </w:r>
                      <w:r>
                        <w:t xml:space="preserve">ights reserved. Licence number </w:t>
                      </w:r>
                      <w:r w:rsidRPr="00092792">
                        <w:t>201</w:t>
                      </w:r>
                      <w:r>
                        <w:t>9</w:t>
                      </w:r>
                      <w:r w:rsidRPr="00092792">
                        <w:t>/31/CCMA</w:t>
                      </w:r>
                      <w:r>
                        <w:t xml:space="preserve"> </w:t>
                      </w:r>
                      <w:r w:rsidRPr="00092792">
                        <w:t>Meath</w:t>
                      </w:r>
                      <w:r>
                        <w:t xml:space="preserve"> County Council</w:t>
                      </w:r>
                    </w:p>
                    <w:p w:rsidR="00631C5E" w:rsidRDefault="00631C5E" w:rsidP="00166058">
                      <w:pPr>
                        <w:pStyle w:val="JBATableText8ptLeft"/>
                      </w:pPr>
                    </w:p>
                  </w:txbxContent>
                </v:textbox>
                <w10:wrap anchorx="page"/>
              </v:shape>
            </w:pict>
          </mc:Fallback>
        </mc:AlternateContent>
      </w:r>
      <w:r w:rsidR="00124D68">
        <w:rPr>
          <w:noProof/>
          <w:lang w:val="en-IE" w:eastAsia="en-IE"/>
        </w:rPr>
        <w:drawing>
          <wp:inline distT="0" distB="0" distL="0" distR="0">
            <wp:extent cx="5305425" cy="4641589"/>
            <wp:effectExtent l="0" t="0" r="0" b="69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309481" cy="4645137"/>
                    </a:xfrm>
                    <a:prstGeom prst="rect">
                      <a:avLst/>
                    </a:prstGeom>
                  </pic:spPr>
                </pic:pic>
              </a:graphicData>
            </a:graphic>
          </wp:inline>
        </w:drawing>
      </w:r>
      <w:r w:rsidR="00124D68" w:rsidRPr="00756723">
        <w:rPr>
          <w:rFonts w:asciiTheme="minorHAnsi" w:hAnsiTheme="minorHAnsi"/>
          <w:noProof/>
          <w:lang w:val="en-IE" w:eastAsia="en-IE"/>
        </w:rPr>
        <w:drawing>
          <wp:anchor distT="0" distB="0" distL="114300" distR="114300" simplePos="0" relativeHeight="251631616" behindDoc="0" locked="0" layoutInCell="1" allowOverlap="1">
            <wp:simplePos x="0" y="0"/>
            <wp:positionH relativeFrom="column">
              <wp:posOffset>481330</wp:posOffset>
            </wp:positionH>
            <wp:positionV relativeFrom="paragraph">
              <wp:posOffset>13335</wp:posOffset>
            </wp:positionV>
            <wp:extent cx="1533525" cy="822282"/>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1" cstate="print">
                      <a:extLst>
                        <a:ext uri="{28A0092B-C50C-407E-A947-70E740481C1C}">
                          <a14:useLocalDpi xmlns:a14="http://schemas.microsoft.com/office/drawing/2010/main" val="0"/>
                        </a:ext>
                      </a:extLst>
                    </a:blip>
                    <a:srcRect l="32616" t="26649" r="10265" b="25330"/>
                    <a:stretch>
                      <a:fillRect/>
                    </a:stretch>
                  </pic:blipFill>
                  <pic:spPr bwMode="auto">
                    <a:xfrm>
                      <a:off x="0" y="0"/>
                      <a:ext cx="1535871" cy="823540"/>
                    </a:xfrm>
                    <a:prstGeom prst="rect">
                      <a:avLst/>
                    </a:prstGeom>
                    <a:noFill/>
                    <a:ln>
                      <a:noFill/>
                    </a:ln>
                  </pic:spPr>
                </pic:pic>
              </a:graphicData>
            </a:graphic>
          </wp:anchor>
        </w:drawing>
      </w:r>
    </w:p>
    <w:p w:rsidR="00C04605" w:rsidRPr="00756723" w:rsidRDefault="00C04605" w:rsidP="00C04605">
      <w:pPr>
        <w:pStyle w:val="Heading2"/>
        <w:rPr>
          <w:rFonts w:asciiTheme="minorHAnsi" w:hAnsiTheme="minorHAnsi"/>
        </w:rPr>
      </w:pPr>
      <w:bookmarkStart w:id="110" w:name="_Ref356998459"/>
      <w:bookmarkStart w:id="111" w:name="_Toc27127800"/>
      <w:r w:rsidRPr="00756723">
        <w:rPr>
          <w:rFonts w:asciiTheme="minorHAnsi" w:hAnsiTheme="minorHAnsi"/>
        </w:rPr>
        <w:t>Data Collection Review</w:t>
      </w:r>
      <w:bookmarkEnd w:id="110"/>
      <w:bookmarkEnd w:id="111"/>
    </w:p>
    <w:p w:rsidR="00C04605" w:rsidRPr="00756723" w:rsidRDefault="00C04605" w:rsidP="00C04605">
      <w:pPr>
        <w:pStyle w:val="JBAParaText"/>
        <w:rPr>
          <w:rFonts w:asciiTheme="minorHAnsi" w:hAnsiTheme="minorHAnsi"/>
        </w:rPr>
      </w:pPr>
      <w:r w:rsidRPr="00756723">
        <w:rPr>
          <w:rFonts w:asciiTheme="minorHAnsi" w:hAnsiTheme="minorHAnsi"/>
        </w:rPr>
        <w:t>There are a number of valuable sources of flood data for County Meath, including major projects such as the</w:t>
      </w:r>
      <w:r w:rsidR="00C7689E" w:rsidRPr="00756723">
        <w:rPr>
          <w:rFonts w:asciiTheme="minorHAnsi" w:hAnsiTheme="minorHAnsi"/>
        </w:rPr>
        <w:t xml:space="preserve"> CFRAM,</w:t>
      </w:r>
      <w:r w:rsidRPr="00756723">
        <w:rPr>
          <w:rFonts w:asciiTheme="minorHAnsi" w:hAnsiTheme="minorHAnsi"/>
        </w:rPr>
        <w:t xml:space="preserve"> Fingal East Meath FRAMS</w:t>
      </w:r>
      <w:r w:rsidR="00D53B3D" w:rsidRPr="00756723">
        <w:rPr>
          <w:rFonts w:asciiTheme="minorHAnsi" w:hAnsiTheme="minorHAnsi"/>
        </w:rPr>
        <w:t xml:space="preserve"> and </w:t>
      </w:r>
      <w:r w:rsidRPr="00756723">
        <w:rPr>
          <w:rFonts w:asciiTheme="minorHAnsi" w:hAnsiTheme="minorHAnsi"/>
        </w:rPr>
        <w:t>broadscale flood mapping such as the national PFRA study.</w:t>
      </w:r>
      <w:r w:rsidR="00496996" w:rsidRPr="00756723">
        <w:rPr>
          <w:rFonts w:asciiTheme="minorHAnsi" w:hAnsiTheme="minorHAnsi"/>
        </w:rPr>
        <w:t xml:space="preserve">  </w:t>
      </w:r>
      <w:r w:rsidR="00FC5479">
        <w:fldChar w:fldCharType="begin"/>
      </w:r>
      <w:r w:rsidR="00FC5479">
        <w:instrText xml:space="preserve"> REF _Ref356985129 \h  \* MERGEFORMAT </w:instrText>
      </w:r>
      <w:r w:rsidR="00FC5479">
        <w:fldChar w:fldCharType="separate"/>
      </w:r>
      <w:r w:rsidR="00631C5E" w:rsidRPr="00756723">
        <w:rPr>
          <w:rFonts w:asciiTheme="minorHAnsi" w:hAnsiTheme="minorHAnsi"/>
        </w:rPr>
        <w:t xml:space="preserve">Table </w:t>
      </w:r>
      <w:r w:rsidR="00631C5E">
        <w:rPr>
          <w:rFonts w:asciiTheme="minorHAnsi" w:hAnsiTheme="minorHAnsi"/>
          <w:noProof/>
        </w:rPr>
        <w:t>3</w:t>
      </w:r>
      <w:r w:rsidR="00631C5E">
        <w:rPr>
          <w:rFonts w:asciiTheme="minorHAnsi" w:hAnsiTheme="minorHAnsi"/>
          <w:noProof/>
        </w:rPr>
        <w:noBreakHyphen/>
        <w:t>1</w:t>
      </w:r>
      <w:r w:rsidR="00FC5479">
        <w:fldChar w:fldCharType="end"/>
      </w:r>
      <w:r w:rsidR="00D53B3D" w:rsidRPr="00756723">
        <w:rPr>
          <w:rFonts w:asciiTheme="minorHAnsi" w:hAnsiTheme="minorHAnsi"/>
        </w:rPr>
        <w:t xml:space="preserve"> and </w:t>
      </w:r>
      <w:r w:rsidR="00A35AFC">
        <w:rPr>
          <w:rFonts w:asciiTheme="minorHAnsi" w:hAnsiTheme="minorHAnsi"/>
        </w:rPr>
        <w:fldChar w:fldCharType="begin"/>
      </w:r>
      <w:r w:rsidR="00AC35A8">
        <w:rPr>
          <w:rFonts w:asciiTheme="minorHAnsi" w:hAnsiTheme="minorHAnsi"/>
        </w:rPr>
        <w:instrText xml:space="preserve"> REF _Ref19192113 \h </w:instrText>
      </w:r>
      <w:r w:rsidR="00A35AFC">
        <w:rPr>
          <w:rFonts w:asciiTheme="minorHAnsi" w:hAnsiTheme="minorHAnsi"/>
        </w:rPr>
      </w:r>
      <w:r w:rsidR="00A35AFC">
        <w:rPr>
          <w:rFonts w:asciiTheme="minorHAnsi" w:hAnsiTheme="minorHAnsi"/>
        </w:rPr>
        <w:fldChar w:fldCharType="separate"/>
      </w:r>
      <w:r w:rsidR="00631C5E" w:rsidRPr="00756723">
        <w:rPr>
          <w:rFonts w:asciiTheme="minorHAnsi" w:hAnsiTheme="minorHAnsi"/>
        </w:rPr>
        <w:t xml:space="preserve">Table </w:t>
      </w:r>
      <w:r w:rsidR="00631C5E">
        <w:rPr>
          <w:rFonts w:asciiTheme="minorHAnsi" w:hAnsiTheme="minorHAnsi"/>
          <w:noProof/>
        </w:rPr>
        <w:t>3</w:t>
      </w:r>
      <w:r w:rsidR="00631C5E">
        <w:rPr>
          <w:rFonts w:asciiTheme="minorHAnsi" w:hAnsiTheme="minorHAnsi"/>
        </w:rPr>
        <w:noBreakHyphen/>
      </w:r>
      <w:r w:rsidR="00631C5E">
        <w:rPr>
          <w:rFonts w:asciiTheme="minorHAnsi" w:hAnsiTheme="minorHAnsi"/>
          <w:noProof/>
        </w:rPr>
        <w:t>2</w:t>
      </w:r>
      <w:r w:rsidR="00A35AFC">
        <w:rPr>
          <w:rFonts w:asciiTheme="minorHAnsi" w:hAnsiTheme="minorHAnsi"/>
        </w:rPr>
        <w:fldChar w:fldCharType="end"/>
      </w:r>
      <w:r w:rsidR="00D53B3D" w:rsidRPr="00756723">
        <w:rPr>
          <w:rFonts w:asciiTheme="minorHAnsi" w:hAnsiTheme="minorHAnsi"/>
        </w:rPr>
        <w:t xml:space="preserve"> </w:t>
      </w:r>
      <w:r w:rsidR="00035DC0" w:rsidRPr="00756723">
        <w:rPr>
          <w:rFonts w:asciiTheme="minorHAnsi" w:hAnsiTheme="minorHAnsi"/>
        </w:rPr>
        <w:t>(</w:t>
      </w:r>
      <w:r w:rsidR="00D53B3D" w:rsidRPr="00756723">
        <w:rPr>
          <w:rFonts w:asciiTheme="minorHAnsi" w:hAnsiTheme="minorHAnsi"/>
        </w:rPr>
        <w:t>over</w:t>
      </w:r>
      <w:r w:rsidR="00035DC0" w:rsidRPr="00756723">
        <w:rPr>
          <w:rFonts w:asciiTheme="minorHAnsi" w:hAnsiTheme="minorHAnsi"/>
        </w:rPr>
        <w:t xml:space="preserve"> page)</w:t>
      </w:r>
      <w:r w:rsidR="00D53B3D" w:rsidRPr="00756723">
        <w:rPr>
          <w:rFonts w:asciiTheme="minorHAnsi" w:hAnsiTheme="minorHAnsi"/>
        </w:rPr>
        <w:t xml:space="preserve"> </w:t>
      </w:r>
      <w:r w:rsidRPr="00756723">
        <w:rPr>
          <w:rFonts w:asciiTheme="minorHAnsi" w:hAnsiTheme="minorHAnsi"/>
        </w:rPr>
        <w:t>list the datasets used to compile the flood map</w:t>
      </w:r>
      <w:r w:rsidR="00D53B3D" w:rsidRPr="00756723">
        <w:rPr>
          <w:rFonts w:asciiTheme="minorHAnsi" w:hAnsiTheme="minorHAnsi"/>
        </w:rPr>
        <w:t>ping for the settlements</w:t>
      </w:r>
      <w:r w:rsidR="005141EF" w:rsidRPr="00756723">
        <w:rPr>
          <w:rFonts w:asciiTheme="minorHAnsi" w:hAnsiTheme="minorHAnsi"/>
        </w:rPr>
        <w:t xml:space="preserve"> and LAPs</w:t>
      </w:r>
      <w:r w:rsidRPr="00756723">
        <w:rPr>
          <w:rFonts w:asciiTheme="minorHAnsi" w:hAnsiTheme="minorHAnsi"/>
        </w:rPr>
        <w:t xml:space="preserve"> and </w:t>
      </w:r>
      <w:r w:rsidR="004B4AC4" w:rsidRPr="00756723">
        <w:rPr>
          <w:rFonts w:asciiTheme="minorHAnsi" w:hAnsiTheme="minorHAnsi"/>
        </w:rPr>
        <w:t>give</w:t>
      </w:r>
      <w:r w:rsidRPr="00756723">
        <w:rPr>
          <w:rFonts w:asciiTheme="minorHAnsi" w:hAnsiTheme="minorHAnsi"/>
        </w:rPr>
        <w:t xml:space="preserve"> an assessment of the data quality and the confidence in its accuracy.  </w:t>
      </w:r>
      <w:r w:rsidR="00D53B3D" w:rsidRPr="00756723">
        <w:rPr>
          <w:rFonts w:asciiTheme="minorHAnsi" w:hAnsiTheme="minorHAnsi"/>
        </w:rPr>
        <w:t xml:space="preserve">The sources of information </w:t>
      </w:r>
      <w:r w:rsidR="00C7689E" w:rsidRPr="00756723">
        <w:rPr>
          <w:rFonts w:asciiTheme="minorHAnsi" w:hAnsiTheme="minorHAnsi"/>
        </w:rPr>
        <w:t xml:space="preserve">from the previous iterations of the SFRAs </w:t>
      </w:r>
      <w:r w:rsidR="00D53B3D" w:rsidRPr="00756723">
        <w:rPr>
          <w:rFonts w:asciiTheme="minorHAnsi" w:hAnsiTheme="minorHAnsi"/>
        </w:rPr>
        <w:t>have been reviewed</w:t>
      </w:r>
      <w:r w:rsidR="00C7689E" w:rsidRPr="00756723">
        <w:rPr>
          <w:rFonts w:asciiTheme="minorHAnsi" w:hAnsiTheme="minorHAnsi"/>
        </w:rPr>
        <w:t xml:space="preserve"> </w:t>
      </w:r>
      <w:r w:rsidR="000E3B9C" w:rsidRPr="00756723">
        <w:rPr>
          <w:rFonts w:asciiTheme="minorHAnsi" w:hAnsiTheme="minorHAnsi"/>
        </w:rPr>
        <w:t>an</w:t>
      </w:r>
      <w:r w:rsidR="00E342D4" w:rsidRPr="00756723">
        <w:rPr>
          <w:rFonts w:asciiTheme="minorHAnsi" w:hAnsiTheme="minorHAnsi"/>
        </w:rPr>
        <w:t>d</w:t>
      </w:r>
      <w:r w:rsidR="00D53B3D" w:rsidRPr="00756723">
        <w:rPr>
          <w:rFonts w:asciiTheme="minorHAnsi" w:hAnsiTheme="minorHAnsi"/>
        </w:rPr>
        <w:t xml:space="preserve"> relevant updates</w:t>
      </w:r>
      <w:r w:rsidR="000E3B9C" w:rsidRPr="00756723">
        <w:rPr>
          <w:rFonts w:asciiTheme="minorHAnsi" w:hAnsiTheme="minorHAnsi"/>
        </w:rPr>
        <w:t xml:space="preserve"> </w:t>
      </w:r>
      <w:r w:rsidR="00C7689E" w:rsidRPr="00756723">
        <w:rPr>
          <w:rFonts w:asciiTheme="minorHAnsi" w:hAnsiTheme="minorHAnsi"/>
        </w:rPr>
        <w:t>have been added</w:t>
      </w:r>
      <w:r w:rsidR="003B3594" w:rsidRPr="00756723">
        <w:rPr>
          <w:rFonts w:asciiTheme="minorHAnsi" w:hAnsiTheme="minorHAnsi"/>
        </w:rPr>
        <w:t>/reviewed</w:t>
      </w:r>
      <w:r w:rsidR="00C7689E" w:rsidRPr="00756723">
        <w:rPr>
          <w:rFonts w:asciiTheme="minorHAnsi" w:hAnsiTheme="minorHAnsi"/>
        </w:rPr>
        <w:t xml:space="preserve"> from the </w:t>
      </w:r>
      <w:r w:rsidR="009D4876">
        <w:rPr>
          <w:rFonts w:asciiTheme="minorHAnsi" w:hAnsiTheme="minorHAnsi"/>
        </w:rPr>
        <w:t>CFRAM</w:t>
      </w:r>
      <w:r w:rsidR="00C7689E" w:rsidRPr="00756723">
        <w:rPr>
          <w:rFonts w:asciiTheme="minorHAnsi" w:hAnsiTheme="minorHAnsi"/>
        </w:rPr>
        <w:t xml:space="preserve"> flood mapping and the Tolka Flood Study mapping.</w:t>
      </w:r>
    </w:p>
    <w:p w:rsidR="00C04605" w:rsidRPr="00756723" w:rsidRDefault="00D53B3D" w:rsidP="00C04605">
      <w:pPr>
        <w:pStyle w:val="JBATableCaption"/>
        <w:rPr>
          <w:rFonts w:asciiTheme="minorHAnsi" w:hAnsiTheme="minorHAnsi"/>
        </w:rPr>
      </w:pPr>
      <w:bookmarkStart w:id="112" w:name="_Toc345413010"/>
      <w:r w:rsidRPr="00756723">
        <w:rPr>
          <w:rFonts w:asciiTheme="minorHAnsi" w:hAnsiTheme="minorHAnsi"/>
        </w:rPr>
        <w:br w:type="page"/>
      </w:r>
      <w:bookmarkStart w:id="113" w:name="_Ref356985129"/>
      <w:bookmarkStart w:id="114" w:name="_Ref357064000"/>
      <w:bookmarkStart w:id="115" w:name="_Toc27127900"/>
      <w:r w:rsidR="00C04605" w:rsidRPr="00756723">
        <w:rPr>
          <w:rFonts w:asciiTheme="minorHAnsi" w:hAnsiTheme="minorHAnsi"/>
        </w:rPr>
        <w:lastRenderedPageBreak/>
        <w:t xml:space="preserve">Table </w:t>
      </w:r>
      <w:r w:rsidR="00A35AFC">
        <w:rPr>
          <w:rFonts w:asciiTheme="minorHAnsi" w:hAnsiTheme="minorHAnsi"/>
        </w:rPr>
        <w:fldChar w:fldCharType="begin"/>
      </w:r>
      <w:r w:rsidR="006878E4">
        <w:rPr>
          <w:rFonts w:asciiTheme="minorHAnsi" w:hAnsiTheme="minorHAnsi"/>
        </w:rPr>
        <w:instrText xml:space="preserve"> STYLEREF 1 \s </w:instrText>
      </w:r>
      <w:r w:rsidR="00A35AFC">
        <w:rPr>
          <w:rFonts w:asciiTheme="minorHAnsi" w:hAnsiTheme="minorHAnsi"/>
        </w:rPr>
        <w:fldChar w:fldCharType="separate"/>
      </w:r>
      <w:r w:rsidR="00631C5E">
        <w:rPr>
          <w:rFonts w:asciiTheme="minorHAnsi" w:hAnsiTheme="minorHAnsi"/>
          <w:noProof/>
        </w:rPr>
        <w:t>3</w:t>
      </w:r>
      <w:r w:rsidR="00A35AFC">
        <w:rPr>
          <w:rFonts w:asciiTheme="minorHAnsi" w:hAnsiTheme="minorHAnsi"/>
        </w:rPr>
        <w:fldChar w:fldCharType="end"/>
      </w:r>
      <w:r w:rsidR="006878E4">
        <w:rPr>
          <w:rFonts w:asciiTheme="minorHAnsi" w:hAnsiTheme="minorHAnsi"/>
        </w:rPr>
        <w:noBreakHyphen/>
      </w:r>
      <w:r w:rsidR="00A35AFC">
        <w:rPr>
          <w:rFonts w:asciiTheme="minorHAnsi" w:hAnsiTheme="minorHAnsi"/>
        </w:rPr>
        <w:fldChar w:fldCharType="begin"/>
      </w:r>
      <w:r w:rsidR="006878E4">
        <w:rPr>
          <w:rFonts w:asciiTheme="minorHAnsi" w:hAnsiTheme="minorHAnsi"/>
        </w:rPr>
        <w:instrText xml:space="preserve"> SEQ Table \* ARABIC \s 1 </w:instrText>
      </w:r>
      <w:r w:rsidR="00A35AFC">
        <w:rPr>
          <w:rFonts w:asciiTheme="minorHAnsi" w:hAnsiTheme="minorHAnsi"/>
        </w:rPr>
        <w:fldChar w:fldCharType="separate"/>
      </w:r>
      <w:r w:rsidR="00631C5E">
        <w:rPr>
          <w:rFonts w:asciiTheme="minorHAnsi" w:hAnsiTheme="minorHAnsi"/>
          <w:noProof/>
        </w:rPr>
        <w:t>1</w:t>
      </w:r>
      <w:r w:rsidR="00A35AFC">
        <w:rPr>
          <w:rFonts w:asciiTheme="minorHAnsi" w:hAnsiTheme="minorHAnsi"/>
        </w:rPr>
        <w:fldChar w:fldCharType="end"/>
      </w:r>
      <w:bookmarkEnd w:id="113"/>
      <w:r w:rsidR="00C04605" w:rsidRPr="00756723">
        <w:rPr>
          <w:rFonts w:asciiTheme="minorHAnsi" w:hAnsiTheme="minorHAnsi"/>
        </w:rPr>
        <w:t xml:space="preserve">  Model Data Available</w:t>
      </w:r>
      <w:bookmarkEnd w:id="112"/>
      <w:bookmarkEnd w:id="114"/>
      <w:bookmarkEnd w:id="115"/>
      <w:r w:rsidR="00C04605" w:rsidRPr="00756723">
        <w:rPr>
          <w:rFonts w:asciiTheme="minorHAnsi" w:hAnsiTheme="minorHAnsi"/>
        </w:rPr>
        <w:t xml:space="preserve"> </w:t>
      </w:r>
    </w:p>
    <w:tbl>
      <w:tblPr>
        <w:tblStyle w:val="JBAtableStyle4"/>
        <w:tblW w:w="4879" w:type="pct"/>
        <w:tblLayout w:type="fixed"/>
        <w:tblLook w:val="04A0" w:firstRow="1" w:lastRow="0" w:firstColumn="1" w:lastColumn="0" w:noHBand="0" w:noVBand="1"/>
      </w:tblPr>
      <w:tblGrid>
        <w:gridCol w:w="2946"/>
        <w:gridCol w:w="1470"/>
        <w:gridCol w:w="1470"/>
        <w:gridCol w:w="1470"/>
        <w:gridCol w:w="1466"/>
      </w:tblGrid>
      <w:tr w:rsidR="00C04605" w:rsidRPr="00756723" w:rsidTr="0094367B">
        <w:trPr>
          <w:cnfStyle w:val="100000000000" w:firstRow="1" w:lastRow="0" w:firstColumn="0" w:lastColumn="0" w:oddVBand="0" w:evenVBand="0" w:oddHBand="0" w:evenHBand="0" w:firstRowFirstColumn="0" w:firstRowLastColumn="0" w:lastRowFirstColumn="0" w:lastRowLastColumn="0"/>
        </w:trPr>
        <w:tc>
          <w:tcPr>
            <w:tcW w:w="1670" w:type="pct"/>
          </w:tcPr>
          <w:p w:rsidR="00C04605" w:rsidRPr="00756723" w:rsidRDefault="00C04605" w:rsidP="00C04605">
            <w:pPr>
              <w:pStyle w:val="JBATableText10ptLeft"/>
              <w:rPr>
                <w:rStyle w:val="JBABold"/>
                <w:rFonts w:asciiTheme="minorHAnsi" w:hAnsiTheme="minorHAnsi"/>
              </w:rPr>
            </w:pPr>
            <w:r w:rsidRPr="00756723">
              <w:rPr>
                <w:rStyle w:val="JBABold"/>
                <w:rFonts w:asciiTheme="minorHAnsi" w:hAnsiTheme="minorHAnsi"/>
              </w:rPr>
              <w:t xml:space="preserve">Description </w:t>
            </w:r>
          </w:p>
        </w:tc>
        <w:tc>
          <w:tcPr>
            <w:tcW w:w="833" w:type="pct"/>
          </w:tcPr>
          <w:p w:rsidR="00C04605" w:rsidRPr="00756723" w:rsidRDefault="00C04605" w:rsidP="00C04605">
            <w:pPr>
              <w:pStyle w:val="JBATableText10ptLeft"/>
              <w:rPr>
                <w:rStyle w:val="JBABold"/>
                <w:rFonts w:asciiTheme="minorHAnsi" w:hAnsiTheme="minorHAnsi"/>
              </w:rPr>
            </w:pPr>
            <w:r w:rsidRPr="00756723">
              <w:rPr>
                <w:rStyle w:val="JBABold"/>
                <w:rFonts w:asciiTheme="minorHAnsi" w:hAnsiTheme="minorHAnsi"/>
              </w:rPr>
              <w:t>Coverage</w:t>
            </w:r>
          </w:p>
        </w:tc>
        <w:tc>
          <w:tcPr>
            <w:tcW w:w="833" w:type="pct"/>
          </w:tcPr>
          <w:p w:rsidR="00C04605" w:rsidRPr="00756723" w:rsidRDefault="00C04605" w:rsidP="00C04605">
            <w:pPr>
              <w:pStyle w:val="JBATableText10ptLeft"/>
              <w:rPr>
                <w:rStyle w:val="JBABold"/>
                <w:rFonts w:asciiTheme="minorHAnsi" w:hAnsiTheme="minorHAnsi"/>
              </w:rPr>
            </w:pPr>
            <w:r w:rsidRPr="00756723">
              <w:rPr>
                <w:rStyle w:val="JBABold"/>
                <w:rFonts w:asciiTheme="minorHAnsi" w:hAnsiTheme="minorHAnsi"/>
              </w:rPr>
              <w:t>Quality</w:t>
            </w:r>
          </w:p>
        </w:tc>
        <w:tc>
          <w:tcPr>
            <w:tcW w:w="833" w:type="pct"/>
          </w:tcPr>
          <w:p w:rsidR="00C04605" w:rsidRPr="00756723" w:rsidRDefault="00C04605" w:rsidP="00C04605">
            <w:pPr>
              <w:pStyle w:val="JBATableText10ptLeft"/>
              <w:rPr>
                <w:rStyle w:val="JBABold"/>
                <w:rFonts w:asciiTheme="minorHAnsi" w:hAnsiTheme="minorHAnsi"/>
              </w:rPr>
            </w:pPr>
            <w:r w:rsidRPr="00756723">
              <w:rPr>
                <w:rStyle w:val="JBABold"/>
                <w:rFonts w:asciiTheme="minorHAnsi" w:hAnsiTheme="minorHAnsi"/>
              </w:rPr>
              <w:t>Confidence</w:t>
            </w:r>
          </w:p>
        </w:tc>
        <w:tc>
          <w:tcPr>
            <w:tcW w:w="833" w:type="pct"/>
          </w:tcPr>
          <w:p w:rsidR="00C04605" w:rsidRPr="00756723" w:rsidRDefault="00C04605" w:rsidP="00C04605">
            <w:pPr>
              <w:pStyle w:val="JBATableText10ptLeft"/>
              <w:rPr>
                <w:rStyle w:val="JBABold"/>
                <w:rFonts w:asciiTheme="minorHAnsi" w:hAnsiTheme="minorHAnsi"/>
              </w:rPr>
            </w:pPr>
            <w:r w:rsidRPr="00756723">
              <w:rPr>
                <w:rStyle w:val="JBABold"/>
                <w:rFonts w:asciiTheme="minorHAnsi" w:hAnsiTheme="minorHAnsi"/>
              </w:rPr>
              <w:t>Used</w:t>
            </w:r>
          </w:p>
        </w:tc>
      </w:tr>
      <w:tr w:rsidR="00C7689E" w:rsidRPr="00756723" w:rsidTr="0094367B">
        <w:trPr>
          <w:cnfStyle w:val="000000100000" w:firstRow="0" w:lastRow="0" w:firstColumn="0" w:lastColumn="0" w:oddVBand="0" w:evenVBand="0" w:oddHBand="1" w:evenHBand="0" w:firstRowFirstColumn="0" w:firstRowLastColumn="0" w:lastRowFirstColumn="0" w:lastRowLastColumn="0"/>
        </w:trPr>
        <w:tc>
          <w:tcPr>
            <w:tcW w:w="1670" w:type="pct"/>
          </w:tcPr>
          <w:p w:rsidR="00C7689E" w:rsidRPr="00756723" w:rsidRDefault="00C7689E" w:rsidP="000E3B9C">
            <w:pPr>
              <w:pStyle w:val="JBATableText10ptLeft"/>
              <w:rPr>
                <w:rFonts w:asciiTheme="minorHAnsi" w:hAnsiTheme="minorHAnsi"/>
              </w:rPr>
            </w:pPr>
            <w:r w:rsidRPr="00756723">
              <w:rPr>
                <w:rFonts w:asciiTheme="minorHAnsi" w:hAnsiTheme="minorHAnsi"/>
              </w:rPr>
              <w:t>CFRAM Flood Mapping</w:t>
            </w:r>
          </w:p>
        </w:tc>
        <w:tc>
          <w:tcPr>
            <w:tcW w:w="833" w:type="pct"/>
          </w:tcPr>
          <w:p w:rsidR="00C7689E" w:rsidRPr="00756723" w:rsidRDefault="002F303A" w:rsidP="00C04605">
            <w:pPr>
              <w:pStyle w:val="JBATableText10ptLeft"/>
              <w:rPr>
                <w:rFonts w:asciiTheme="minorHAnsi" w:hAnsiTheme="minorHAnsi"/>
              </w:rPr>
            </w:pPr>
            <w:r w:rsidRPr="00756723">
              <w:rPr>
                <w:rFonts w:asciiTheme="minorHAnsi" w:hAnsiTheme="minorHAnsi"/>
              </w:rPr>
              <w:t>Countrywide</w:t>
            </w:r>
            <w:r w:rsidR="007B3247" w:rsidRPr="00756723">
              <w:rPr>
                <w:rFonts w:asciiTheme="minorHAnsi" w:hAnsiTheme="minorHAnsi"/>
              </w:rPr>
              <w:t xml:space="preserve"> - specific settlements</w:t>
            </w:r>
          </w:p>
        </w:tc>
        <w:tc>
          <w:tcPr>
            <w:tcW w:w="833" w:type="pct"/>
          </w:tcPr>
          <w:p w:rsidR="00C7689E" w:rsidRPr="00756723" w:rsidRDefault="00C7689E" w:rsidP="00C04605">
            <w:pPr>
              <w:pStyle w:val="JBATableText10ptLeft"/>
              <w:rPr>
                <w:rFonts w:asciiTheme="minorHAnsi" w:hAnsiTheme="minorHAnsi"/>
              </w:rPr>
            </w:pPr>
            <w:r w:rsidRPr="00756723">
              <w:rPr>
                <w:rFonts w:asciiTheme="minorHAnsi" w:hAnsiTheme="minorHAnsi"/>
              </w:rPr>
              <w:t>High</w:t>
            </w:r>
          </w:p>
        </w:tc>
        <w:tc>
          <w:tcPr>
            <w:tcW w:w="833" w:type="pct"/>
          </w:tcPr>
          <w:p w:rsidR="00C7689E" w:rsidRPr="00756723" w:rsidRDefault="00C7689E" w:rsidP="00C04605">
            <w:pPr>
              <w:pStyle w:val="JBATableText10ptLeft"/>
              <w:rPr>
                <w:rFonts w:asciiTheme="minorHAnsi" w:hAnsiTheme="minorHAnsi"/>
              </w:rPr>
            </w:pPr>
            <w:r w:rsidRPr="00756723">
              <w:rPr>
                <w:rFonts w:asciiTheme="minorHAnsi" w:hAnsiTheme="minorHAnsi"/>
              </w:rPr>
              <w:t>High</w:t>
            </w:r>
          </w:p>
        </w:tc>
        <w:tc>
          <w:tcPr>
            <w:tcW w:w="833" w:type="pct"/>
          </w:tcPr>
          <w:p w:rsidR="00C7689E" w:rsidRPr="00756723" w:rsidRDefault="00C7689E" w:rsidP="00C04605">
            <w:pPr>
              <w:pStyle w:val="JBATableText10ptLeft"/>
              <w:rPr>
                <w:rFonts w:asciiTheme="minorHAnsi" w:hAnsiTheme="minorHAnsi"/>
              </w:rPr>
            </w:pPr>
            <w:r w:rsidRPr="00756723">
              <w:rPr>
                <w:rFonts w:asciiTheme="minorHAnsi" w:hAnsiTheme="minorHAnsi"/>
              </w:rPr>
              <w:t>Yes</w:t>
            </w:r>
          </w:p>
        </w:tc>
      </w:tr>
      <w:tr w:rsidR="00C04605" w:rsidRPr="00756723" w:rsidTr="0094367B">
        <w:trPr>
          <w:cnfStyle w:val="000000010000" w:firstRow="0" w:lastRow="0" w:firstColumn="0" w:lastColumn="0" w:oddVBand="0" w:evenVBand="0" w:oddHBand="0" w:evenHBand="1" w:firstRowFirstColumn="0" w:firstRowLastColumn="0" w:lastRowFirstColumn="0" w:lastRowLastColumn="0"/>
        </w:trPr>
        <w:tc>
          <w:tcPr>
            <w:tcW w:w="1670" w:type="pct"/>
          </w:tcPr>
          <w:p w:rsidR="00C04605" w:rsidRPr="00756723" w:rsidRDefault="00C04605" w:rsidP="000E3B9C">
            <w:pPr>
              <w:pStyle w:val="JBATableText10ptLeft"/>
              <w:rPr>
                <w:rFonts w:asciiTheme="minorHAnsi" w:hAnsiTheme="minorHAnsi"/>
              </w:rPr>
            </w:pPr>
            <w:r w:rsidRPr="00756723">
              <w:rPr>
                <w:rFonts w:asciiTheme="minorHAnsi" w:hAnsiTheme="minorHAnsi"/>
              </w:rPr>
              <w:t>FEM FRAMS Flood Outlines</w:t>
            </w:r>
          </w:p>
        </w:tc>
        <w:tc>
          <w:tcPr>
            <w:tcW w:w="833" w:type="pct"/>
          </w:tcPr>
          <w:p w:rsidR="00C04605" w:rsidRPr="00756723" w:rsidRDefault="00C04605" w:rsidP="00C04605">
            <w:pPr>
              <w:pStyle w:val="JBATableText10ptLeft"/>
              <w:rPr>
                <w:rFonts w:asciiTheme="minorHAnsi" w:hAnsiTheme="minorHAnsi"/>
              </w:rPr>
            </w:pPr>
            <w:r w:rsidRPr="00756723">
              <w:rPr>
                <w:rFonts w:asciiTheme="minorHAnsi" w:hAnsiTheme="minorHAnsi"/>
              </w:rPr>
              <w:t xml:space="preserve">Fingal East Meath </w:t>
            </w:r>
            <w:r w:rsidR="007B3247" w:rsidRPr="00756723">
              <w:rPr>
                <w:rFonts w:asciiTheme="minorHAnsi" w:hAnsiTheme="minorHAnsi"/>
              </w:rPr>
              <w:t>- specific settlements</w:t>
            </w:r>
          </w:p>
        </w:tc>
        <w:tc>
          <w:tcPr>
            <w:tcW w:w="833" w:type="pct"/>
          </w:tcPr>
          <w:p w:rsidR="00C04605" w:rsidRPr="00756723" w:rsidRDefault="00C04605" w:rsidP="00C04605">
            <w:pPr>
              <w:pStyle w:val="JBATableText10ptLeft"/>
              <w:rPr>
                <w:rFonts w:asciiTheme="minorHAnsi" w:hAnsiTheme="minorHAnsi"/>
              </w:rPr>
            </w:pPr>
            <w:r w:rsidRPr="00756723">
              <w:rPr>
                <w:rFonts w:asciiTheme="minorHAnsi" w:hAnsiTheme="minorHAnsi"/>
              </w:rPr>
              <w:t>High</w:t>
            </w:r>
          </w:p>
        </w:tc>
        <w:tc>
          <w:tcPr>
            <w:tcW w:w="833" w:type="pct"/>
          </w:tcPr>
          <w:p w:rsidR="00C04605" w:rsidRPr="00756723" w:rsidRDefault="00C04605" w:rsidP="00C04605">
            <w:pPr>
              <w:pStyle w:val="JBATableText10ptLeft"/>
              <w:rPr>
                <w:rFonts w:asciiTheme="minorHAnsi" w:hAnsiTheme="minorHAnsi"/>
              </w:rPr>
            </w:pPr>
            <w:r w:rsidRPr="00756723">
              <w:rPr>
                <w:rFonts w:asciiTheme="minorHAnsi" w:hAnsiTheme="minorHAnsi"/>
              </w:rPr>
              <w:t>High</w:t>
            </w:r>
          </w:p>
        </w:tc>
        <w:tc>
          <w:tcPr>
            <w:tcW w:w="833" w:type="pct"/>
          </w:tcPr>
          <w:p w:rsidR="00C04605" w:rsidRPr="00756723" w:rsidRDefault="00C04605" w:rsidP="00C04605">
            <w:pPr>
              <w:pStyle w:val="JBATableText10ptLeft"/>
              <w:rPr>
                <w:rFonts w:asciiTheme="minorHAnsi" w:hAnsiTheme="minorHAnsi"/>
              </w:rPr>
            </w:pPr>
            <w:r w:rsidRPr="00756723">
              <w:rPr>
                <w:rFonts w:asciiTheme="minorHAnsi" w:hAnsiTheme="minorHAnsi"/>
              </w:rPr>
              <w:t>Yes</w:t>
            </w:r>
          </w:p>
        </w:tc>
      </w:tr>
      <w:tr w:rsidR="00496996" w:rsidRPr="00756723" w:rsidTr="0094367B">
        <w:trPr>
          <w:cnfStyle w:val="000000100000" w:firstRow="0" w:lastRow="0" w:firstColumn="0" w:lastColumn="0" w:oddVBand="0" w:evenVBand="0" w:oddHBand="1" w:evenHBand="0" w:firstRowFirstColumn="0" w:firstRowLastColumn="0" w:lastRowFirstColumn="0" w:lastRowLastColumn="0"/>
        </w:trPr>
        <w:tc>
          <w:tcPr>
            <w:tcW w:w="1670" w:type="pct"/>
          </w:tcPr>
          <w:p w:rsidR="00496996" w:rsidRPr="00756723" w:rsidRDefault="00496996" w:rsidP="00C04605">
            <w:pPr>
              <w:pStyle w:val="JBATableText10ptLeft"/>
              <w:rPr>
                <w:rFonts w:asciiTheme="minorHAnsi" w:hAnsiTheme="minorHAnsi"/>
              </w:rPr>
            </w:pPr>
            <w:r w:rsidRPr="00756723">
              <w:rPr>
                <w:rFonts w:asciiTheme="minorHAnsi" w:hAnsiTheme="minorHAnsi"/>
              </w:rPr>
              <w:t>Tolka River Flooding Study</w:t>
            </w:r>
            <w:r w:rsidR="00A726B8">
              <w:rPr>
                <w:rFonts w:asciiTheme="minorHAnsi" w:hAnsiTheme="minorHAnsi"/>
              </w:rPr>
              <w:t xml:space="preserve"> – updated to CFRAM</w:t>
            </w:r>
          </w:p>
        </w:tc>
        <w:tc>
          <w:tcPr>
            <w:tcW w:w="833" w:type="pct"/>
          </w:tcPr>
          <w:p w:rsidR="00496996" w:rsidRPr="00756723" w:rsidRDefault="00496996" w:rsidP="00C04605">
            <w:pPr>
              <w:pStyle w:val="JBATableText10ptLeft"/>
              <w:rPr>
                <w:rFonts w:asciiTheme="minorHAnsi" w:hAnsiTheme="minorHAnsi"/>
              </w:rPr>
            </w:pPr>
            <w:r w:rsidRPr="00756723">
              <w:rPr>
                <w:rFonts w:asciiTheme="minorHAnsi" w:hAnsiTheme="minorHAnsi"/>
              </w:rPr>
              <w:t>Tolka - Dunboyne, Clonee, Pace</w:t>
            </w:r>
          </w:p>
        </w:tc>
        <w:tc>
          <w:tcPr>
            <w:tcW w:w="833" w:type="pct"/>
          </w:tcPr>
          <w:p w:rsidR="00496996" w:rsidRPr="00756723" w:rsidRDefault="00A726B8" w:rsidP="00C04605">
            <w:pPr>
              <w:pStyle w:val="JBATableText10ptLeft"/>
              <w:rPr>
                <w:rFonts w:asciiTheme="minorHAnsi" w:hAnsiTheme="minorHAnsi"/>
              </w:rPr>
            </w:pPr>
            <w:r>
              <w:rPr>
                <w:rFonts w:asciiTheme="minorHAnsi" w:hAnsiTheme="minorHAnsi"/>
              </w:rPr>
              <w:t>High</w:t>
            </w:r>
          </w:p>
        </w:tc>
        <w:tc>
          <w:tcPr>
            <w:tcW w:w="833" w:type="pct"/>
          </w:tcPr>
          <w:p w:rsidR="00496996" w:rsidRPr="00756723" w:rsidRDefault="00A726B8" w:rsidP="003B3594">
            <w:pPr>
              <w:pStyle w:val="JBATableText10ptLeft"/>
              <w:rPr>
                <w:rFonts w:asciiTheme="minorHAnsi" w:hAnsiTheme="minorHAnsi"/>
              </w:rPr>
            </w:pPr>
            <w:r>
              <w:rPr>
                <w:rFonts w:asciiTheme="minorHAnsi" w:hAnsiTheme="minorHAnsi"/>
              </w:rPr>
              <w:t>High</w:t>
            </w:r>
          </w:p>
        </w:tc>
        <w:tc>
          <w:tcPr>
            <w:tcW w:w="833" w:type="pct"/>
          </w:tcPr>
          <w:p w:rsidR="00496996" w:rsidRPr="00756723" w:rsidRDefault="006D23C9" w:rsidP="00C04605">
            <w:pPr>
              <w:pStyle w:val="JBATableText10ptLeft"/>
              <w:rPr>
                <w:rFonts w:asciiTheme="minorHAnsi" w:hAnsiTheme="minorHAnsi"/>
              </w:rPr>
            </w:pPr>
            <w:r w:rsidRPr="00756723">
              <w:rPr>
                <w:rFonts w:asciiTheme="minorHAnsi" w:hAnsiTheme="minorHAnsi"/>
              </w:rPr>
              <w:t>Yes</w:t>
            </w:r>
          </w:p>
        </w:tc>
      </w:tr>
      <w:tr w:rsidR="00496996" w:rsidRPr="00756723" w:rsidTr="0094367B">
        <w:trPr>
          <w:cnfStyle w:val="000000010000" w:firstRow="0" w:lastRow="0" w:firstColumn="0" w:lastColumn="0" w:oddVBand="0" w:evenVBand="0" w:oddHBand="0" w:evenHBand="1" w:firstRowFirstColumn="0" w:firstRowLastColumn="0" w:lastRowFirstColumn="0" w:lastRowLastColumn="0"/>
        </w:trPr>
        <w:tc>
          <w:tcPr>
            <w:tcW w:w="1670" w:type="pct"/>
          </w:tcPr>
          <w:p w:rsidR="00496996" w:rsidRPr="00756723" w:rsidRDefault="00496996" w:rsidP="00C04605">
            <w:pPr>
              <w:pStyle w:val="JBATableText10ptLeft"/>
              <w:rPr>
                <w:rFonts w:asciiTheme="minorHAnsi" w:hAnsiTheme="minorHAnsi"/>
              </w:rPr>
            </w:pPr>
            <w:r w:rsidRPr="00756723">
              <w:rPr>
                <w:rFonts w:asciiTheme="minorHAnsi" w:hAnsiTheme="minorHAnsi"/>
              </w:rPr>
              <w:t>Flood Risk Assessment and Management Study for the River Rye Water - Kilcock</w:t>
            </w:r>
          </w:p>
        </w:tc>
        <w:tc>
          <w:tcPr>
            <w:tcW w:w="833" w:type="pct"/>
          </w:tcPr>
          <w:p w:rsidR="00496996" w:rsidRPr="00756723" w:rsidRDefault="006D23C9" w:rsidP="00C04605">
            <w:pPr>
              <w:pStyle w:val="JBATableText10ptLeft"/>
              <w:rPr>
                <w:rFonts w:asciiTheme="minorHAnsi" w:hAnsiTheme="minorHAnsi"/>
              </w:rPr>
            </w:pPr>
            <w:r w:rsidRPr="00756723">
              <w:rPr>
                <w:rFonts w:asciiTheme="minorHAnsi" w:hAnsiTheme="minorHAnsi"/>
              </w:rPr>
              <w:t>Kilcock</w:t>
            </w:r>
          </w:p>
        </w:tc>
        <w:tc>
          <w:tcPr>
            <w:tcW w:w="833" w:type="pct"/>
          </w:tcPr>
          <w:p w:rsidR="00496996" w:rsidRPr="00756723" w:rsidRDefault="006D23C9" w:rsidP="00C04605">
            <w:pPr>
              <w:pStyle w:val="JBATableText10ptLeft"/>
              <w:rPr>
                <w:rFonts w:asciiTheme="minorHAnsi" w:hAnsiTheme="minorHAnsi"/>
              </w:rPr>
            </w:pPr>
            <w:r w:rsidRPr="00756723">
              <w:rPr>
                <w:rFonts w:asciiTheme="minorHAnsi" w:hAnsiTheme="minorHAnsi"/>
              </w:rPr>
              <w:t>High</w:t>
            </w:r>
          </w:p>
        </w:tc>
        <w:tc>
          <w:tcPr>
            <w:tcW w:w="833" w:type="pct"/>
          </w:tcPr>
          <w:p w:rsidR="00496996" w:rsidRPr="00756723" w:rsidRDefault="006D23C9" w:rsidP="00C04605">
            <w:pPr>
              <w:pStyle w:val="JBATableText10ptLeft"/>
              <w:rPr>
                <w:rFonts w:asciiTheme="minorHAnsi" w:hAnsiTheme="minorHAnsi"/>
              </w:rPr>
            </w:pPr>
            <w:r w:rsidRPr="00756723">
              <w:rPr>
                <w:rFonts w:asciiTheme="minorHAnsi" w:hAnsiTheme="minorHAnsi"/>
              </w:rPr>
              <w:t>High</w:t>
            </w:r>
          </w:p>
        </w:tc>
        <w:tc>
          <w:tcPr>
            <w:tcW w:w="833" w:type="pct"/>
          </w:tcPr>
          <w:p w:rsidR="00496996" w:rsidRPr="00756723" w:rsidRDefault="007C3C3A" w:rsidP="00C04605">
            <w:pPr>
              <w:pStyle w:val="JBATableText10ptLeft"/>
              <w:rPr>
                <w:rFonts w:asciiTheme="minorHAnsi" w:hAnsiTheme="minorHAnsi"/>
              </w:rPr>
            </w:pPr>
            <w:r>
              <w:rPr>
                <w:rFonts w:asciiTheme="minorHAnsi" w:hAnsiTheme="minorHAnsi"/>
              </w:rPr>
              <w:t xml:space="preserve">Yes with current </w:t>
            </w:r>
            <w:r w:rsidR="007B3247" w:rsidRPr="00756723">
              <w:rPr>
                <w:rFonts w:asciiTheme="minorHAnsi" w:hAnsiTheme="minorHAnsi"/>
              </w:rPr>
              <w:t>CFRAM maps</w:t>
            </w:r>
          </w:p>
        </w:tc>
      </w:tr>
      <w:tr w:rsidR="005213AE" w:rsidRPr="00756723" w:rsidTr="0094367B">
        <w:trPr>
          <w:cnfStyle w:val="000000100000" w:firstRow="0" w:lastRow="0" w:firstColumn="0" w:lastColumn="0" w:oddVBand="0" w:evenVBand="0" w:oddHBand="1" w:evenHBand="0" w:firstRowFirstColumn="0" w:firstRowLastColumn="0" w:lastRowFirstColumn="0" w:lastRowLastColumn="0"/>
        </w:trPr>
        <w:tc>
          <w:tcPr>
            <w:tcW w:w="1670" w:type="pct"/>
          </w:tcPr>
          <w:p w:rsidR="005213AE" w:rsidRPr="00756723" w:rsidRDefault="005213AE" w:rsidP="00C04605">
            <w:pPr>
              <w:pStyle w:val="JBATableText10ptLeft"/>
              <w:rPr>
                <w:rFonts w:asciiTheme="minorHAnsi" w:hAnsiTheme="minorHAnsi"/>
              </w:rPr>
            </w:pPr>
            <w:r>
              <w:rPr>
                <w:rFonts w:asciiTheme="minorHAnsi" w:hAnsiTheme="minorHAnsi"/>
              </w:rPr>
              <w:t>Clonard Flood Mapping Study</w:t>
            </w:r>
          </w:p>
        </w:tc>
        <w:tc>
          <w:tcPr>
            <w:tcW w:w="833" w:type="pct"/>
          </w:tcPr>
          <w:p w:rsidR="005213AE" w:rsidRPr="00756723" w:rsidRDefault="005E737B" w:rsidP="00C04605">
            <w:pPr>
              <w:pStyle w:val="JBATableText10ptLeft"/>
              <w:rPr>
                <w:rFonts w:asciiTheme="minorHAnsi" w:hAnsiTheme="minorHAnsi"/>
              </w:rPr>
            </w:pPr>
            <w:r>
              <w:rPr>
                <w:rFonts w:asciiTheme="minorHAnsi" w:hAnsiTheme="minorHAnsi"/>
              </w:rPr>
              <w:t>Clonard</w:t>
            </w:r>
          </w:p>
        </w:tc>
        <w:tc>
          <w:tcPr>
            <w:tcW w:w="833" w:type="pct"/>
          </w:tcPr>
          <w:p w:rsidR="005213AE" w:rsidRPr="00756723" w:rsidRDefault="005E737B" w:rsidP="00C04605">
            <w:pPr>
              <w:pStyle w:val="JBATableText10ptLeft"/>
              <w:rPr>
                <w:rFonts w:asciiTheme="minorHAnsi" w:hAnsiTheme="minorHAnsi"/>
              </w:rPr>
            </w:pPr>
            <w:r>
              <w:rPr>
                <w:rFonts w:asciiTheme="minorHAnsi" w:hAnsiTheme="minorHAnsi"/>
              </w:rPr>
              <w:t>High</w:t>
            </w:r>
          </w:p>
        </w:tc>
        <w:tc>
          <w:tcPr>
            <w:tcW w:w="833" w:type="pct"/>
          </w:tcPr>
          <w:p w:rsidR="005213AE" w:rsidRPr="00756723" w:rsidRDefault="005E737B" w:rsidP="00C04605">
            <w:pPr>
              <w:pStyle w:val="JBATableText10ptLeft"/>
              <w:rPr>
                <w:rFonts w:asciiTheme="minorHAnsi" w:hAnsiTheme="minorHAnsi"/>
              </w:rPr>
            </w:pPr>
            <w:r>
              <w:rPr>
                <w:rFonts w:asciiTheme="minorHAnsi" w:hAnsiTheme="minorHAnsi"/>
              </w:rPr>
              <w:t>High</w:t>
            </w:r>
          </w:p>
        </w:tc>
        <w:tc>
          <w:tcPr>
            <w:tcW w:w="833" w:type="pct"/>
          </w:tcPr>
          <w:p w:rsidR="005213AE" w:rsidRPr="00756723" w:rsidRDefault="005E737B" w:rsidP="00C04605">
            <w:pPr>
              <w:pStyle w:val="JBATableText10ptLeft"/>
              <w:rPr>
                <w:rFonts w:asciiTheme="minorHAnsi" w:hAnsiTheme="minorHAnsi"/>
              </w:rPr>
            </w:pPr>
            <w:r>
              <w:rPr>
                <w:rFonts w:asciiTheme="minorHAnsi" w:hAnsiTheme="minorHAnsi"/>
              </w:rPr>
              <w:t>Yes</w:t>
            </w:r>
          </w:p>
        </w:tc>
      </w:tr>
      <w:tr w:rsidR="00E660E5" w:rsidRPr="00756723" w:rsidTr="0094367B">
        <w:trPr>
          <w:cnfStyle w:val="000000010000" w:firstRow="0" w:lastRow="0" w:firstColumn="0" w:lastColumn="0" w:oddVBand="0" w:evenVBand="0" w:oddHBand="0" w:evenHBand="1" w:firstRowFirstColumn="0" w:firstRowLastColumn="0" w:lastRowFirstColumn="0" w:lastRowLastColumn="0"/>
        </w:trPr>
        <w:tc>
          <w:tcPr>
            <w:tcW w:w="1670" w:type="pct"/>
          </w:tcPr>
          <w:p w:rsidR="00E660E5" w:rsidRDefault="00E660E5" w:rsidP="00C04605">
            <w:pPr>
              <w:pStyle w:val="JBATableText10ptLeft"/>
              <w:rPr>
                <w:rFonts w:asciiTheme="minorHAnsi" w:hAnsiTheme="minorHAnsi"/>
              </w:rPr>
            </w:pPr>
            <w:r>
              <w:rPr>
                <w:rFonts w:asciiTheme="minorHAnsi" w:hAnsiTheme="minorHAnsi"/>
              </w:rPr>
              <w:t>Swan River FRA</w:t>
            </w:r>
          </w:p>
        </w:tc>
        <w:tc>
          <w:tcPr>
            <w:tcW w:w="833" w:type="pct"/>
          </w:tcPr>
          <w:p w:rsidR="00E660E5" w:rsidRDefault="00E660E5" w:rsidP="00C04605">
            <w:pPr>
              <w:pStyle w:val="JBATableText10ptLeft"/>
              <w:rPr>
                <w:rFonts w:asciiTheme="minorHAnsi" w:hAnsiTheme="minorHAnsi"/>
              </w:rPr>
            </w:pPr>
            <w:r>
              <w:rPr>
                <w:rFonts w:asciiTheme="minorHAnsi" w:hAnsiTheme="minorHAnsi"/>
              </w:rPr>
              <w:t>Balreask – Navan</w:t>
            </w:r>
          </w:p>
        </w:tc>
        <w:tc>
          <w:tcPr>
            <w:tcW w:w="833" w:type="pct"/>
          </w:tcPr>
          <w:p w:rsidR="00E660E5" w:rsidRDefault="00E660E5" w:rsidP="00C04605">
            <w:pPr>
              <w:pStyle w:val="JBATableText10ptLeft"/>
              <w:rPr>
                <w:rFonts w:asciiTheme="minorHAnsi" w:hAnsiTheme="minorHAnsi"/>
              </w:rPr>
            </w:pPr>
            <w:r>
              <w:rPr>
                <w:rFonts w:asciiTheme="minorHAnsi" w:hAnsiTheme="minorHAnsi"/>
              </w:rPr>
              <w:t>High</w:t>
            </w:r>
          </w:p>
        </w:tc>
        <w:tc>
          <w:tcPr>
            <w:tcW w:w="833" w:type="pct"/>
          </w:tcPr>
          <w:p w:rsidR="00E660E5" w:rsidRDefault="00E660E5" w:rsidP="00C04605">
            <w:pPr>
              <w:pStyle w:val="JBATableText10ptLeft"/>
              <w:rPr>
                <w:rFonts w:asciiTheme="minorHAnsi" w:hAnsiTheme="minorHAnsi"/>
              </w:rPr>
            </w:pPr>
            <w:r>
              <w:rPr>
                <w:rFonts w:asciiTheme="minorHAnsi" w:hAnsiTheme="minorHAnsi"/>
              </w:rPr>
              <w:t>High</w:t>
            </w:r>
          </w:p>
        </w:tc>
        <w:tc>
          <w:tcPr>
            <w:tcW w:w="833" w:type="pct"/>
          </w:tcPr>
          <w:p w:rsidR="00E660E5" w:rsidRDefault="00492346" w:rsidP="00C04605">
            <w:pPr>
              <w:pStyle w:val="JBATableText10ptLeft"/>
              <w:rPr>
                <w:rFonts w:asciiTheme="minorHAnsi" w:hAnsiTheme="minorHAnsi"/>
              </w:rPr>
            </w:pPr>
            <w:r>
              <w:rPr>
                <w:rFonts w:asciiTheme="minorHAnsi" w:hAnsiTheme="minorHAnsi"/>
              </w:rPr>
              <w:t>Yes,</w:t>
            </w:r>
            <w:r w:rsidR="00E660E5">
              <w:rPr>
                <w:rFonts w:asciiTheme="minorHAnsi" w:hAnsiTheme="minorHAnsi"/>
              </w:rPr>
              <w:t xml:space="preserve"> included in CFRAM</w:t>
            </w:r>
          </w:p>
        </w:tc>
      </w:tr>
      <w:tr w:rsidR="0072342C" w:rsidRPr="00756723" w:rsidTr="0094367B">
        <w:trPr>
          <w:cnfStyle w:val="000000100000" w:firstRow="0" w:lastRow="0" w:firstColumn="0" w:lastColumn="0" w:oddVBand="0" w:evenVBand="0" w:oddHBand="1" w:evenHBand="0" w:firstRowFirstColumn="0" w:firstRowLastColumn="0" w:lastRowFirstColumn="0" w:lastRowLastColumn="0"/>
        </w:trPr>
        <w:tc>
          <w:tcPr>
            <w:tcW w:w="1670" w:type="pct"/>
          </w:tcPr>
          <w:p w:rsidR="0072342C" w:rsidRDefault="0072342C" w:rsidP="00C04605">
            <w:pPr>
              <w:pStyle w:val="JBATableText10ptLeft"/>
              <w:rPr>
                <w:rFonts w:asciiTheme="minorHAnsi" w:hAnsiTheme="minorHAnsi"/>
              </w:rPr>
            </w:pPr>
            <w:r>
              <w:rPr>
                <w:rFonts w:asciiTheme="minorHAnsi" w:hAnsiTheme="minorHAnsi"/>
              </w:rPr>
              <w:t>Kells Flood Mapping Study</w:t>
            </w:r>
          </w:p>
        </w:tc>
        <w:tc>
          <w:tcPr>
            <w:tcW w:w="833" w:type="pct"/>
          </w:tcPr>
          <w:p w:rsidR="0072342C" w:rsidRDefault="00E315C2" w:rsidP="00C04605">
            <w:pPr>
              <w:pStyle w:val="JBATableText10ptLeft"/>
              <w:rPr>
                <w:rFonts w:asciiTheme="minorHAnsi" w:hAnsiTheme="minorHAnsi"/>
              </w:rPr>
            </w:pPr>
            <w:r>
              <w:rPr>
                <w:rFonts w:asciiTheme="minorHAnsi" w:hAnsiTheme="minorHAnsi"/>
              </w:rPr>
              <w:t>Kells (Newrath Stream)</w:t>
            </w:r>
          </w:p>
        </w:tc>
        <w:tc>
          <w:tcPr>
            <w:tcW w:w="833" w:type="pct"/>
          </w:tcPr>
          <w:p w:rsidR="0072342C" w:rsidRDefault="00E315C2" w:rsidP="00C04605">
            <w:pPr>
              <w:pStyle w:val="JBATableText10ptLeft"/>
              <w:rPr>
                <w:rFonts w:asciiTheme="minorHAnsi" w:hAnsiTheme="minorHAnsi"/>
              </w:rPr>
            </w:pPr>
            <w:r>
              <w:rPr>
                <w:rFonts w:asciiTheme="minorHAnsi" w:hAnsiTheme="minorHAnsi"/>
              </w:rPr>
              <w:t>High</w:t>
            </w:r>
          </w:p>
        </w:tc>
        <w:tc>
          <w:tcPr>
            <w:tcW w:w="833" w:type="pct"/>
          </w:tcPr>
          <w:p w:rsidR="0072342C" w:rsidRDefault="00E315C2" w:rsidP="00C04605">
            <w:pPr>
              <w:pStyle w:val="JBATableText10ptLeft"/>
              <w:rPr>
                <w:rFonts w:asciiTheme="minorHAnsi" w:hAnsiTheme="minorHAnsi"/>
              </w:rPr>
            </w:pPr>
            <w:r>
              <w:rPr>
                <w:rFonts w:asciiTheme="minorHAnsi" w:hAnsiTheme="minorHAnsi"/>
              </w:rPr>
              <w:t>High</w:t>
            </w:r>
          </w:p>
        </w:tc>
        <w:tc>
          <w:tcPr>
            <w:tcW w:w="833" w:type="pct"/>
          </w:tcPr>
          <w:p w:rsidR="0072342C" w:rsidRDefault="00E315C2" w:rsidP="00C04605">
            <w:pPr>
              <w:pStyle w:val="JBATableText10ptLeft"/>
              <w:rPr>
                <w:rFonts w:asciiTheme="minorHAnsi" w:hAnsiTheme="minorHAnsi"/>
              </w:rPr>
            </w:pPr>
            <w:r>
              <w:rPr>
                <w:rFonts w:asciiTheme="minorHAnsi" w:hAnsiTheme="minorHAnsi"/>
              </w:rPr>
              <w:t>Yes</w:t>
            </w:r>
          </w:p>
        </w:tc>
      </w:tr>
      <w:tr w:rsidR="00F51BF7" w:rsidRPr="00756723" w:rsidTr="0094367B">
        <w:trPr>
          <w:cnfStyle w:val="000000010000" w:firstRow="0" w:lastRow="0" w:firstColumn="0" w:lastColumn="0" w:oddVBand="0" w:evenVBand="0" w:oddHBand="0" w:evenHBand="1" w:firstRowFirstColumn="0" w:firstRowLastColumn="0" w:lastRowFirstColumn="0" w:lastRowLastColumn="0"/>
        </w:trPr>
        <w:tc>
          <w:tcPr>
            <w:tcW w:w="1670" w:type="pct"/>
          </w:tcPr>
          <w:p w:rsidR="00F51BF7" w:rsidRPr="00756723" w:rsidRDefault="00CB76E4" w:rsidP="00C04605">
            <w:pPr>
              <w:pStyle w:val="JBATableText10ptLeft"/>
              <w:rPr>
                <w:rFonts w:asciiTheme="minorHAnsi" w:hAnsiTheme="minorHAnsi"/>
              </w:rPr>
            </w:pPr>
            <w:r>
              <w:rPr>
                <w:rFonts w:asciiTheme="minorHAnsi" w:hAnsiTheme="minorHAnsi"/>
              </w:rPr>
              <w:t>Kilbride FRA</w:t>
            </w:r>
          </w:p>
        </w:tc>
        <w:tc>
          <w:tcPr>
            <w:tcW w:w="833" w:type="pct"/>
          </w:tcPr>
          <w:p w:rsidR="00F51BF7" w:rsidRPr="00756723" w:rsidRDefault="00CB76E4" w:rsidP="00C04605">
            <w:pPr>
              <w:pStyle w:val="JBATableText10ptLeft"/>
              <w:rPr>
                <w:rFonts w:asciiTheme="minorHAnsi" w:hAnsiTheme="minorHAnsi"/>
              </w:rPr>
            </w:pPr>
            <w:r>
              <w:rPr>
                <w:rFonts w:asciiTheme="minorHAnsi" w:hAnsiTheme="minorHAnsi"/>
              </w:rPr>
              <w:t>Kilbride</w:t>
            </w:r>
          </w:p>
        </w:tc>
        <w:tc>
          <w:tcPr>
            <w:tcW w:w="833" w:type="pct"/>
          </w:tcPr>
          <w:p w:rsidR="00F51BF7" w:rsidRPr="00756723" w:rsidRDefault="00F51BF7" w:rsidP="00C04605">
            <w:pPr>
              <w:pStyle w:val="JBATableText10ptLeft"/>
              <w:rPr>
                <w:rFonts w:asciiTheme="minorHAnsi" w:hAnsiTheme="minorHAnsi"/>
              </w:rPr>
            </w:pPr>
            <w:r w:rsidRPr="00756723">
              <w:rPr>
                <w:rFonts w:asciiTheme="minorHAnsi" w:hAnsiTheme="minorHAnsi"/>
              </w:rPr>
              <w:t>High</w:t>
            </w:r>
            <w:r w:rsidR="0094367B">
              <w:rPr>
                <w:rFonts w:asciiTheme="minorHAnsi" w:hAnsiTheme="minorHAnsi"/>
              </w:rPr>
              <w:t xml:space="preserve"> </w:t>
            </w:r>
            <w:r w:rsidRPr="00756723">
              <w:rPr>
                <w:rFonts w:asciiTheme="minorHAnsi" w:hAnsiTheme="minorHAnsi"/>
              </w:rPr>
              <w:t>/Moderate</w:t>
            </w:r>
          </w:p>
        </w:tc>
        <w:tc>
          <w:tcPr>
            <w:tcW w:w="833" w:type="pct"/>
          </w:tcPr>
          <w:p w:rsidR="00F51BF7" w:rsidRPr="00756723" w:rsidRDefault="00F51BF7" w:rsidP="00C04605">
            <w:pPr>
              <w:pStyle w:val="JBATableText10ptLeft"/>
              <w:rPr>
                <w:rFonts w:asciiTheme="minorHAnsi" w:hAnsiTheme="minorHAnsi"/>
              </w:rPr>
            </w:pPr>
            <w:r w:rsidRPr="00756723">
              <w:rPr>
                <w:rFonts w:asciiTheme="minorHAnsi" w:hAnsiTheme="minorHAnsi"/>
              </w:rPr>
              <w:t>High</w:t>
            </w:r>
            <w:r w:rsidR="0094367B">
              <w:rPr>
                <w:rFonts w:asciiTheme="minorHAnsi" w:hAnsiTheme="minorHAnsi"/>
              </w:rPr>
              <w:t xml:space="preserve"> </w:t>
            </w:r>
            <w:r w:rsidRPr="00756723">
              <w:rPr>
                <w:rFonts w:asciiTheme="minorHAnsi" w:hAnsiTheme="minorHAnsi"/>
              </w:rPr>
              <w:t>/Moderate</w:t>
            </w:r>
          </w:p>
        </w:tc>
        <w:tc>
          <w:tcPr>
            <w:tcW w:w="833" w:type="pct"/>
          </w:tcPr>
          <w:p w:rsidR="00F51BF7" w:rsidRPr="00756723" w:rsidRDefault="00F51BF7" w:rsidP="00C04605">
            <w:pPr>
              <w:pStyle w:val="JBATableText10ptLeft"/>
              <w:rPr>
                <w:rFonts w:asciiTheme="minorHAnsi" w:hAnsiTheme="minorHAnsi"/>
              </w:rPr>
            </w:pPr>
            <w:r w:rsidRPr="00756723">
              <w:rPr>
                <w:rFonts w:asciiTheme="minorHAnsi" w:hAnsiTheme="minorHAnsi"/>
              </w:rPr>
              <w:t>Yes</w:t>
            </w:r>
          </w:p>
        </w:tc>
      </w:tr>
      <w:tr w:rsidR="00E660E5" w:rsidRPr="00756723" w:rsidTr="0094367B">
        <w:trPr>
          <w:cnfStyle w:val="000000100000" w:firstRow="0" w:lastRow="0" w:firstColumn="0" w:lastColumn="0" w:oddVBand="0" w:evenVBand="0" w:oddHBand="1" w:evenHBand="0" w:firstRowFirstColumn="0" w:firstRowLastColumn="0" w:lastRowFirstColumn="0" w:lastRowLastColumn="0"/>
        </w:trPr>
        <w:tc>
          <w:tcPr>
            <w:tcW w:w="1670" w:type="pct"/>
          </w:tcPr>
          <w:p w:rsidR="00E660E5" w:rsidRDefault="00E660E5" w:rsidP="00C04605">
            <w:pPr>
              <w:pStyle w:val="JBATableText10ptLeft"/>
              <w:rPr>
                <w:rFonts w:asciiTheme="minorHAnsi" w:hAnsiTheme="minorHAnsi"/>
              </w:rPr>
            </w:pPr>
            <w:r>
              <w:rPr>
                <w:rFonts w:asciiTheme="minorHAnsi" w:hAnsiTheme="minorHAnsi"/>
              </w:rPr>
              <w:t>Newrath Stream Flood Mapping Study</w:t>
            </w:r>
          </w:p>
        </w:tc>
        <w:tc>
          <w:tcPr>
            <w:tcW w:w="833" w:type="pct"/>
          </w:tcPr>
          <w:p w:rsidR="00E660E5" w:rsidRDefault="00E660E5" w:rsidP="00C04605">
            <w:pPr>
              <w:pStyle w:val="JBATableText10ptLeft"/>
              <w:rPr>
                <w:rFonts w:asciiTheme="minorHAnsi" w:hAnsiTheme="minorHAnsi"/>
              </w:rPr>
            </w:pPr>
            <w:r>
              <w:rPr>
                <w:rFonts w:asciiTheme="minorHAnsi" w:hAnsiTheme="minorHAnsi"/>
              </w:rPr>
              <w:t>Kells</w:t>
            </w:r>
          </w:p>
        </w:tc>
        <w:tc>
          <w:tcPr>
            <w:tcW w:w="833" w:type="pct"/>
          </w:tcPr>
          <w:p w:rsidR="00E660E5" w:rsidRPr="00756723" w:rsidRDefault="00E660E5" w:rsidP="00C04605">
            <w:pPr>
              <w:pStyle w:val="JBATableText10ptLeft"/>
              <w:rPr>
                <w:rFonts w:asciiTheme="minorHAnsi" w:hAnsiTheme="minorHAnsi"/>
              </w:rPr>
            </w:pPr>
            <w:r>
              <w:rPr>
                <w:rFonts w:asciiTheme="minorHAnsi" w:hAnsiTheme="minorHAnsi"/>
              </w:rPr>
              <w:t>High</w:t>
            </w:r>
          </w:p>
        </w:tc>
        <w:tc>
          <w:tcPr>
            <w:tcW w:w="833" w:type="pct"/>
          </w:tcPr>
          <w:p w:rsidR="00E660E5" w:rsidRPr="00756723" w:rsidRDefault="00E660E5" w:rsidP="00C04605">
            <w:pPr>
              <w:pStyle w:val="JBATableText10ptLeft"/>
              <w:rPr>
                <w:rFonts w:asciiTheme="minorHAnsi" w:hAnsiTheme="minorHAnsi"/>
              </w:rPr>
            </w:pPr>
            <w:r>
              <w:rPr>
                <w:rFonts w:asciiTheme="minorHAnsi" w:hAnsiTheme="minorHAnsi"/>
              </w:rPr>
              <w:t>High</w:t>
            </w:r>
          </w:p>
        </w:tc>
        <w:tc>
          <w:tcPr>
            <w:tcW w:w="833" w:type="pct"/>
          </w:tcPr>
          <w:p w:rsidR="00E660E5" w:rsidRPr="00756723" w:rsidRDefault="00E660E5" w:rsidP="00C04605">
            <w:pPr>
              <w:pStyle w:val="JBATableText10ptLeft"/>
              <w:rPr>
                <w:rFonts w:asciiTheme="minorHAnsi" w:hAnsiTheme="minorHAnsi"/>
              </w:rPr>
            </w:pPr>
            <w:r>
              <w:rPr>
                <w:rFonts w:asciiTheme="minorHAnsi" w:hAnsiTheme="minorHAnsi"/>
              </w:rPr>
              <w:t>Yes</w:t>
            </w:r>
          </w:p>
        </w:tc>
      </w:tr>
      <w:tr w:rsidR="00E660E5" w:rsidRPr="00756723" w:rsidTr="0094367B">
        <w:trPr>
          <w:cnfStyle w:val="000000010000" w:firstRow="0" w:lastRow="0" w:firstColumn="0" w:lastColumn="0" w:oddVBand="0" w:evenVBand="0" w:oddHBand="0" w:evenHBand="1" w:firstRowFirstColumn="0" w:firstRowLastColumn="0" w:lastRowFirstColumn="0" w:lastRowLastColumn="0"/>
        </w:trPr>
        <w:tc>
          <w:tcPr>
            <w:tcW w:w="1670" w:type="pct"/>
          </w:tcPr>
          <w:p w:rsidR="00E660E5" w:rsidRDefault="00E660E5" w:rsidP="00C04605">
            <w:pPr>
              <w:pStyle w:val="JBATableText10ptLeft"/>
              <w:rPr>
                <w:rFonts w:asciiTheme="minorHAnsi" w:hAnsiTheme="minorHAnsi"/>
              </w:rPr>
            </w:pPr>
            <w:r>
              <w:rPr>
                <w:rFonts w:asciiTheme="minorHAnsi" w:hAnsiTheme="minorHAnsi"/>
              </w:rPr>
              <w:t>Mornington District Surface Water</w:t>
            </w:r>
            <w:r w:rsidR="002E2B99">
              <w:rPr>
                <w:rFonts w:asciiTheme="minorHAnsi" w:hAnsiTheme="minorHAnsi"/>
              </w:rPr>
              <w:t xml:space="preserve"> and Flood Protection Scheme</w:t>
            </w:r>
          </w:p>
        </w:tc>
        <w:tc>
          <w:tcPr>
            <w:tcW w:w="833" w:type="pct"/>
          </w:tcPr>
          <w:p w:rsidR="00E660E5" w:rsidRDefault="002E2B99" w:rsidP="00C04605">
            <w:pPr>
              <w:pStyle w:val="JBATableText10ptLeft"/>
              <w:rPr>
                <w:rFonts w:asciiTheme="minorHAnsi" w:hAnsiTheme="minorHAnsi"/>
              </w:rPr>
            </w:pPr>
            <w:r>
              <w:rPr>
                <w:rFonts w:asciiTheme="minorHAnsi" w:hAnsiTheme="minorHAnsi"/>
              </w:rPr>
              <w:t>Bettystown &amp; Mornington East</w:t>
            </w:r>
          </w:p>
        </w:tc>
        <w:tc>
          <w:tcPr>
            <w:tcW w:w="833" w:type="pct"/>
          </w:tcPr>
          <w:p w:rsidR="00E660E5" w:rsidRDefault="00492346" w:rsidP="00C04605">
            <w:pPr>
              <w:pStyle w:val="JBATableText10ptLeft"/>
              <w:rPr>
                <w:rFonts w:asciiTheme="minorHAnsi" w:hAnsiTheme="minorHAnsi"/>
              </w:rPr>
            </w:pPr>
            <w:r>
              <w:rPr>
                <w:rFonts w:asciiTheme="minorHAnsi" w:hAnsiTheme="minorHAnsi"/>
              </w:rPr>
              <w:t>High</w:t>
            </w:r>
          </w:p>
        </w:tc>
        <w:tc>
          <w:tcPr>
            <w:tcW w:w="833" w:type="pct"/>
          </w:tcPr>
          <w:p w:rsidR="00E660E5" w:rsidRDefault="002E2B99" w:rsidP="00C04605">
            <w:pPr>
              <w:pStyle w:val="JBATableText10ptLeft"/>
              <w:rPr>
                <w:rFonts w:asciiTheme="minorHAnsi" w:hAnsiTheme="minorHAnsi"/>
              </w:rPr>
            </w:pPr>
            <w:r>
              <w:rPr>
                <w:rFonts w:asciiTheme="minorHAnsi" w:hAnsiTheme="minorHAnsi"/>
              </w:rPr>
              <w:t>High</w:t>
            </w:r>
          </w:p>
        </w:tc>
        <w:tc>
          <w:tcPr>
            <w:tcW w:w="833" w:type="pct"/>
          </w:tcPr>
          <w:p w:rsidR="00E660E5" w:rsidRDefault="002E2B99" w:rsidP="00C04605">
            <w:pPr>
              <w:pStyle w:val="JBATableText10ptLeft"/>
              <w:rPr>
                <w:rFonts w:asciiTheme="minorHAnsi" w:hAnsiTheme="minorHAnsi"/>
              </w:rPr>
            </w:pPr>
            <w:r>
              <w:rPr>
                <w:rFonts w:asciiTheme="minorHAnsi" w:hAnsiTheme="minorHAnsi"/>
              </w:rPr>
              <w:t>Yes</w:t>
            </w:r>
          </w:p>
        </w:tc>
      </w:tr>
      <w:tr w:rsidR="002221D0" w:rsidRPr="00756723" w:rsidTr="0094367B">
        <w:trPr>
          <w:cnfStyle w:val="000000100000" w:firstRow="0" w:lastRow="0" w:firstColumn="0" w:lastColumn="0" w:oddVBand="0" w:evenVBand="0" w:oddHBand="1" w:evenHBand="0" w:firstRowFirstColumn="0" w:firstRowLastColumn="0" w:lastRowFirstColumn="0" w:lastRowLastColumn="0"/>
        </w:trPr>
        <w:tc>
          <w:tcPr>
            <w:tcW w:w="1670" w:type="pct"/>
          </w:tcPr>
          <w:p w:rsidR="002221D0" w:rsidRDefault="002221D0" w:rsidP="00C04605">
            <w:pPr>
              <w:pStyle w:val="JBATableText10ptLeft"/>
              <w:rPr>
                <w:rFonts w:asciiTheme="minorHAnsi" w:hAnsiTheme="minorHAnsi"/>
              </w:rPr>
            </w:pPr>
            <w:r>
              <w:rPr>
                <w:rFonts w:asciiTheme="minorHAnsi" w:hAnsiTheme="minorHAnsi"/>
              </w:rPr>
              <w:t>Ashbourne Flood Relief Scheme</w:t>
            </w:r>
          </w:p>
        </w:tc>
        <w:tc>
          <w:tcPr>
            <w:tcW w:w="833" w:type="pct"/>
          </w:tcPr>
          <w:p w:rsidR="002221D0" w:rsidRDefault="002221D0" w:rsidP="00C04605">
            <w:pPr>
              <w:pStyle w:val="JBATableText10ptLeft"/>
              <w:rPr>
                <w:rFonts w:asciiTheme="minorHAnsi" w:hAnsiTheme="minorHAnsi"/>
              </w:rPr>
            </w:pPr>
            <w:r>
              <w:rPr>
                <w:rFonts w:asciiTheme="minorHAnsi" w:hAnsiTheme="minorHAnsi"/>
              </w:rPr>
              <w:t>Ashbourne</w:t>
            </w:r>
          </w:p>
        </w:tc>
        <w:tc>
          <w:tcPr>
            <w:tcW w:w="833" w:type="pct"/>
          </w:tcPr>
          <w:p w:rsidR="002221D0" w:rsidRDefault="00492346" w:rsidP="00C04605">
            <w:pPr>
              <w:pStyle w:val="JBATableText10ptLeft"/>
              <w:rPr>
                <w:rFonts w:asciiTheme="minorHAnsi" w:hAnsiTheme="minorHAnsi"/>
              </w:rPr>
            </w:pPr>
            <w:r>
              <w:rPr>
                <w:rFonts w:asciiTheme="minorHAnsi" w:hAnsiTheme="minorHAnsi"/>
              </w:rPr>
              <w:t>High</w:t>
            </w:r>
          </w:p>
        </w:tc>
        <w:tc>
          <w:tcPr>
            <w:tcW w:w="833" w:type="pct"/>
          </w:tcPr>
          <w:p w:rsidR="002221D0" w:rsidRDefault="002221D0" w:rsidP="00C04605">
            <w:pPr>
              <w:pStyle w:val="JBATableText10ptLeft"/>
              <w:rPr>
                <w:rFonts w:asciiTheme="minorHAnsi" w:hAnsiTheme="minorHAnsi"/>
              </w:rPr>
            </w:pPr>
            <w:r>
              <w:rPr>
                <w:rFonts w:asciiTheme="minorHAnsi" w:hAnsiTheme="minorHAnsi"/>
              </w:rPr>
              <w:t>High</w:t>
            </w:r>
          </w:p>
        </w:tc>
        <w:tc>
          <w:tcPr>
            <w:tcW w:w="833" w:type="pct"/>
          </w:tcPr>
          <w:p w:rsidR="002221D0" w:rsidRDefault="002221D0" w:rsidP="00C04605">
            <w:pPr>
              <w:pStyle w:val="JBATableText10ptLeft"/>
              <w:rPr>
                <w:rFonts w:asciiTheme="minorHAnsi" w:hAnsiTheme="minorHAnsi"/>
              </w:rPr>
            </w:pPr>
            <w:r>
              <w:rPr>
                <w:rFonts w:asciiTheme="minorHAnsi" w:hAnsiTheme="minorHAnsi"/>
              </w:rPr>
              <w:t>Yes</w:t>
            </w:r>
          </w:p>
        </w:tc>
      </w:tr>
      <w:tr w:rsidR="002E2B99" w:rsidRPr="00756723" w:rsidTr="0094367B">
        <w:trPr>
          <w:cnfStyle w:val="000000010000" w:firstRow="0" w:lastRow="0" w:firstColumn="0" w:lastColumn="0" w:oddVBand="0" w:evenVBand="0" w:oddHBand="0" w:evenHBand="1" w:firstRowFirstColumn="0" w:firstRowLastColumn="0" w:lastRowFirstColumn="0" w:lastRowLastColumn="0"/>
        </w:trPr>
        <w:tc>
          <w:tcPr>
            <w:tcW w:w="1670" w:type="pct"/>
          </w:tcPr>
          <w:p w:rsidR="002E2B99" w:rsidRDefault="002E2B99" w:rsidP="00C04605">
            <w:pPr>
              <w:pStyle w:val="JBATableText10ptLeft"/>
              <w:rPr>
                <w:rFonts w:asciiTheme="minorHAnsi" w:hAnsiTheme="minorHAnsi"/>
              </w:rPr>
            </w:pPr>
            <w:r>
              <w:rPr>
                <w:rFonts w:asciiTheme="minorHAnsi" w:hAnsiTheme="minorHAnsi"/>
              </w:rPr>
              <w:t>Brookside Stream Mapping Study - Laytown</w:t>
            </w:r>
          </w:p>
        </w:tc>
        <w:tc>
          <w:tcPr>
            <w:tcW w:w="833" w:type="pct"/>
          </w:tcPr>
          <w:p w:rsidR="002E2B99" w:rsidRDefault="002E2B99" w:rsidP="00C04605">
            <w:pPr>
              <w:pStyle w:val="JBATableText10ptLeft"/>
              <w:rPr>
                <w:rFonts w:asciiTheme="minorHAnsi" w:hAnsiTheme="minorHAnsi"/>
              </w:rPr>
            </w:pPr>
            <w:r>
              <w:rPr>
                <w:rFonts w:asciiTheme="minorHAnsi" w:hAnsiTheme="minorHAnsi"/>
              </w:rPr>
              <w:t>Laytown</w:t>
            </w:r>
          </w:p>
        </w:tc>
        <w:tc>
          <w:tcPr>
            <w:tcW w:w="833" w:type="pct"/>
          </w:tcPr>
          <w:p w:rsidR="002E2B99" w:rsidRDefault="002E2B99" w:rsidP="00C04605">
            <w:pPr>
              <w:pStyle w:val="JBATableText10ptLeft"/>
              <w:rPr>
                <w:rFonts w:asciiTheme="minorHAnsi" w:hAnsiTheme="minorHAnsi"/>
              </w:rPr>
            </w:pPr>
            <w:r>
              <w:rPr>
                <w:rFonts w:asciiTheme="minorHAnsi" w:hAnsiTheme="minorHAnsi"/>
              </w:rPr>
              <w:t>High</w:t>
            </w:r>
          </w:p>
        </w:tc>
        <w:tc>
          <w:tcPr>
            <w:tcW w:w="833" w:type="pct"/>
          </w:tcPr>
          <w:p w:rsidR="002E2B99" w:rsidRDefault="002E2B99" w:rsidP="00C04605">
            <w:pPr>
              <w:pStyle w:val="JBATableText10ptLeft"/>
              <w:rPr>
                <w:rFonts w:asciiTheme="minorHAnsi" w:hAnsiTheme="minorHAnsi"/>
              </w:rPr>
            </w:pPr>
            <w:r>
              <w:rPr>
                <w:rFonts w:asciiTheme="minorHAnsi" w:hAnsiTheme="minorHAnsi"/>
              </w:rPr>
              <w:t>High</w:t>
            </w:r>
          </w:p>
        </w:tc>
        <w:tc>
          <w:tcPr>
            <w:tcW w:w="833" w:type="pct"/>
          </w:tcPr>
          <w:p w:rsidR="002E2B99" w:rsidRDefault="002E2B99" w:rsidP="00C04605">
            <w:pPr>
              <w:pStyle w:val="JBATableText10ptLeft"/>
              <w:rPr>
                <w:rFonts w:asciiTheme="minorHAnsi" w:hAnsiTheme="minorHAnsi"/>
              </w:rPr>
            </w:pPr>
            <w:r>
              <w:rPr>
                <w:rFonts w:asciiTheme="minorHAnsi" w:hAnsiTheme="minorHAnsi"/>
              </w:rPr>
              <w:t>Yes</w:t>
            </w:r>
          </w:p>
        </w:tc>
      </w:tr>
      <w:tr w:rsidR="00C04605" w:rsidRPr="00756723" w:rsidTr="0094367B">
        <w:trPr>
          <w:cnfStyle w:val="000000100000" w:firstRow="0" w:lastRow="0" w:firstColumn="0" w:lastColumn="0" w:oddVBand="0" w:evenVBand="0" w:oddHBand="1" w:evenHBand="0" w:firstRowFirstColumn="0" w:firstRowLastColumn="0" w:lastRowFirstColumn="0" w:lastRowLastColumn="0"/>
        </w:trPr>
        <w:tc>
          <w:tcPr>
            <w:tcW w:w="1670" w:type="pct"/>
          </w:tcPr>
          <w:p w:rsidR="00C04605" w:rsidRPr="00756723" w:rsidRDefault="00C04605" w:rsidP="00C04605">
            <w:pPr>
              <w:pStyle w:val="JBATableText10ptLeft"/>
              <w:rPr>
                <w:rFonts w:asciiTheme="minorHAnsi" w:hAnsiTheme="minorHAnsi"/>
              </w:rPr>
            </w:pPr>
            <w:r w:rsidRPr="00756723">
              <w:rPr>
                <w:rFonts w:asciiTheme="minorHAnsi" w:hAnsiTheme="minorHAnsi"/>
              </w:rPr>
              <w:t>National PFRA Study Flood Outlines</w:t>
            </w:r>
          </w:p>
        </w:tc>
        <w:tc>
          <w:tcPr>
            <w:tcW w:w="833" w:type="pct"/>
          </w:tcPr>
          <w:p w:rsidR="00C04605" w:rsidRPr="00756723" w:rsidRDefault="00C04605" w:rsidP="00C04605">
            <w:pPr>
              <w:pStyle w:val="JBATableText10ptLeft"/>
              <w:rPr>
                <w:rFonts w:asciiTheme="minorHAnsi" w:hAnsiTheme="minorHAnsi"/>
              </w:rPr>
            </w:pPr>
            <w:r w:rsidRPr="00756723">
              <w:rPr>
                <w:rFonts w:asciiTheme="minorHAnsi" w:hAnsiTheme="minorHAnsi"/>
              </w:rPr>
              <w:t>Countywide</w:t>
            </w:r>
          </w:p>
        </w:tc>
        <w:tc>
          <w:tcPr>
            <w:tcW w:w="833" w:type="pct"/>
          </w:tcPr>
          <w:p w:rsidR="00C04605" w:rsidRPr="00756723" w:rsidRDefault="00C04605" w:rsidP="00C04605">
            <w:pPr>
              <w:pStyle w:val="JBATableText10ptLeft"/>
              <w:rPr>
                <w:rFonts w:asciiTheme="minorHAnsi" w:hAnsiTheme="minorHAnsi"/>
              </w:rPr>
            </w:pPr>
            <w:r w:rsidRPr="00756723">
              <w:rPr>
                <w:rFonts w:asciiTheme="minorHAnsi" w:hAnsiTheme="minorHAnsi"/>
              </w:rPr>
              <w:t>Moderate</w:t>
            </w:r>
          </w:p>
        </w:tc>
        <w:tc>
          <w:tcPr>
            <w:tcW w:w="833" w:type="pct"/>
          </w:tcPr>
          <w:p w:rsidR="00C04605" w:rsidRPr="00756723" w:rsidRDefault="00C04605" w:rsidP="00C04605">
            <w:pPr>
              <w:pStyle w:val="JBATableText10ptLeft"/>
              <w:rPr>
                <w:rFonts w:asciiTheme="minorHAnsi" w:hAnsiTheme="minorHAnsi"/>
              </w:rPr>
            </w:pPr>
            <w:r w:rsidRPr="00756723">
              <w:rPr>
                <w:rFonts w:asciiTheme="minorHAnsi" w:hAnsiTheme="minorHAnsi"/>
              </w:rPr>
              <w:t xml:space="preserve">Moderate </w:t>
            </w:r>
          </w:p>
        </w:tc>
        <w:tc>
          <w:tcPr>
            <w:tcW w:w="833" w:type="pct"/>
          </w:tcPr>
          <w:p w:rsidR="00C04605" w:rsidRPr="00756723" w:rsidRDefault="00C04605" w:rsidP="00C04605">
            <w:pPr>
              <w:pStyle w:val="JBATableText10ptLeft"/>
              <w:rPr>
                <w:rFonts w:asciiTheme="minorHAnsi" w:hAnsiTheme="minorHAnsi"/>
              </w:rPr>
            </w:pPr>
            <w:r w:rsidRPr="00756723">
              <w:rPr>
                <w:rFonts w:asciiTheme="minorHAnsi" w:hAnsiTheme="minorHAnsi"/>
              </w:rPr>
              <w:t>Yes</w:t>
            </w:r>
          </w:p>
        </w:tc>
      </w:tr>
      <w:tr w:rsidR="00C04605" w:rsidRPr="00756723" w:rsidTr="0094367B">
        <w:trPr>
          <w:cnfStyle w:val="000000010000" w:firstRow="0" w:lastRow="0" w:firstColumn="0" w:lastColumn="0" w:oddVBand="0" w:evenVBand="0" w:oddHBand="0" w:evenHBand="1" w:firstRowFirstColumn="0" w:firstRowLastColumn="0" w:lastRowFirstColumn="0" w:lastRowLastColumn="0"/>
        </w:trPr>
        <w:tc>
          <w:tcPr>
            <w:tcW w:w="1670" w:type="pct"/>
          </w:tcPr>
          <w:p w:rsidR="00C04605" w:rsidRPr="00756723" w:rsidRDefault="00C04605" w:rsidP="00C04605">
            <w:pPr>
              <w:pStyle w:val="JBATableText10ptLeft"/>
              <w:rPr>
                <w:rFonts w:asciiTheme="minorHAnsi" w:hAnsiTheme="minorHAnsi"/>
              </w:rPr>
            </w:pPr>
            <w:r w:rsidRPr="00756723">
              <w:rPr>
                <w:rFonts w:asciiTheme="minorHAnsi" w:hAnsiTheme="minorHAnsi"/>
              </w:rPr>
              <w:t>JFLOW® Flood Mapping</w:t>
            </w:r>
          </w:p>
        </w:tc>
        <w:tc>
          <w:tcPr>
            <w:tcW w:w="833" w:type="pct"/>
          </w:tcPr>
          <w:p w:rsidR="00C04605" w:rsidRPr="00756723" w:rsidRDefault="00C04605" w:rsidP="00C04605">
            <w:pPr>
              <w:pStyle w:val="JBATableText10ptLeft"/>
              <w:rPr>
                <w:rFonts w:asciiTheme="minorHAnsi" w:hAnsiTheme="minorHAnsi"/>
              </w:rPr>
            </w:pPr>
            <w:r w:rsidRPr="00756723">
              <w:rPr>
                <w:rFonts w:asciiTheme="minorHAnsi" w:hAnsiTheme="minorHAnsi"/>
              </w:rPr>
              <w:t>Countywide</w:t>
            </w:r>
          </w:p>
        </w:tc>
        <w:tc>
          <w:tcPr>
            <w:tcW w:w="833" w:type="pct"/>
          </w:tcPr>
          <w:p w:rsidR="00C04605" w:rsidRPr="00756723" w:rsidRDefault="00C04605" w:rsidP="00C04605">
            <w:pPr>
              <w:pStyle w:val="JBATableText10ptLeft"/>
              <w:rPr>
                <w:rFonts w:asciiTheme="minorHAnsi" w:hAnsiTheme="minorHAnsi"/>
              </w:rPr>
            </w:pPr>
            <w:r w:rsidRPr="00756723">
              <w:rPr>
                <w:rFonts w:asciiTheme="minorHAnsi" w:hAnsiTheme="minorHAnsi"/>
              </w:rPr>
              <w:t>Moderate</w:t>
            </w:r>
          </w:p>
        </w:tc>
        <w:tc>
          <w:tcPr>
            <w:tcW w:w="833" w:type="pct"/>
          </w:tcPr>
          <w:p w:rsidR="00C04605" w:rsidRPr="00756723" w:rsidRDefault="00C04605" w:rsidP="00C04605">
            <w:pPr>
              <w:pStyle w:val="JBATableText10ptLeft"/>
              <w:rPr>
                <w:rFonts w:asciiTheme="minorHAnsi" w:hAnsiTheme="minorHAnsi"/>
              </w:rPr>
            </w:pPr>
            <w:r w:rsidRPr="00756723">
              <w:rPr>
                <w:rFonts w:asciiTheme="minorHAnsi" w:hAnsiTheme="minorHAnsi"/>
              </w:rPr>
              <w:t>Moderate</w:t>
            </w:r>
          </w:p>
        </w:tc>
        <w:tc>
          <w:tcPr>
            <w:tcW w:w="833" w:type="pct"/>
          </w:tcPr>
          <w:p w:rsidR="00C04605" w:rsidRPr="00756723" w:rsidRDefault="00C04605" w:rsidP="00C04605">
            <w:pPr>
              <w:pStyle w:val="JBATableText10ptLeft"/>
              <w:rPr>
                <w:rFonts w:asciiTheme="minorHAnsi" w:hAnsiTheme="minorHAnsi"/>
              </w:rPr>
            </w:pPr>
            <w:r w:rsidRPr="00756723">
              <w:rPr>
                <w:rFonts w:asciiTheme="minorHAnsi" w:hAnsiTheme="minorHAnsi"/>
              </w:rPr>
              <w:t>Yes</w:t>
            </w:r>
          </w:p>
        </w:tc>
      </w:tr>
      <w:tr w:rsidR="00C04605" w:rsidRPr="00756723" w:rsidTr="0094367B">
        <w:trPr>
          <w:cnfStyle w:val="000000100000" w:firstRow="0" w:lastRow="0" w:firstColumn="0" w:lastColumn="0" w:oddVBand="0" w:evenVBand="0" w:oddHBand="1" w:evenHBand="0" w:firstRowFirstColumn="0" w:firstRowLastColumn="0" w:lastRowFirstColumn="0" w:lastRowLastColumn="0"/>
        </w:trPr>
        <w:tc>
          <w:tcPr>
            <w:tcW w:w="1670" w:type="pct"/>
          </w:tcPr>
          <w:p w:rsidR="00C04605" w:rsidRPr="00756723" w:rsidRDefault="00C04605" w:rsidP="00C04605">
            <w:pPr>
              <w:pStyle w:val="JBATableText10ptLeft"/>
              <w:rPr>
                <w:rFonts w:asciiTheme="minorHAnsi" w:hAnsiTheme="minorHAnsi"/>
              </w:rPr>
            </w:pPr>
            <w:r w:rsidRPr="00756723">
              <w:rPr>
                <w:rFonts w:asciiTheme="minorHAnsi" w:hAnsiTheme="minorHAnsi"/>
              </w:rPr>
              <w:t>Eastern CFRAM FRR and North West Neagh Bann CFRAM FRR (Verified PFRA)</w:t>
            </w:r>
          </w:p>
        </w:tc>
        <w:tc>
          <w:tcPr>
            <w:tcW w:w="833" w:type="pct"/>
          </w:tcPr>
          <w:p w:rsidR="00C04605" w:rsidRPr="00756723" w:rsidRDefault="00C04605" w:rsidP="002F303A">
            <w:pPr>
              <w:pStyle w:val="JBATableText10ptLeft"/>
              <w:rPr>
                <w:rFonts w:asciiTheme="minorHAnsi" w:hAnsiTheme="minorHAnsi"/>
              </w:rPr>
            </w:pPr>
            <w:r w:rsidRPr="00756723">
              <w:rPr>
                <w:rFonts w:asciiTheme="minorHAnsi" w:hAnsiTheme="minorHAnsi"/>
              </w:rPr>
              <w:t xml:space="preserve">Countywide </w:t>
            </w:r>
          </w:p>
        </w:tc>
        <w:tc>
          <w:tcPr>
            <w:tcW w:w="833" w:type="pct"/>
          </w:tcPr>
          <w:p w:rsidR="00C04605" w:rsidRPr="00756723" w:rsidRDefault="00C04605" w:rsidP="00C04605">
            <w:pPr>
              <w:pStyle w:val="JBATableText10ptLeft"/>
              <w:rPr>
                <w:rFonts w:asciiTheme="minorHAnsi" w:hAnsiTheme="minorHAnsi"/>
              </w:rPr>
            </w:pPr>
            <w:r w:rsidRPr="00756723">
              <w:rPr>
                <w:rFonts w:asciiTheme="minorHAnsi" w:hAnsiTheme="minorHAnsi"/>
              </w:rPr>
              <w:t>Moderate</w:t>
            </w:r>
          </w:p>
        </w:tc>
        <w:tc>
          <w:tcPr>
            <w:tcW w:w="833" w:type="pct"/>
          </w:tcPr>
          <w:p w:rsidR="00C04605" w:rsidRPr="00756723" w:rsidRDefault="00C04605" w:rsidP="00C04605">
            <w:pPr>
              <w:pStyle w:val="JBATableText10ptLeft"/>
              <w:rPr>
                <w:rFonts w:asciiTheme="minorHAnsi" w:hAnsiTheme="minorHAnsi"/>
              </w:rPr>
            </w:pPr>
            <w:r w:rsidRPr="00756723">
              <w:rPr>
                <w:rFonts w:asciiTheme="minorHAnsi" w:hAnsiTheme="minorHAnsi"/>
              </w:rPr>
              <w:t>Moderate</w:t>
            </w:r>
          </w:p>
        </w:tc>
        <w:tc>
          <w:tcPr>
            <w:tcW w:w="833" w:type="pct"/>
          </w:tcPr>
          <w:p w:rsidR="00C04605" w:rsidRPr="00756723" w:rsidRDefault="00C04605" w:rsidP="00C04605">
            <w:pPr>
              <w:pStyle w:val="JBATableText10ptLeft"/>
              <w:rPr>
                <w:rFonts w:asciiTheme="minorHAnsi" w:hAnsiTheme="minorHAnsi"/>
              </w:rPr>
            </w:pPr>
            <w:r w:rsidRPr="00756723">
              <w:rPr>
                <w:rFonts w:asciiTheme="minorHAnsi" w:hAnsiTheme="minorHAnsi"/>
              </w:rPr>
              <w:t>Yes</w:t>
            </w:r>
          </w:p>
        </w:tc>
      </w:tr>
    </w:tbl>
    <w:p w:rsidR="0094367B" w:rsidRDefault="0094367B" w:rsidP="00D53B3D">
      <w:pPr>
        <w:pStyle w:val="JBATableCaption"/>
        <w:rPr>
          <w:rFonts w:asciiTheme="minorHAnsi" w:hAnsiTheme="minorHAnsi"/>
        </w:rPr>
      </w:pPr>
      <w:bookmarkStart w:id="116" w:name="_Ref356985132"/>
      <w:bookmarkStart w:id="117" w:name="_Toc345413011"/>
    </w:p>
    <w:p w:rsidR="0094367B" w:rsidRDefault="0094367B">
      <w:pPr>
        <w:keepNext w:val="0"/>
        <w:rPr>
          <w:rFonts w:asciiTheme="minorHAnsi" w:eastAsia="Times New Roman" w:hAnsiTheme="minorHAnsi"/>
          <w:bCs/>
          <w:color w:val="1E1E1E"/>
          <w:sz w:val="16"/>
          <w:szCs w:val="18"/>
          <w:lang w:eastAsia="en-GB"/>
        </w:rPr>
      </w:pPr>
      <w:r>
        <w:rPr>
          <w:rFonts w:asciiTheme="minorHAnsi" w:hAnsiTheme="minorHAnsi"/>
        </w:rPr>
        <w:br w:type="page"/>
      </w:r>
    </w:p>
    <w:p w:rsidR="00C04605" w:rsidRPr="00756723" w:rsidRDefault="00D53B3D" w:rsidP="00D53B3D">
      <w:pPr>
        <w:pStyle w:val="JBATableCaption"/>
        <w:rPr>
          <w:rFonts w:asciiTheme="minorHAnsi" w:hAnsiTheme="minorHAnsi"/>
        </w:rPr>
      </w:pPr>
      <w:bookmarkStart w:id="118" w:name="_Ref19192113"/>
      <w:bookmarkStart w:id="119" w:name="_Toc27127901"/>
      <w:r w:rsidRPr="00756723">
        <w:rPr>
          <w:rFonts w:asciiTheme="minorHAnsi" w:hAnsiTheme="minorHAnsi"/>
        </w:rPr>
        <w:lastRenderedPageBreak/>
        <w:t xml:space="preserve">Table </w:t>
      </w:r>
      <w:r w:rsidR="00A35AFC">
        <w:rPr>
          <w:rFonts w:asciiTheme="minorHAnsi" w:hAnsiTheme="minorHAnsi"/>
        </w:rPr>
        <w:fldChar w:fldCharType="begin"/>
      </w:r>
      <w:r w:rsidR="006878E4">
        <w:rPr>
          <w:rFonts w:asciiTheme="minorHAnsi" w:hAnsiTheme="minorHAnsi"/>
        </w:rPr>
        <w:instrText xml:space="preserve"> STYLEREF 1 \s </w:instrText>
      </w:r>
      <w:r w:rsidR="00A35AFC">
        <w:rPr>
          <w:rFonts w:asciiTheme="minorHAnsi" w:hAnsiTheme="minorHAnsi"/>
        </w:rPr>
        <w:fldChar w:fldCharType="separate"/>
      </w:r>
      <w:r w:rsidR="00631C5E">
        <w:rPr>
          <w:rFonts w:asciiTheme="minorHAnsi" w:hAnsiTheme="minorHAnsi"/>
          <w:noProof/>
        </w:rPr>
        <w:t>3</w:t>
      </w:r>
      <w:r w:rsidR="00A35AFC">
        <w:rPr>
          <w:rFonts w:asciiTheme="minorHAnsi" w:hAnsiTheme="minorHAnsi"/>
        </w:rPr>
        <w:fldChar w:fldCharType="end"/>
      </w:r>
      <w:r w:rsidR="006878E4">
        <w:rPr>
          <w:rFonts w:asciiTheme="minorHAnsi" w:hAnsiTheme="minorHAnsi"/>
        </w:rPr>
        <w:noBreakHyphen/>
      </w:r>
      <w:r w:rsidR="00A35AFC">
        <w:rPr>
          <w:rFonts w:asciiTheme="minorHAnsi" w:hAnsiTheme="minorHAnsi"/>
        </w:rPr>
        <w:fldChar w:fldCharType="begin"/>
      </w:r>
      <w:r w:rsidR="006878E4">
        <w:rPr>
          <w:rFonts w:asciiTheme="minorHAnsi" w:hAnsiTheme="minorHAnsi"/>
        </w:rPr>
        <w:instrText xml:space="preserve"> SEQ Table \* ARABIC \s 1 </w:instrText>
      </w:r>
      <w:r w:rsidR="00A35AFC">
        <w:rPr>
          <w:rFonts w:asciiTheme="minorHAnsi" w:hAnsiTheme="minorHAnsi"/>
        </w:rPr>
        <w:fldChar w:fldCharType="separate"/>
      </w:r>
      <w:r w:rsidR="00631C5E">
        <w:rPr>
          <w:rFonts w:asciiTheme="minorHAnsi" w:hAnsiTheme="minorHAnsi"/>
          <w:noProof/>
        </w:rPr>
        <w:t>2</w:t>
      </w:r>
      <w:r w:rsidR="00A35AFC">
        <w:rPr>
          <w:rFonts w:asciiTheme="minorHAnsi" w:hAnsiTheme="minorHAnsi"/>
        </w:rPr>
        <w:fldChar w:fldCharType="end"/>
      </w:r>
      <w:bookmarkEnd w:id="116"/>
      <w:bookmarkEnd w:id="118"/>
      <w:r w:rsidR="00C04605" w:rsidRPr="00756723">
        <w:rPr>
          <w:rFonts w:asciiTheme="minorHAnsi" w:hAnsiTheme="minorHAnsi"/>
        </w:rPr>
        <w:t xml:space="preserve"> </w:t>
      </w:r>
      <w:r w:rsidRPr="00756723">
        <w:rPr>
          <w:rFonts w:asciiTheme="minorHAnsi" w:hAnsiTheme="minorHAnsi"/>
        </w:rPr>
        <w:t xml:space="preserve"> </w:t>
      </w:r>
      <w:r w:rsidR="00C04605" w:rsidRPr="00756723">
        <w:rPr>
          <w:rFonts w:asciiTheme="minorHAnsi" w:hAnsiTheme="minorHAnsi"/>
        </w:rPr>
        <w:t>Other Data Available</w:t>
      </w:r>
      <w:bookmarkEnd w:id="117"/>
      <w:bookmarkEnd w:id="119"/>
      <w:r w:rsidR="00C04605" w:rsidRPr="00756723">
        <w:rPr>
          <w:rFonts w:asciiTheme="minorHAnsi" w:hAnsiTheme="minorHAnsi"/>
        </w:rPr>
        <w:t xml:space="preserve"> </w:t>
      </w:r>
    </w:p>
    <w:tbl>
      <w:tblPr>
        <w:tblW w:w="4909" w:type="pct"/>
        <w:tblInd w:w="833" w:type="dxa"/>
        <w:tblLook w:val="04A0" w:firstRow="1" w:lastRow="0" w:firstColumn="1" w:lastColumn="0" w:noHBand="0" w:noVBand="1"/>
      </w:tblPr>
      <w:tblGrid>
        <w:gridCol w:w="3182"/>
        <w:gridCol w:w="1424"/>
        <w:gridCol w:w="1424"/>
        <w:gridCol w:w="1424"/>
        <w:gridCol w:w="1422"/>
      </w:tblGrid>
      <w:tr w:rsidR="00D53B3D" w:rsidRPr="00756723" w:rsidTr="0094367B">
        <w:tc>
          <w:tcPr>
            <w:tcW w:w="1793" w:type="pct"/>
            <w:tcBorders>
              <w:top w:val="single" w:sz="12" w:space="0" w:color="FFFFFF"/>
              <w:left w:val="single" w:sz="12" w:space="0" w:color="FFFFFF"/>
              <w:bottom w:val="single" w:sz="12" w:space="0" w:color="FFFFFF"/>
              <w:right w:val="single" w:sz="12" w:space="0" w:color="FFFFFF"/>
              <w:tl2br w:val="nil"/>
              <w:tr2bl w:val="nil"/>
            </w:tcBorders>
            <w:shd w:val="clear" w:color="auto" w:fill="85CDDB"/>
          </w:tcPr>
          <w:p w:rsidR="00D53B3D" w:rsidRPr="00756723" w:rsidRDefault="00D53B3D" w:rsidP="00D53B3D">
            <w:pPr>
              <w:pStyle w:val="JBATableText10ptLeft"/>
              <w:rPr>
                <w:rStyle w:val="JBABold"/>
                <w:rFonts w:asciiTheme="minorHAnsi" w:hAnsiTheme="minorHAnsi"/>
              </w:rPr>
            </w:pPr>
            <w:r w:rsidRPr="00756723">
              <w:rPr>
                <w:rStyle w:val="JBABold"/>
                <w:rFonts w:asciiTheme="minorHAnsi" w:hAnsiTheme="minorHAnsi"/>
              </w:rPr>
              <w:br w:type="page"/>
            </w:r>
            <w:r w:rsidRPr="00756723">
              <w:rPr>
                <w:rStyle w:val="JBABold"/>
                <w:rFonts w:asciiTheme="minorHAnsi" w:hAnsiTheme="minorHAnsi"/>
              </w:rPr>
              <w:br w:type="page"/>
            </w:r>
            <w:r w:rsidRPr="00756723">
              <w:rPr>
                <w:rStyle w:val="JBABold"/>
                <w:rFonts w:asciiTheme="minorHAnsi" w:hAnsiTheme="minorHAnsi"/>
              </w:rPr>
              <w:br w:type="page"/>
              <w:t xml:space="preserve">Description </w:t>
            </w:r>
          </w:p>
        </w:tc>
        <w:tc>
          <w:tcPr>
            <w:tcW w:w="802" w:type="pct"/>
            <w:tcBorders>
              <w:top w:val="single" w:sz="12" w:space="0" w:color="FFFFFF"/>
              <w:left w:val="single" w:sz="12" w:space="0" w:color="FFFFFF"/>
              <w:bottom w:val="single" w:sz="12" w:space="0" w:color="FFFFFF"/>
              <w:right w:val="single" w:sz="12" w:space="0" w:color="FFFFFF"/>
              <w:tl2br w:val="nil"/>
              <w:tr2bl w:val="nil"/>
            </w:tcBorders>
            <w:shd w:val="clear" w:color="auto" w:fill="85CDDB"/>
          </w:tcPr>
          <w:p w:rsidR="00D53B3D" w:rsidRPr="00756723" w:rsidRDefault="00D53B3D" w:rsidP="00D53B3D">
            <w:pPr>
              <w:pStyle w:val="JBATableText10ptLeft"/>
              <w:rPr>
                <w:rStyle w:val="JBABold"/>
                <w:rFonts w:asciiTheme="minorHAnsi" w:hAnsiTheme="minorHAnsi"/>
              </w:rPr>
            </w:pPr>
            <w:r w:rsidRPr="00756723">
              <w:rPr>
                <w:rStyle w:val="JBABold"/>
                <w:rFonts w:asciiTheme="minorHAnsi" w:hAnsiTheme="minorHAnsi"/>
              </w:rPr>
              <w:t>Coverage</w:t>
            </w:r>
          </w:p>
        </w:tc>
        <w:tc>
          <w:tcPr>
            <w:tcW w:w="802" w:type="pct"/>
            <w:tcBorders>
              <w:top w:val="single" w:sz="12" w:space="0" w:color="FFFFFF"/>
              <w:left w:val="single" w:sz="12" w:space="0" w:color="FFFFFF"/>
              <w:bottom w:val="single" w:sz="12" w:space="0" w:color="FFFFFF"/>
              <w:right w:val="single" w:sz="12" w:space="0" w:color="FFFFFF"/>
              <w:tl2br w:val="nil"/>
              <w:tr2bl w:val="nil"/>
            </w:tcBorders>
            <w:shd w:val="clear" w:color="auto" w:fill="85CDDB"/>
          </w:tcPr>
          <w:p w:rsidR="00D53B3D" w:rsidRPr="00756723" w:rsidRDefault="00D53B3D" w:rsidP="00D53B3D">
            <w:pPr>
              <w:pStyle w:val="JBATableText10ptLeft"/>
              <w:rPr>
                <w:rStyle w:val="JBABold"/>
                <w:rFonts w:asciiTheme="minorHAnsi" w:hAnsiTheme="minorHAnsi"/>
              </w:rPr>
            </w:pPr>
            <w:r w:rsidRPr="00756723">
              <w:rPr>
                <w:rStyle w:val="JBABold"/>
                <w:rFonts w:asciiTheme="minorHAnsi" w:hAnsiTheme="minorHAnsi"/>
              </w:rPr>
              <w:t>Quality</w:t>
            </w:r>
          </w:p>
        </w:tc>
        <w:tc>
          <w:tcPr>
            <w:tcW w:w="802" w:type="pct"/>
            <w:tcBorders>
              <w:top w:val="single" w:sz="12" w:space="0" w:color="FFFFFF"/>
              <w:left w:val="single" w:sz="12" w:space="0" w:color="FFFFFF"/>
              <w:bottom w:val="single" w:sz="12" w:space="0" w:color="FFFFFF"/>
              <w:right w:val="single" w:sz="12" w:space="0" w:color="FFFFFF"/>
              <w:tl2br w:val="nil"/>
              <w:tr2bl w:val="nil"/>
            </w:tcBorders>
            <w:shd w:val="clear" w:color="auto" w:fill="85CDDB"/>
          </w:tcPr>
          <w:p w:rsidR="00D53B3D" w:rsidRPr="00756723" w:rsidRDefault="00D53B3D" w:rsidP="00D53B3D">
            <w:pPr>
              <w:pStyle w:val="JBATableText10ptLeft"/>
              <w:rPr>
                <w:rStyle w:val="JBABold"/>
                <w:rFonts w:asciiTheme="minorHAnsi" w:hAnsiTheme="minorHAnsi"/>
              </w:rPr>
            </w:pPr>
            <w:r w:rsidRPr="00756723">
              <w:rPr>
                <w:rStyle w:val="JBABold"/>
                <w:rFonts w:asciiTheme="minorHAnsi" w:hAnsiTheme="minorHAnsi"/>
              </w:rPr>
              <w:t>Confidence</w:t>
            </w:r>
          </w:p>
        </w:tc>
        <w:tc>
          <w:tcPr>
            <w:tcW w:w="802" w:type="pct"/>
            <w:tcBorders>
              <w:top w:val="single" w:sz="12" w:space="0" w:color="FFFFFF"/>
              <w:left w:val="single" w:sz="12" w:space="0" w:color="FFFFFF"/>
              <w:bottom w:val="single" w:sz="12" w:space="0" w:color="FFFFFF"/>
              <w:right w:val="single" w:sz="12" w:space="0" w:color="FFFFFF"/>
              <w:tl2br w:val="nil"/>
              <w:tr2bl w:val="nil"/>
            </w:tcBorders>
            <w:shd w:val="clear" w:color="auto" w:fill="85CDDB"/>
          </w:tcPr>
          <w:p w:rsidR="00D53B3D" w:rsidRPr="00756723" w:rsidRDefault="00D53B3D" w:rsidP="00D53B3D">
            <w:pPr>
              <w:pStyle w:val="JBATableText10ptLeft"/>
              <w:rPr>
                <w:rStyle w:val="JBABold"/>
                <w:rFonts w:asciiTheme="minorHAnsi" w:hAnsiTheme="minorHAnsi"/>
              </w:rPr>
            </w:pPr>
            <w:r w:rsidRPr="00756723">
              <w:rPr>
                <w:rStyle w:val="JBABold"/>
                <w:rFonts w:asciiTheme="minorHAnsi" w:hAnsiTheme="minorHAnsi"/>
              </w:rPr>
              <w:t>Used</w:t>
            </w:r>
          </w:p>
        </w:tc>
      </w:tr>
      <w:tr w:rsidR="00D53B3D" w:rsidRPr="00756723" w:rsidTr="0094367B">
        <w:tc>
          <w:tcPr>
            <w:tcW w:w="1793" w:type="pct"/>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D53B3D" w:rsidRPr="00756723" w:rsidRDefault="00D53B3D" w:rsidP="00D53B3D">
            <w:pPr>
              <w:pStyle w:val="JBATableText10ptLeft"/>
              <w:rPr>
                <w:rFonts w:asciiTheme="minorHAnsi" w:hAnsiTheme="minorHAnsi"/>
              </w:rPr>
            </w:pPr>
            <w:r w:rsidRPr="00756723">
              <w:rPr>
                <w:rFonts w:asciiTheme="minorHAnsi" w:hAnsiTheme="minorHAnsi"/>
              </w:rPr>
              <w:t xml:space="preserve">Regional Flood Risk Appraisal </w:t>
            </w:r>
          </w:p>
        </w:tc>
        <w:tc>
          <w:tcPr>
            <w:tcW w:w="802" w:type="pct"/>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D53B3D" w:rsidRPr="00756723" w:rsidRDefault="00D53B3D" w:rsidP="00D53B3D">
            <w:pPr>
              <w:pStyle w:val="JBATableText10ptLeft"/>
              <w:rPr>
                <w:rFonts w:asciiTheme="minorHAnsi" w:hAnsiTheme="minorHAnsi"/>
              </w:rPr>
            </w:pPr>
            <w:r w:rsidRPr="00756723">
              <w:rPr>
                <w:rFonts w:asciiTheme="minorHAnsi" w:hAnsiTheme="minorHAnsi"/>
              </w:rPr>
              <w:t xml:space="preserve">Midlands and South East Region </w:t>
            </w:r>
          </w:p>
        </w:tc>
        <w:tc>
          <w:tcPr>
            <w:tcW w:w="802" w:type="pct"/>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D53B3D" w:rsidRPr="00756723" w:rsidRDefault="00D53B3D" w:rsidP="00D53B3D">
            <w:pPr>
              <w:pStyle w:val="JBATableText10ptLeft"/>
              <w:rPr>
                <w:rFonts w:asciiTheme="minorHAnsi" w:hAnsiTheme="minorHAnsi"/>
              </w:rPr>
            </w:pPr>
            <w:r w:rsidRPr="00756723">
              <w:rPr>
                <w:rFonts w:asciiTheme="minorHAnsi" w:hAnsiTheme="minorHAnsi"/>
              </w:rPr>
              <w:t>Moderate (but broadscale)</w:t>
            </w:r>
          </w:p>
        </w:tc>
        <w:tc>
          <w:tcPr>
            <w:tcW w:w="802" w:type="pct"/>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D53B3D" w:rsidRPr="00756723" w:rsidRDefault="00D53B3D" w:rsidP="00D53B3D">
            <w:pPr>
              <w:pStyle w:val="JBATableText10ptLeft"/>
              <w:rPr>
                <w:rFonts w:asciiTheme="minorHAnsi" w:hAnsiTheme="minorHAnsi"/>
              </w:rPr>
            </w:pPr>
            <w:r w:rsidRPr="00756723">
              <w:rPr>
                <w:rFonts w:asciiTheme="minorHAnsi" w:hAnsiTheme="minorHAnsi"/>
              </w:rPr>
              <w:t>Low</w:t>
            </w:r>
          </w:p>
        </w:tc>
        <w:tc>
          <w:tcPr>
            <w:tcW w:w="802" w:type="pct"/>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D53B3D" w:rsidRPr="00756723" w:rsidRDefault="00D53B3D" w:rsidP="00D53B3D">
            <w:pPr>
              <w:pStyle w:val="JBATableText10ptLeft"/>
              <w:rPr>
                <w:rFonts w:asciiTheme="minorHAnsi" w:hAnsiTheme="minorHAnsi"/>
              </w:rPr>
            </w:pPr>
            <w:r w:rsidRPr="00756723">
              <w:rPr>
                <w:rFonts w:asciiTheme="minorHAnsi" w:hAnsiTheme="minorHAnsi"/>
              </w:rPr>
              <w:t xml:space="preserve">Reviewed </w:t>
            </w:r>
          </w:p>
        </w:tc>
      </w:tr>
      <w:tr w:rsidR="00D53B3D" w:rsidRPr="00756723" w:rsidTr="0094367B">
        <w:tc>
          <w:tcPr>
            <w:tcW w:w="1793" w:type="pct"/>
            <w:tcBorders>
              <w:top w:val="single" w:sz="12" w:space="0" w:color="FFFFFF"/>
              <w:left w:val="single" w:sz="12" w:space="0" w:color="FFFFFF"/>
              <w:bottom w:val="single" w:sz="12" w:space="0" w:color="FFFFFF"/>
              <w:right w:val="single" w:sz="12" w:space="0" w:color="FFFFFF"/>
              <w:tl2br w:val="nil"/>
              <w:tr2bl w:val="nil"/>
            </w:tcBorders>
            <w:shd w:val="clear" w:color="auto" w:fill="EEECE1"/>
          </w:tcPr>
          <w:p w:rsidR="00D53B3D" w:rsidRPr="00756723" w:rsidRDefault="00D53B3D" w:rsidP="00D53B3D">
            <w:pPr>
              <w:pStyle w:val="JBATableText10ptLeft"/>
              <w:rPr>
                <w:rFonts w:asciiTheme="minorHAnsi" w:hAnsiTheme="minorHAnsi"/>
              </w:rPr>
            </w:pPr>
            <w:r w:rsidRPr="00756723">
              <w:rPr>
                <w:rFonts w:asciiTheme="minorHAnsi" w:hAnsiTheme="minorHAnsi"/>
              </w:rPr>
              <w:t xml:space="preserve">Alluvial Soil Maps </w:t>
            </w:r>
          </w:p>
        </w:tc>
        <w:tc>
          <w:tcPr>
            <w:tcW w:w="802" w:type="pct"/>
            <w:tcBorders>
              <w:top w:val="single" w:sz="12" w:space="0" w:color="FFFFFF"/>
              <w:left w:val="single" w:sz="12" w:space="0" w:color="FFFFFF"/>
              <w:bottom w:val="single" w:sz="12" w:space="0" w:color="FFFFFF"/>
              <w:right w:val="single" w:sz="12" w:space="0" w:color="FFFFFF"/>
              <w:tl2br w:val="nil"/>
              <w:tr2bl w:val="nil"/>
            </w:tcBorders>
            <w:shd w:val="clear" w:color="auto" w:fill="EEECE1"/>
          </w:tcPr>
          <w:p w:rsidR="00D53B3D" w:rsidRPr="00756723" w:rsidRDefault="00D53B3D" w:rsidP="00D53B3D">
            <w:pPr>
              <w:pStyle w:val="JBATableText10ptLeft"/>
              <w:rPr>
                <w:rFonts w:asciiTheme="minorHAnsi" w:hAnsiTheme="minorHAnsi"/>
              </w:rPr>
            </w:pPr>
            <w:r w:rsidRPr="00756723">
              <w:rPr>
                <w:rFonts w:asciiTheme="minorHAnsi" w:hAnsiTheme="minorHAnsi"/>
              </w:rPr>
              <w:t xml:space="preserve">Full Study Area </w:t>
            </w:r>
          </w:p>
        </w:tc>
        <w:tc>
          <w:tcPr>
            <w:tcW w:w="802" w:type="pct"/>
            <w:tcBorders>
              <w:top w:val="single" w:sz="12" w:space="0" w:color="FFFFFF"/>
              <w:left w:val="single" w:sz="12" w:space="0" w:color="FFFFFF"/>
              <w:bottom w:val="single" w:sz="12" w:space="0" w:color="FFFFFF"/>
              <w:right w:val="single" w:sz="12" w:space="0" w:color="FFFFFF"/>
              <w:tl2br w:val="nil"/>
              <w:tr2bl w:val="nil"/>
            </w:tcBorders>
            <w:shd w:val="clear" w:color="auto" w:fill="EEECE1"/>
          </w:tcPr>
          <w:p w:rsidR="00D53B3D" w:rsidRPr="00756723" w:rsidRDefault="00D53B3D" w:rsidP="00D53B3D">
            <w:pPr>
              <w:pStyle w:val="JBATableText10ptLeft"/>
              <w:rPr>
                <w:rFonts w:asciiTheme="minorHAnsi" w:hAnsiTheme="minorHAnsi"/>
              </w:rPr>
            </w:pPr>
            <w:r w:rsidRPr="00756723">
              <w:rPr>
                <w:rFonts w:asciiTheme="minorHAnsi" w:hAnsiTheme="minorHAnsi"/>
              </w:rPr>
              <w:t>Moderate</w:t>
            </w:r>
          </w:p>
        </w:tc>
        <w:tc>
          <w:tcPr>
            <w:tcW w:w="802" w:type="pct"/>
            <w:tcBorders>
              <w:top w:val="single" w:sz="12" w:space="0" w:color="FFFFFF"/>
              <w:left w:val="single" w:sz="12" w:space="0" w:color="FFFFFF"/>
              <w:bottom w:val="single" w:sz="12" w:space="0" w:color="FFFFFF"/>
              <w:right w:val="single" w:sz="12" w:space="0" w:color="FFFFFF"/>
              <w:tl2br w:val="nil"/>
              <w:tr2bl w:val="nil"/>
            </w:tcBorders>
            <w:shd w:val="clear" w:color="auto" w:fill="EEECE1"/>
          </w:tcPr>
          <w:p w:rsidR="00D53B3D" w:rsidRPr="00756723" w:rsidRDefault="00D53B3D" w:rsidP="00D53B3D">
            <w:pPr>
              <w:pStyle w:val="JBATableText10ptLeft"/>
              <w:rPr>
                <w:rFonts w:asciiTheme="minorHAnsi" w:hAnsiTheme="minorHAnsi"/>
              </w:rPr>
            </w:pPr>
            <w:r w:rsidRPr="00756723">
              <w:rPr>
                <w:rFonts w:asciiTheme="minorHAnsi" w:hAnsiTheme="minorHAnsi"/>
              </w:rPr>
              <w:t>Low</w:t>
            </w:r>
          </w:p>
        </w:tc>
        <w:tc>
          <w:tcPr>
            <w:tcW w:w="802" w:type="pct"/>
            <w:tcBorders>
              <w:top w:val="single" w:sz="12" w:space="0" w:color="FFFFFF"/>
              <w:left w:val="single" w:sz="12" w:space="0" w:color="FFFFFF"/>
              <w:bottom w:val="single" w:sz="12" w:space="0" w:color="FFFFFF"/>
              <w:right w:val="single" w:sz="12" w:space="0" w:color="FFFFFF"/>
              <w:tl2br w:val="nil"/>
              <w:tr2bl w:val="nil"/>
            </w:tcBorders>
            <w:shd w:val="clear" w:color="auto" w:fill="EEECE1"/>
          </w:tcPr>
          <w:p w:rsidR="00D53B3D" w:rsidRPr="00756723" w:rsidRDefault="00D53B3D" w:rsidP="00D53B3D">
            <w:pPr>
              <w:pStyle w:val="JBATableText10ptLeft"/>
              <w:rPr>
                <w:rFonts w:asciiTheme="minorHAnsi" w:hAnsiTheme="minorHAnsi"/>
              </w:rPr>
            </w:pPr>
            <w:r w:rsidRPr="00756723">
              <w:rPr>
                <w:rFonts w:asciiTheme="minorHAnsi" w:hAnsiTheme="minorHAnsi"/>
              </w:rPr>
              <w:t>Used in the RFRA to provide initial assessment</w:t>
            </w:r>
          </w:p>
        </w:tc>
      </w:tr>
      <w:tr w:rsidR="00D53B3D" w:rsidRPr="00756723" w:rsidTr="0094367B">
        <w:tc>
          <w:tcPr>
            <w:tcW w:w="1793" w:type="pct"/>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D53B3D" w:rsidRPr="00756723" w:rsidRDefault="00D53B3D" w:rsidP="00D53B3D">
            <w:pPr>
              <w:pStyle w:val="JBATableText10ptLeft"/>
              <w:rPr>
                <w:rFonts w:asciiTheme="minorHAnsi" w:hAnsiTheme="minorHAnsi"/>
              </w:rPr>
            </w:pPr>
            <w:r w:rsidRPr="00756723">
              <w:rPr>
                <w:rFonts w:asciiTheme="minorHAnsi" w:hAnsiTheme="minorHAnsi"/>
              </w:rPr>
              <w:t>Groundwater vulnerability maps</w:t>
            </w:r>
          </w:p>
        </w:tc>
        <w:tc>
          <w:tcPr>
            <w:tcW w:w="802" w:type="pct"/>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D53B3D" w:rsidRPr="00756723" w:rsidRDefault="00D53B3D" w:rsidP="00D53B3D">
            <w:pPr>
              <w:pStyle w:val="JBATableText10ptLeft"/>
              <w:rPr>
                <w:rFonts w:asciiTheme="minorHAnsi" w:hAnsiTheme="minorHAnsi"/>
              </w:rPr>
            </w:pPr>
            <w:r w:rsidRPr="00756723">
              <w:rPr>
                <w:rFonts w:asciiTheme="minorHAnsi" w:hAnsiTheme="minorHAnsi"/>
              </w:rPr>
              <w:t xml:space="preserve">Broadscale, County wide </w:t>
            </w:r>
          </w:p>
        </w:tc>
        <w:tc>
          <w:tcPr>
            <w:tcW w:w="802" w:type="pct"/>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D53B3D" w:rsidRPr="00756723" w:rsidRDefault="00D53B3D" w:rsidP="00D53B3D">
            <w:pPr>
              <w:pStyle w:val="JBATableText10ptLeft"/>
              <w:rPr>
                <w:rFonts w:asciiTheme="minorHAnsi" w:hAnsiTheme="minorHAnsi"/>
              </w:rPr>
            </w:pPr>
            <w:r w:rsidRPr="00756723">
              <w:rPr>
                <w:rFonts w:asciiTheme="minorHAnsi" w:hAnsiTheme="minorHAnsi"/>
              </w:rPr>
              <w:t>Moderate</w:t>
            </w:r>
          </w:p>
        </w:tc>
        <w:tc>
          <w:tcPr>
            <w:tcW w:w="802" w:type="pct"/>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D53B3D" w:rsidRPr="00756723" w:rsidRDefault="00D53B3D" w:rsidP="00D53B3D">
            <w:pPr>
              <w:pStyle w:val="JBATableText10ptLeft"/>
              <w:rPr>
                <w:rFonts w:asciiTheme="minorHAnsi" w:hAnsiTheme="minorHAnsi"/>
              </w:rPr>
            </w:pPr>
            <w:r w:rsidRPr="00756723">
              <w:rPr>
                <w:rFonts w:asciiTheme="minorHAnsi" w:hAnsiTheme="minorHAnsi"/>
              </w:rPr>
              <w:t>Low</w:t>
            </w:r>
          </w:p>
        </w:tc>
        <w:tc>
          <w:tcPr>
            <w:tcW w:w="802" w:type="pct"/>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D53B3D" w:rsidRPr="00756723" w:rsidRDefault="00D53B3D" w:rsidP="00D53B3D">
            <w:pPr>
              <w:pStyle w:val="JBATableText10ptLeft"/>
              <w:rPr>
                <w:rFonts w:asciiTheme="minorHAnsi" w:hAnsiTheme="minorHAnsi"/>
              </w:rPr>
            </w:pPr>
            <w:r w:rsidRPr="00756723">
              <w:rPr>
                <w:rFonts w:asciiTheme="minorHAnsi" w:hAnsiTheme="minorHAnsi"/>
              </w:rPr>
              <w:t>Initial assessment of groundwater vulnerability.</w:t>
            </w:r>
          </w:p>
        </w:tc>
      </w:tr>
      <w:tr w:rsidR="00D53B3D" w:rsidRPr="00756723" w:rsidTr="0094367B">
        <w:tc>
          <w:tcPr>
            <w:tcW w:w="1793" w:type="pct"/>
            <w:tcBorders>
              <w:top w:val="single" w:sz="12" w:space="0" w:color="FFFFFF"/>
              <w:left w:val="single" w:sz="12" w:space="0" w:color="FFFFFF"/>
              <w:bottom w:val="single" w:sz="12" w:space="0" w:color="FFFFFF"/>
              <w:right w:val="single" w:sz="12" w:space="0" w:color="FFFFFF"/>
              <w:tl2br w:val="nil"/>
              <w:tr2bl w:val="nil"/>
            </w:tcBorders>
            <w:shd w:val="clear" w:color="auto" w:fill="EEECE1"/>
          </w:tcPr>
          <w:p w:rsidR="00D53B3D" w:rsidRPr="00756723" w:rsidRDefault="00D53B3D" w:rsidP="00D53B3D">
            <w:pPr>
              <w:pStyle w:val="JBATableText10ptLeft"/>
              <w:rPr>
                <w:rFonts w:asciiTheme="minorHAnsi" w:hAnsiTheme="minorHAnsi"/>
              </w:rPr>
            </w:pPr>
            <w:r w:rsidRPr="00756723">
              <w:rPr>
                <w:rFonts w:asciiTheme="minorHAnsi" w:hAnsiTheme="minorHAnsi"/>
              </w:rPr>
              <w:t>Historic Flood Records including photos, aerial photos and reports.</w:t>
            </w:r>
          </w:p>
        </w:tc>
        <w:tc>
          <w:tcPr>
            <w:tcW w:w="802" w:type="pct"/>
            <w:tcBorders>
              <w:top w:val="single" w:sz="12" w:space="0" w:color="FFFFFF"/>
              <w:left w:val="single" w:sz="12" w:space="0" w:color="FFFFFF"/>
              <w:bottom w:val="single" w:sz="12" w:space="0" w:color="FFFFFF"/>
              <w:right w:val="single" w:sz="12" w:space="0" w:color="FFFFFF"/>
              <w:tl2br w:val="nil"/>
              <w:tr2bl w:val="nil"/>
            </w:tcBorders>
            <w:shd w:val="clear" w:color="auto" w:fill="EEECE1"/>
          </w:tcPr>
          <w:p w:rsidR="00D53B3D" w:rsidRPr="00756723" w:rsidRDefault="00D53B3D" w:rsidP="00D53B3D">
            <w:pPr>
              <w:pStyle w:val="JBATableText10ptLeft"/>
              <w:rPr>
                <w:rFonts w:asciiTheme="minorHAnsi" w:hAnsiTheme="minorHAnsi"/>
              </w:rPr>
            </w:pPr>
            <w:r w:rsidRPr="00756723">
              <w:rPr>
                <w:rFonts w:asciiTheme="minorHAnsi" w:hAnsiTheme="minorHAnsi"/>
              </w:rPr>
              <w:t>Broad, spot coverage</w:t>
            </w:r>
          </w:p>
        </w:tc>
        <w:tc>
          <w:tcPr>
            <w:tcW w:w="802" w:type="pct"/>
            <w:tcBorders>
              <w:top w:val="single" w:sz="12" w:space="0" w:color="FFFFFF"/>
              <w:left w:val="single" w:sz="12" w:space="0" w:color="FFFFFF"/>
              <w:bottom w:val="single" w:sz="12" w:space="0" w:color="FFFFFF"/>
              <w:right w:val="single" w:sz="12" w:space="0" w:color="FFFFFF"/>
              <w:tl2br w:val="nil"/>
              <w:tr2bl w:val="nil"/>
            </w:tcBorders>
            <w:shd w:val="clear" w:color="auto" w:fill="EEECE1"/>
          </w:tcPr>
          <w:p w:rsidR="00D53B3D" w:rsidRPr="00756723" w:rsidRDefault="00D53B3D" w:rsidP="00D53B3D">
            <w:pPr>
              <w:pStyle w:val="JBATableText10ptLeft"/>
              <w:rPr>
                <w:rFonts w:asciiTheme="minorHAnsi" w:hAnsiTheme="minorHAnsi"/>
              </w:rPr>
            </w:pPr>
            <w:r w:rsidRPr="00756723">
              <w:rPr>
                <w:rFonts w:asciiTheme="minorHAnsi" w:hAnsiTheme="minorHAnsi"/>
              </w:rPr>
              <w:t xml:space="preserve">Various </w:t>
            </w:r>
          </w:p>
        </w:tc>
        <w:tc>
          <w:tcPr>
            <w:tcW w:w="802" w:type="pct"/>
            <w:tcBorders>
              <w:top w:val="single" w:sz="12" w:space="0" w:color="FFFFFF"/>
              <w:left w:val="single" w:sz="12" w:space="0" w:color="FFFFFF"/>
              <w:bottom w:val="single" w:sz="12" w:space="0" w:color="FFFFFF"/>
              <w:right w:val="single" w:sz="12" w:space="0" w:color="FFFFFF"/>
              <w:tl2br w:val="nil"/>
              <w:tr2bl w:val="nil"/>
            </w:tcBorders>
            <w:shd w:val="clear" w:color="auto" w:fill="EEECE1"/>
          </w:tcPr>
          <w:p w:rsidR="00D53B3D" w:rsidRPr="00756723" w:rsidRDefault="00D53B3D" w:rsidP="00D53B3D">
            <w:pPr>
              <w:pStyle w:val="JBATableText10ptLeft"/>
              <w:rPr>
                <w:rFonts w:asciiTheme="minorHAnsi" w:hAnsiTheme="minorHAnsi"/>
              </w:rPr>
            </w:pPr>
            <w:r w:rsidRPr="00756723">
              <w:rPr>
                <w:rFonts w:asciiTheme="minorHAnsi" w:hAnsiTheme="minorHAnsi"/>
              </w:rPr>
              <w:t>Various</w:t>
            </w:r>
          </w:p>
        </w:tc>
        <w:tc>
          <w:tcPr>
            <w:tcW w:w="802" w:type="pct"/>
            <w:tcBorders>
              <w:top w:val="single" w:sz="12" w:space="0" w:color="FFFFFF"/>
              <w:left w:val="single" w:sz="12" w:space="0" w:color="FFFFFF"/>
              <w:bottom w:val="single" w:sz="12" w:space="0" w:color="FFFFFF"/>
              <w:right w:val="single" w:sz="12" w:space="0" w:color="FFFFFF"/>
              <w:tl2br w:val="nil"/>
              <w:tr2bl w:val="nil"/>
            </w:tcBorders>
            <w:shd w:val="clear" w:color="auto" w:fill="EEECE1"/>
          </w:tcPr>
          <w:p w:rsidR="00D53B3D" w:rsidRPr="00756723" w:rsidRDefault="00492346" w:rsidP="00D53B3D">
            <w:pPr>
              <w:pStyle w:val="JBATableText10ptLeft"/>
              <w:rPr>
                <w:rFonts w:asciiTheme="minorHAnsi" w:hAnsiTheme="minorHAnsi"/>
              </w:rPr>
            </w:pPr>
            <w:r w:rsidRPr="00756723">
              <w:rPr>
                <w:rFonts w:asciiTheme="minorHAnsi" w:hAnsiTheme="minorHAnsi"/>
              </w:rPr>
              <w:t>Yes,</w:t>
            </w:r>
            <w:r w:rsidR="00D53B3D" w:rsidRPr="00756723">
              <w:rPr>
                <w:rFonts w:asciiTheme="minorHAnsi" w:hAnsiTheme="minorHAnsi"/>
              </w:rPr>
              <w:t xml:space="preserve"> indirectly to validate Flood Zones &amp; identify other flood sources</w:t>
            </w:r>
          </w:p>
        </w:tc>
      </w:tr>
      <w:tr w:rsidR="00D53B3D" w:rsidRPr="00756723" w:rsidTr="0094367B">
        <w:tc>
          <w:tcPr>
            <w:tcW w:w="1793" w:type="pct"/>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D53B3D" w:rsidRPr="00756723" w:rsidRDefault="00D53B3D" w:rsidP="00D53B3D">
            <w:pPr>
              <w:pStyle w:val="JBATableText10ptLeft"/>
              <w:rPr>
                <w:rFonts w:asciiTheme="minorHAnsi" w:hAnsiTheme="minorHAnsi"/>
              </w:rPr>
            </w:pPr>
            <w:r w:rsidRPr="00756723">
              <w:rPr>
                <w:rFonts w:asciiTheme="minorHAnsi" w:hAnsiTheme="minorHAnsi"/>
              </w:rPr>
              <w:t xml:space="preserve">Historic Flood Outlines </w:t>
            </w:r>
          </w:p>
        </w:tc>
        <w:tc>
          <w:tcPr>
            <w:tcW w:w="802" w:type="pct"/>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D53B3D" w:rsidRPr="00756723" w:rsidRDefault="00D53B3D" w:rsidP="00D53B3D">
            <w:pPr>
              <w:pStyle w:val="JBATableText10ptLeft"/>
              <w:rPr>
                <w:rFonts w:asciiTheme="minorHAnsi" w:hAnsiTheme="minorHAnsi"/>
              </w:rPr>
            </w:pPr>
            <w:r w:rsidRPr="00756723">
              <w:rPr>
                <w:rFonts w:asciiTheme="minorHAnsi" w:hAnsiTheme="minorHAnsi"/>
              </w:rPr>
              <w:t xml:space="preserve">Tolka River </w:t>
            </w:r>
          </w:p>
        </w:tc>
        <w:tc>
          <w:tcPr>
            <w:tcW w:w="802" w:type="pct"/>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D53B3D" w:rsidRPr="00756723" w:rsidRDefault="00D53B3D" w:rsidP="00D53B3D">
            <w:pPr>
              <w:pStyle w:val="JBATableText10ptLeft"/>
              <w:rPr>
                <w:rFonts w:asciiTheme="minorHAnsi" w:hAnsiTheme="minorHAnsi"/>
              </w:rPr>
            </w:pPr>
            <w:r w:rsidRPr="00756723">
              <w:rPr>
                <w:rFonts w:asciiTheme="minorHAnsi" w:hAnsiTheme="minorHAnsi"/>
              </w:rPr>
              <w:t>Unknown</w:t>
            </w:r>
          </w:p>
        </w:tc>
        <w:tc>
          <w:tcPr>
            <w:tcW w:w="802" w:type="pct"/>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D53B3D" w:rsidRPr="00756723" w:rsidRDefault="00D53B3D" w:rsidP="00D53B3D">
            <w:pPr>
              <w:pStyle w:val="JBATableText10ptLeft"/>
              <w:rPr>
                <w:rFonts w:asciiTheme="minorHAnsi" w:hAnsiTheme="minorHAnsi"/>
              </w:rPr>
            </w:pPr>
            <w:r w:rsidRPr="00756723">
              <w:rPr>
                <w:rFonts w:asciiTheme="minorHAnsi" w:hAnsiTheme="minorHAnsi"/>
              </w:rPr>
              <w:t>Unknown</w:t>
            </w:r>
          </w:p>
        </w:tc>
        <w:tc>
          <w:tcPr>
            <w:tcW w:w="802" w:type="pct"/>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D53B3D" w:rsidRPr="00756723" w:rsidRDefault="00492346" w:rsidP="00D53B3D">
            <w:pPr>
              <w:pStyle w:val="JBATableText10ptLeft"/>
              <w:rPr>
                <w:rFonts w:asciiTheme="minorHAnsi" w:hAnsiTheme="minorHAnsi"/>
              </w:rPr>
            </w:pPr>
            <w:r w:rsidRPr="00756723">
              <w:rPr>
                <w:rFonts w:asciiTheme="minorHAnsi" w:hAnsiTheme="minorHAnsi"/>
              </w:rPr>
              <w:t>Yes,</w:t>
            </w:r>
            <w:r w:rsidR="00D53B3D" w:rsidRPr="00756723">
              <w:rPr>
                <w:rFonts w:asciiTheme="minorHAnsi" w:hAnsiTheme="minorHAnsi"/>
              </w:rPr>
              <w:t xml:space="preserve"> indirectly to validate Flood Zones</w:t>
            </w:r>
          </w:p>
        </w:tc>
      </w:tr>
      <w:tr w:rsidR="00D53B3D" w:rsidRPr="00756723" w:rsidTr="0094367B">
        <w:tc>
          <w:tcPr>
            <w:tcW w:w="1793" w:type="pct"/>
            <w:tcBorders>
              <w:top w:val="single" w:sz="12" w:space="0" w:color="FFFFFF"/>
              <w:left w:val="single" w:sz="12" w:space="0" w:color="FFFFFF"/>
              <w:bottom w:val="single" w:sz="12" w:space="0" w:color="FFFFFF"/>
              <w:right w:val="single" w:sz="12" w:space="0" w:color="FFFFFF"/>
              <w:tl2br w:val="nil"/>
              <w:tr2bl w:val="nil"/>
            </w:tcBorders>
            <w:shd w:val="clear" w:color="auto" w:fill="EEECE1"/>
          </w:tcPr>
          <w:p w:rsidR="00D53B3D" w:rsidRPr="00756723" w:rsidRDefault="00D53B3D" w:rsidP="00D53B3D">
            <w:pPr>
              <w:pStyle w:val="JBATableText10ptLeft"/>
              <w:rPr>
                <w:rFonts w:asciiTheme="minorHAnsi" w:hAnsiTheme="minorHAnsi"/>
              </w:rPr>
            </w:pPr>
            <w:r w:rsidRPr="00756723">
              <w:rPr>
                <w:rFonts w:asciiTheme="minorHAnsi" w:hAnsiTheme="minorHAnsi"/>
              </w:rPr>
              <w:t>Benefiting Land Maps and Drainage Districts</w:t>
            </w:r>
          </w:p>
        </w:tc>
        <w:tc>
          <w:tcPr>
            <w:tcW w:w="802" w:type="pct"/>
            <w:tcBorders>
              <w:top w:val="single" w:sz="12" w:space="0" w:color="FFFFFF"/>
              <w:left w:val="single" w:sz="12" w:space="0" w:color="FFFFFF"/>
              <w:bottom w:val="single" w:sz="12" w:space="0" w:color="FFFFFF"/>
              <w:right w:val="single" w:sz="12" w:space="0" w:color="FFFFFF"/>
              <w:tl2br w:val="nil"/>
              <w:tr2bl w:val="nil"/>
            </w:tcBorders>
            <w:shd w:val="clear" w:color="auto" w:fill="EEECE1"/>
          </w:tcPr>
          <w:p w:rsidR="00D53B3D" w:rsidRPr="00756723" w:rsidRDefault="00D53B3D" w:rsidP="00D53B3D">
            <w:pPr>
              <w:pStyle w:val="JBATableText10ptLeft"/>
              <w:rPr>
                <w:rFonts w:asciiTheme="minorHAnsi" w:hAnsiTheme="minorHAnsi"/>
              </w:rPr>
            </w:pPr>
            <w:r w:rsidRPr="00756723">
              <w:rPr>
                <w:rFonts w:asciiTheme="minorHAnsi" w:hAnsiTheme="minorHAnsi"/>
              </w:rPr>
              <w:t>Whole county</w:t>
            </w:r>
          </w:p>
        </w:tc>
        <w:tc>
          <w:tcPr>
            <w:tcW w:w="802" w:type="pct"/>
            <w:tcBorders>
              <w:top w:val="single" w:sz="12" w:space="0" w:color="FFFFFF"/>
              <w:left w:val="single" w:sz="12" w:space="0" w:color="FFFFFF"/>
              <w:bottom w:val="single" w:sz="12" w:space="0" w:color="FFFFFF"/>
              <w:right w:val="single" w:sz="12" w:space="0" w:color="FFFFFF"/>
              <w:tl2br w:val="nil"/>
              <w:tr2bl w:val="nil"/>
            </w:tcBorders>
            <w:shd w:val="clear" w:color="auto" w:fill="EEECE1"/>
          </w:tcPr>
          <w:p w:rsidR="00D53B3D" w:rsidRPr="00756723" w:rsidRDefault="00D53B3D" w:rsidP="00D53B3D">
            <w:pPr>
              <w:pStyle w:val="JBATableText10ptLeft"/>
              <w:rPr>
                <w:rFonts w:asciiTheme="minorHAnsi" w:hAnsiTheme="minorHAnsi"/>
              </w:rPr>
            </w:pPr>
            <w:r w:rsidRPr="00756723">
              <w:rPr>
                <w:rFonts w:asciiTheme="minorHAnsi" w:hAnsiTheme="minorHAnsi"/>
              </w:rPr>
              <w:t>Low</w:t>
            </w:r>
          </w:p>
        </w:tc>
        <w:tc>
          <w:tcPr>
            <w:tcW w:w="802" w:type="pct"/>
            <w:tcBorders>
              <w:top w:val="single" w:sz="12" w:space="0" w:color="FFFFFF"/>
              <w:left w:val="single" w:sz="12" w:space="0" w:color="FFFFFF"/>
              <w:bottom w:val="single" w:sz="12" w:space="0" w:color="FFFFFF"/>
              <w:right w:val="single" w:sz="12" w:space="0" w:color="FFFFFF"/>
              <w:tl2br w:val="nil"/>
              <w:tr2bl w:val="nil"/>
            </w:tcBorders>
            <w:shd w:val="clear" w:color="auto" w:fill="EEECE1"/>
          </w:tcPr>
          <w:p w:rsidR="00D53B3D" w:rsidRPr="00756723" w:rsidRDefault="00D53B3D" w:rsidP="00D53B3D">
            <w:pPr>
              <w:pStyle w:val="JBATableText10ptLeft"/>
              <w:rPr>
                <w:rFonts w:asciiTheme="minorHAnsi" w:hAnsiTheme="minorHAnsi"/>
              </w:rPr>
            </w:pPr>
            <w:r w:rsidRPr="00756723">
              <w:rPr>
                <w:rFonts w:asciiTheme="minorHAnsi" w:hAnsiTheme="minorHAnsi"/>
              </w:rPr>
              <w:t>Low</w:t>
            </w:r>
          </w:p>
        </w:tc>
        <w:tc>
          <w:tcPr>
            <w:tcW w:w="802" w:type="pct"/>
            <w:tcBorders>
              <w:top w:val="single" w:sz="12" w:space="0" w:color="FFFFFF"/>
              <w:left w:val="single" w:sz="12" w:space="0" w:color="FFFFFF"/>
              <w:bottom w:val="single" w:sz="12" w:space="0" w:color="FFFFFF"/>
              <w:right w:val="single" w:sz="12" w:space="0" w:color="FFFFFF"/>
              <w:tl2br w:val="nil"/>
              <w:tr2bl w:val="nil"/>
            </w:tcBorders>
            <w:shd w:val="clear" w:color="auto" w:fill="EEECE1"/>
          </w:tcPr>
          <w:p w:rsidR="00D53B3D" w:rsidRPr="00756723" w:rsidRDefault="00D53B3D" w:rsidP="00D53B3D">
            <w:pPr>
              <w:pStyle w:val="JBATableText10ptLeft"/>
              <w:rPr>
                <w:rFonts w:asciiTheme="minorHAnsi" w:hAnsiTheme="minorHAnsi"/>
              </w:rPr>
            </w:pPr>
            <w:r w:rsidRPr="00756723">
              <w:rPr>
                <w:rFonts w:asciiTheme="minorHAnsi" w:hAnsiTheme="minorHAnsi"/>
              </w:rPr>
              <w:t>Indirectly to validate modelled outlines.</w:t>
            </w:r>
          </w:p>
        </w:tc>
      </w:tr>
      <w:tr w:rsidR="00D53B3D" w:rsidRPr="00756723" w:rsidTr="0094367B">
        <w:tc>
          <w:tcPr>
            <w:tcW w:w="1793" w:type="pct"/>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D53B3D" w:rsidRPr="00756723" w:rsidRDefault="00D53B3D" w:rsidP="00D53B3D">
            <w:pPr>
              <w:pStyle w:val="JBATableText10ptLeft"/>
              <w:rPr>
                <w:rFonts w:asciiTheme="minorHAnsi" w:hAnsiTheme="minorHAnsi"/>
              </w:rPr>
            </w:pPr>
            <w:r w:rsidRPr="00756723">
              <w:rPr>
                <w:rFonts w:asciiTheme="minorHAnsi" w:hAnsiTheme="minorHAnsi"/>
              </w:rPr>
              <w:t xml:space="preserve">Walkover Survey </w:t>
            </w:r>
          </w:p>
        </w:tc>
        <w:tc>
          <w:tcPr>
            <w:tcW w:w="802" w:type="pct"/>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D53B3D" w:rsidRPr="00756723" w:rsidRDefault="00D53B3D" w:rsidP="00D53B3D">
            <w:pPr>
              <w:pStyle w:val="JBATableText10ptLeft"/>
              <w:rPr>
                <w:rFonts w:asciiTheme="minorHAnsi" w:hAnsiTheme="minorHAnsi"/>
              </w:rPr>
            </w:pPr>
            <w:r w:rsidRPr="00756723">
              <w:rPr>
                <w:rFonts w:asciiTheme="minorHAnsi" w:hAnsiTheme="minorHAnsi"/>
              </w:rPr>
              <w:t xml:space="preserve">Selected locations </w:t>
            </w:r>
          </w:p>
        </w:tc>
        <w:tc>
          <w:tcPr>
            <w:tcW w:w="802" w:type="pct"/>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D53B3D" w:rsidRPr="00756723" w:rsidRDefault="00D53B3D" w:rsidP="00D53B3D">
            <w:pPr>
              <w:pStyle w:val="JBATableText10ptLeft"/>
              <w:rPr>
                <w:rFonts w:asciiTheme="minorHAnsi" w:hAnsiTheme="minorHAnsi"/>
              </w:rPr>
            </w:pPr>
            <w:r w:rsidRPr="00756723">
              <w:rPr>
                <w:rFonts w:asciiTheme="minorHAnsi" w:hAnsiTheme="minorHAnsi"/>
              </w:rPr>
              <w:t>Moderate</w:t>
            </w:r>
          </w:p>
        </w:tc>
        <w:tc>
          <w:tcPr>
            <w:tcW w:w="802" w:type="pct"/>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D53B3D" w:rsidRPr="00756723" w:rsidRDefault="00D53B3D" w:rsidP="00D53B3D">
            <w:pPr>
              <w:pStyle w:val="JBATableText10ptLeft"/>
              <w:rPr>
                <w:rFonts w:asciiTheme="minorHAnsi" w:hAnsiTheme="minorHAnsi"/>
              </w:rPr>
            </w:pPr>
            <w:r w:rsidRPr="00756723">
              <w:rPr>
                <w:rFonts w:asciiTheme="minorHAnsi" w:hAnsiTheme="minorHAnsi"/>
              </w:rPr>
              <w:t>Low</w:t>
            </w:r>
          </w:p>
        </w:tc>
        <w:tc>
          <w:tcPr>
            <w:tcW w:w="802" w:type="pct"/>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D53B3D" w:rsidRPr="00756723" w:rsidRDefault="00492346" w:rsidP="00D53B3D">
            <w:pPr>
              <w:pStyle w:val="JBATableText10ptLeft"/>
              <w:rPr>
                <w:rFonts w:asciiTheme="minorHAnsi" w:hAnsiTheme="minorHAnsi"/>
              </w:rPr>
            </w:pPr>
            <w:r w:rsidRPr="00756723">
              <w:rPr>
                <w:rFonts w:asciiTheme="minorHAnsi" w:hAnsiTheme="minorHAnsi"/>
              </w:rPr>
              <w:t>Yes,</w:t>
            </w:r>
            <w:r w:rsidR="00D53B3D" w:rsidRPr="00756723">
              <w:rPr>
                <w:rFonts w:asciiTheme="minorHAnsi" w:hAnsiTheme="minorHAnsi"/>
              </w:rPr>
              <w:t xml:space="preserve"> to validate outlines at key settlements</w:t>
            </w:r>
          </w:p>
        </w:tc>
      </w:tr>
    </w:tbl>
    <w:p w:rsidR="00E52BA4" w:rsidRPr="00756723" w:rsidRDefault="00E52BA4" w:rsidP="00D53B3D">
      <w:pPr>
        <w:pStyle w:val="JBAParaText"/>
        <w:rPr>
          <w:rFonts w:asciiTheme="minorHAnsi" w:hAnsiTheme="minorHAnsi"/>
        </w:rPr>
      </w:pPr>
    </w:p>
    <w:p w:rsidR="00C04605" w:rsidRPr="00756723" w:rsidRDefault="00C04605" w:rsidP="00D53B3D">
      <w:pPr>
        <w:pStyle w:val="JBAParaText"/>
        <w:rPr>
          <w:rFonts w:asciiTheme="minorHAnsi" w:hAnsiTheme="minorHAnsi"/>
        </w:rPr>
      </w:pPr>
      <w:r w:rsidRPr="00756723">
        <w:rPr>
          <w:rFonts w:asciiTheme="minorHAnsi" w:hAnsiTheme="minorHAnsi"/>
        </w:rPr>
        <w:t xml:space="preserve">A description of </w:t>
      </w:r>
      <w:r w:rsidR="00740B7D" w:rsidRPr="00756723">
        <w:rPr>
          <w:rFonts w:asciiTheme="minorHAnsi" w:hAnsiTheme="minorHAnsi"/>
        </w:rPr>
        <w:t>the main modelling datasets is</w:t>
      </w:r>
      <w:r w:rsidRPr="00756723">
        <w:rPr>
          <w:rFonts w:asciiTheme="minorHAnsi" w:hAnsiTheme="minorHAnsi"/>
        </w:rPr>
        <w:t xml:space="preserve"> given in the following sections.  </w:t>
      </w:r>
      <w:r w:rsidR="00740B7D" w:rsidRPr="00756723">
        <w:rPr>
          <w:rFonts w:asciiTheme="minorHAnsi" w:hAnsiTheme="minorHAnsi"/>
        </w:rPr>
        <w:t>This data has been reviewed and combined in order to form</w:t>
      </w:r>
      <w:r w:rsidRPr="00756723">
        <w:rPr>
          <w:rFonts w:asciiTheme="minorHAnsi" w:hAnsiTheme="minorHAnsi"/>
        </w:rPr>
        <w:t xml:space="preserve"> Flood Zone map</w:t>
      </w:r>
      <w:r w:rsidR="00740B7D" w:rsidRPr="00756723">
        <w:rPr>
          <w:rFonts w:asciiTheme="minorHAnsi" w:hAnsiTheme="minorHAnsi"/>
        </w:rPr>
        <w:t>ping</w:t>
      </w:r>
      <w:r w:rsidRPr="00756723">
        <w:rPr>
          <w:rFonts w:asciiTheme="minorHAnsi" w:hAnsiTheme="minorHAnsi"/>
        </w:rPr>
        <w:t xml:space="preserve"> </w:t>
      </w:r>
      <w:r w:rsidR="00740B7D" w:rsidRPr="00756723">
        <w:rPr>
          <w:rFonts w:asciiTheme="minorHAnsi" w:hAnsiTheme="minorHAnsi"/>
        </w:rPr>
        <w:t xml:space="preserve">for the </w:t>
      </w:r>
      <w:r w:rsidR="00D606AF">
        <w:rPr>
          <w:rFonts w:asciiTheme="minorHAnsi" w:hAnsiTheme="minorHAnsi"/>
        </w:rPr>
        <w:t>s</w:t>
      </w:r>
      <w:r w:rsidR="007B3247" w:rsidRPr="00756723">
        <w:rPr>
          <w:rFonts w:asciiTheme="minorHAnsi" w:hAnsiTheme="minorHAnsi"/>
        </w:rPr>
        <w:t>ettlements</w:t>
      </w:r>
      <w:r w:rsidR="005E0B78" w:rsidRPr="00756723">
        <w:rPr>
          <w:rFonts w:asciiTheme="minorHAnsi" w:hAnsiTheme="minorHAnsi"/>
        </w:rPr>
        <w:t>.</w:t>
      </w:r>
      <w:r w:rsidR="00740B7D" w:rsidRPr="00756723">
        <w:rPr>
          <w:rFonts w:asciiTheme="minorHAnsi" w:hAnsiTheme="minorHAnsi"/>
        </w:rPr>
        <w:t xml:space="preserve">  More information on how the Flood Zone mapping is compiled is </w:t>
      </w:r>
      <w:r w:rsidR="003E3992" w:rsidRPr="00756723">
        <w:rPr>
          <w:rFonts w:asciiTheme="minorHAnsi" w:hAnsiTheme="minorHAnsi"/>
        </w:rPr>
        <w:t xml:space="preserve">given </w:t>
      </w:r>
      <w:r w:rsidR="00740B7D" w:rsidRPr="00756723">
        <w:rPr>
          <w:rFonts w:asciiTheme="minorHAnsi" w:hAnsiTheme="minorHAnsi"/>
        </w:rPr>
        <w:t>in</w:t>
      </w:r>
      <w:r w:rsidRPr="00756723">
        <w:rPr>
          <w:rFonts w:asciiTheme="minorHAnsi" w:hAnsiTheme="minorHAnsi"/>
        </w:rPr>
        <w:t xml:space="preserve"> </w:t>
      </w:r>
      <w:r w:rsidR="00740B7D" w:rsidRPr="00756723">
        <w:rPr>
          <w:rFonts w:asciiTheme="minorHAnsi" w:hAnsiTheme="minorHAnsi"/>
        </w:rPr>
        <w:t xml:space="preserve">Section </w:t>
      </w:r>
      <w:r w:rsidR="00FC5479">
        <w:fldChar w:fldCharType="begin"/>
      </w:r>
      <w:r w:rsidR="00FC5479">
        <w:instrText xml:space="preserve"> REF _Ref356998166 \r \h  \* MERGEFORMAT </w:instrText>
      </w:r>
      <w:r w:rsidR="00FC5479">
        <w:fldChar w:fldCharType="separate"/>
      </w:r>
      <w:r w:rsidR="00631C5E" w:rsidRPr="00631C5E">
        <w:rPr>
          <w:rFonts w:asciiTheme="minorHAnsi" w:hAnsiTheme="minorHAnsi"/>
        </w:rPr>
        <w:t>3.2</w:t>
      </w:r>
      <w:r w:rsidR="00FC5479">
        <w:fldChar w:fldCharType="end"/>
      </w:r>
      <w:r w:rsidRPr="00756723">
        <w:rPr>
          <w:rFonts w:asciiTheme="minorHAnsi" w:hAnsiTheme="minorHAnsi"/>
        </w:rPr>
        <w:t xml:space="preserve">.  </w:t>
      </w:r>
    </w:p>
    <w:p w:rsidR="005068F1" w:rsidRPr="00756723" w:rsidRDefault="005068F1" w:rsidP="00E52BA4">
      <w:pPr>
        <w:pStyle w:val="Heading3"/>
        <w:rPr>
          <w:rFonts w:asciiTheme="minorHAnsi" w:hAnsiTheme="minorHAnsi"/>
        </w:rPr>
      </w:pPr>
      <w:bookmarkStart w:id="120" w:name="_Toc27127801"/>
      <w:bookmarkStart w:id="121" w:name="_Ref320176987"/>
      <w:bookmarkStart w:id="122" w:name="_Toc345412956"/>
      <w:r w:rsidRPr="00756723">
        <w:rPr>
          <w:rFonts w:asciiTheme="minorHAnsi" w:hAnsiTheme="minorHAnsi"/>
        </w:rPr>
        <w:t>CFRAM Flood Outlines</w:t>
      </w:r>
      <w:bookmarkEnd w:id="120"/>
      <w:r w:rsidRPr="00756723">
        <w:rPr>
          <w:rFonts w:asciiTheme="minorHAnsi" w:hAnsiTheme="minorHAnsi"/>
        </w:rPr>
        <w:t xml:space="preserve"> </w:t>
      </w:r>
    </w:p>
    <w:p w:rsidR="00344E08" w:rsidRPr="00756723" w:rsidRDefault="00344E08" w:rsidP="00344E08">
      <w:pPr>
        <w:pStyle w:val="JBAParaText"/>
        <w:rPr>
          <w:rFonts w:asciiTheme="minorHAnsi" w:hAnsiTheme="minorHAnsi"/>
        </w:rPr>
      </w:pPr>
      <w:r w:rsidRPr="00756723">
        <w:rPr>
          <w:rFonts w:asciiTheme="minorHAnsi" w:hAnsiTheme="minorHAnsi"/>
        </w:rPr>
        <w:t xml:space="preserve">In 2011 the OPW commenced appointment of consultants to carry out a more detailed flood risk assessment on key flood risk areas.  This work </w:t>
      </w:r>
      <w:r w:rsidR="00916F17" w:rsidRPr="00756723">
        <w:rPr>
          <w:rFonts w:asciiTheme="minorHAnsi" w:hAnsiTheme="minorHAnsi"/>
        </w:rPr>
        <w:t>w</w:t>
      </w:r>
      <w:r w:rsidR="00916F17">
        <w:rPr>
          <w:rFonts w:asciiTheme="minorHAnsi" w:hAnsiTheme="minorHAnsi"/>
        </w:rPr>
        <w:t>as</w:t>
      </w:r>
      <w:r w:rsidR="00916F17" w:rsidRPr="00756723">
        <w:rPr>
          <w:rFonts w:asciiTheme="minorHAnsi" w:hAnsiTheme="minorHAnsi"/>
        </w:rPr>
        <w:t xml:space="preserve"> undertaken</w:t>
      </w:r>
      <w:r w:rsidRPr="00756723">
        <w:rPr>
          <w:rFonts w:asciiTheme="minorHAnsi" w:hAnsiTheme="minorHAnsi"/>
        </w:rPr>
        <w:t xml:space="preserve"> under the national CFRAM programme across seven river basin districts in Ireland.  The CFRAM programme commenced with three pilot studies covering the River Lee, Fingal East Meath area and the River Dodder.  A further 6 studies </w:t>
      </w:r>
      <w:r w:rsidR="0016485D">
        <w:rPr>
          <w:rFonts w:asciiTheme="minorHAnsi" w:hAnsiTheme="minorHAnsi"/>
        </w:rPr>
        <w:t>were carried out</w:t>
      </w:r>
      <w:r w:rsidRPr="00756723">
        <w:rPr>
          <w:rFonts w:asciiTheme="minorHAnsi" w:hAnsiTheme="minorHAnsi"/>
        </w:rPr>
        <w:t xml:space="preserve"> in the East, South-East, South-West, West and the combined North-West and Neagh-Bann regions.  </w:t>
      </w:r>
    </w:p>
    <w:p w:rsidR="00344E08" w:rsidRDefault="00344E08" w:rsidP="008511AC">
      <w:pPr>
        <w:pStyle w:val="JBAParaText"/>
        <w:rPr>
          <w:rFonts w:asciiTheme="minorHAnsi" w:hAnsiTheme="minorHAnsi"/>
        </w:rPr>
      </w:pPr>
      <w:r w:rsidRPr="00756723">
        <w:rPr>
          <w:rFonts w:asciiTheme="minorHAnsi" w:hAnsiTheme="minorHAnsi"/>
        </w:rPr>
        <w:t>County Meath mainly falls within the Eastern CFRAM (E CFRAM) area, with parts also within the study areas of the Fingal East Meath (FEM FRAMS), the North West and Neagh</w:t>
      </w:r>
      <w:r w:rsidR="00065874">
        <w:rPr>
          <w:rFonts w:asciiTheme="minorHAnsi" w:hAnsiTheme="minorHAnsi"/>
        </w:rPr>
        <w:t>-</w:t>
      </w:r>
      <w:r w:rsidRPr="00756723">
        <w:rPr>
          <w:rFonts w:asciiTheme="minorHAnsi" w:hAnsiTheme="minorHAnsi"/>
        </w:rPr>
        <w:t xml:space="preserve">Bann CFRAM (NWNB CFRAM) and the Shannon CFRAM.  The FEM FRAMS was a pilot study that has been completed and detailed model output and flood maps are available for this area (see </w:t>
      </w:r>
      <w:r w:rsidR="00065874">
        <w:rPr>
          <w:rFonts w:asciiTheme="minorHAnsi" w:hAnsiTheme="minorHAnsi"/>
        </w:rPr>
        <w:t>S</w:t>
      </w:r>
      <w:r w:rsidRPr="00756723">
        <w:rPr>
          <w:rFonts w:asciiTheme="minorHAnsi" w:hAnsiTheme="minorHAnsi"/>
        </w:rPr>
        <w:t xml:space="preserve">ection </w:t>
      </w:r>
      <w:r w:rsidR="00A35AFC">
        <w:rPr>
          <w:rFonts w:asciiTheme="minorHAnsi" w:hAnsiTheme="minorHAnsi"/>
        </w:rPr>
        <w:fldChar w:fldCharType="begin"/>
      </w:r>
      <w:r w:rsidR="00065874">
        <w:rPr>
          <w:rFonts w:asciiTheme="minorHAnsi" w:hAnsiTheme="minorHAnsi"/>
        </w:rPr>
        <w:instrText xml:space="preserve"> REF _Ref27124676 \r \h </w:instrText>
      </w:r>
      <w:r w:rsidR="00A35AFC">
        <w:rPr>
          <w:rFonts w:asciiTheme="minorHAnsi" w:hAnsiTheme="minorHAnsi"/>
        </w:rPr>
      </w:r>
      <w:r w:rsidR="00A35AFC">
        <w:rPr>
          <w:rFonts w:asciiTheme="minorHAnsi" w:hAnsiTheme="minorHAnsi"/>
        </w:rPr>
        <w:fldChar w:fldCharType="separate"/>
      </w:r>
      <w:r w:rsidR="00631C5E">
        <w:rPr>
          <w:rFonts w:asciiTheme="minorHAnsi" w:hAnsiTheme="minorHAnsi"/>
        </w:rPr>
        <w:t>3.1.3</w:t>
      </w:r>
      <w:r w:rsidR="00A35AFC">
        <w:rPr>
          <w:rFonts w:asciiTheme="minorHAnsi" w:hAnsiTheme="minorHAnsi"/>
        </w:rPr>
        <w:fldChar w:fldCharType="end"/>
      </w:r>
      <w:r w:rsidR="00AB156D">
        <w:rPr>
          <w:rFonts w:asciiTheme="minorHAnsi" w:hAnsiTheme="minorHAnsi"/>
        </w:rPr>
        <w:t>below</w:t>
      </w:r>
      <w:r w:rsidRPr="00756723">
        <w:rPr>
          <w:rFonts w:asciiTheme="minorHAnsi" w:hAnsiTheme="minorHAnsi"/>
        </w:rPr>
        <w:t xml:space="preserve">).  The initial Flood Risk Review (FRR) stage of the Eastern and North-West </w:t>
      </w:r>
      <w:r w:rsidR="00F7230A">
        <w:rPr>
          <w:rFonts w:asciiTheme="minorHAnsi" w:hAnsiTheme="minorHAnsi"/>
        </w:rPr>
        <w:t xml:space="preserve">and </w:t>
      </w:r>
      <w:r w:rsidRPr="00756723">
        <w:rPr>
          <w:rFonts w:asciiTheme="minorHAnsi" w:hAnsiTheme="minorHAnsi"/>
        </w:rPr>
        <w:t xml:space="preserve">Neagh-Bann CFRAM included a </w:t>
      </w:r>
      <w:r w:rsidR="00186B50" w:rsidRPr="00756723">
        <w:rPr>
          <w:rFonts w:asciiTheme="minorHAnsi" w:hAnsiTheme="minorHAnsi"/>
        </w:rPr>
        <w:t>site-based</w:t>
      </w:r>
      <w:r w:rsidRPr="00756723">
        <w:rPr>
          <w:rFonts w:asciiTheme="minorHAnsi" w:hAnsiTheme="minorHAnsi"/>
        </w:rPr>
        <w:t xml:space="preserve"> review of the PFRA flood outlines at a number of settlements.  Following this review, any sites recommended as an Area for Further </w:t>
      </w:r>
      <w:r w:rsidRPr="00756723">
        <w:rPr>
          <w:rFonts w:asciiTheme="minorHAnsi" w:hAnsiTheme="minorHAnsi"/>
        </w:rPr>
        <w:lastRenderedPageBreak/>
        <w:t xml:space="preserve">Assessment (AFA) </w:t>
      </w:r>
      <w:r w:rsidR="00AB156D">
        <w:rPr>
          <w:rFonts w:asciiTheme="minorHAnsi" w:hAnsiTheme="minorHAnsi"/>
        </w:rPr>
        <w:t>were</w:t>
      </w:r>
      <w:r w:rsidRPr="00756723">
        <w:rPr>
          <w:rFonts w:asciiTheme="minorHAnsi" w:hAnsiTheme="minorHAnsi"/>
        </w:rPr>
        <w:t xml:space="preserve"> included in the subsequent detailed assessment stage of each CFRAM study.   </w:t>
      </w:r>
      <w:r w:rsidR="0054642F" w:rsidRPr="00756723">
        <w:rPr>
          <w:rFonts w:asciiTheme="minorHAnsi" w:hAnsiTheme="minorHAnsi"/>
        </w:rPr>
        <w:t xml:space="preserve">  </w:t>
      </w:r>
    </w:p>
    <w:p w:rsidR="0072342C" w:rsidRPr="0072342C" w:rsidRDefault="0072342C" w:rsidP="0072342C">
      <w:pPr>
        <w:pStyle w:val="Heading3"/>
        <w:rPr>
          <w:rFonts w:asciiTheme="minorHAnsi" w:hAnsiTheme="minorHAnsi"/>
        </w:rPr>
      </w:pPr>
      <w:bookmarkStart w:id="123" w:name="_Toc27127802"/>
      <w:r w:rsidRPr="0072342C">
        <w:rPr>
          <w:rFonts w:asciiTheme="minorHAnsi" w:hAnsiTheme="minorHAnsi"/>
        </w:rPr>
        <w:t>Swan River Flood Risk Assessment</w:t>
      </w:r>
      <w:bookmarkEnd w:id="123"/>
    </w:p>
    <w:p w:rsidR="00A4150F" w:rsidRPr="00756723" w:rsidRDefault="0072342C" w:rsidP="0072342C">
      <w:pPr>
        <w:pStyle w:val="JBAParaText"/>
        <w:rPr>
          <w:rFonts w:asciiTheme="minorHAnsi" w:hAnsiTheme="minorHAnsi"/>
        </w:rPr>
      </w:pPr>
      <w:r w:rsidRPr="0072342C">
        <w:rPr>
          <w:rFonts w:asciiTheme="minorHAnsi" w:hAnsiTheme="minorHAnsi"/>
        </w:rPr>
        <w:t>The Swan River Flood Risk Assessment study was commissioned by Meath County Council to assess flood risk associated with the Swan River.  The initial study assessed current flooding and was followed by a scenario impact analysis which looked at measures to alleviate flooding upstream of the old railway embankment.  Options proposed included the replacement of under-capacity culverts and the construction of flood defences.  Modelled flood extents, representing the existing flood scenario, were used to inform the preparation of the county wide flood zone map in the SFRA for the County Development Plan.  The culvert upgrading works are now complete and offer a 1 in 100 year standard of protection for the Balreask Manor Estate.  However, under the Planning Guidelines, the flood zones consider an ‘undefended’ scenario, and red hatching has been used to identify the area benefitting from the Swan River defences in the Flood Zone maps.  The modelling study originally carried out for the Swan River FRA has been re-modelled under the Eastern CFRAM and CFRAM mapping has been provided by the OPW and used in the compilation of the Flood Zone mapping for this watercourse.  The CFRAM uses linked 1D-2D hydraulic modelling, detailed hydrological analysis and mapping is composed using LiDAR data.</w:t>
      </w:r>
    </w:p>
    <w:p w:rsidR="00C04605" w:rsidRPr="00756723" w:rsidRDefault="00C04605" w:rsidP="00E52BA4">
      <w:pPr>
        <w:pStyle w:val="Heading3"/>
        <w:rPr>
          <w:rFonts w:asciiTheme="minorHAnsi" w:hAnsiTheme="minorHAnsi"/>
        </w:rPr>
      </w:pPr>
      <w:bookmarkStart w:id="124" w:name="_Ref27124676"/>
      <w:bookmarkStart w:id="125" w:name="_Toc27127803"/>
      <w:r w:rsidRPr="00756723">
        <w:rPr>
          <w:rFonts w:asciiTheme="minorHAnsi" w:hAnsiTheme="minorHAnsi"/>
        </w:rPr>
        <w:t>FEM FRAMS Flood Outlines</w:t>
      </w:r>
      <w:bookmarkEnd w:id="121"/>
      <w:bookmarkEnd w:id="122"/>
      <w:bookmarkEnd w:id="124"/>
      <w:bookmarkEnd w:id="125"/>
    </w:p>
    <w:p w:rsidR="00C04605" w:rsidRPr="00756723" w:rsidRDefault="00C04605" w:rsidP="00D53B3D">
      <w:pPr>
        <w:pStyle w:val="JBAParaText"/>
        <w:rPr>
          <w:rFonts w:asciiTheme="minorHAnsi" w:hAnsiTheme="minorHAnsi"/>
        </w:rPr>
      </w:pPr>
      <w:r w:rsidRPr="00756723">
        <w:rPr>
          <w:rFonts w:asciiTheme="minorHAnsi" w:hAnsiTheme="minorHAnsi"/>
        </w:rPr>
        <w:t>Fingal County Council</w:t>
      </w:r>
      <w:r w:rsidR="003E3992" w:rsidRPr="00756723">
        <w:rPr>
          <w:rFonts w:asciiTheme="minorHAnsi" w:hAnsiTheme="minorHAnsi"/>
        </w:rPr>
        <w:t>,</w:t>
      </w:r>
      <w:r w:rsidRPr="00756723">
        <w:rPr>
          <w:rFonts w:asciiTheme="minorHAnsi" w:hAnsiTheme="minorHAnsi"/>
        </w:rPr>
        <w:t xml:space="preserve"> along with project partners </w:t>
      </w:r>
      <w:r w:rsidR="00084E5B" w:rsidRPr="00756723">
        <w:rPr>
          <w:rFonts w:asciiTheme="minorHAnsi" w:hAnsiTheme="minorHAnsi"/>
        </w:rPr>
        <w:t>MCC</w:t>
      </w:r>
      <w:r w:rsidRPr="00756723">
        <w:rPr>
          <w:rFonts w:asciiTheme="minorHAnsi" w:hAnsiTheme="minorHAnsi"/>
        </w:rPr>
        <w:t xml:space="preserve"> and the Office of Public Works (OPW)</w:t>
      </w:r>
      <w:r w:rsidR="003E3992" w:rsidRPr="00756723">
        <w:rPr>
          <w:rFonts w:asciiTheme="minorHAnsi" w:hAnsiTheme="minorHAnsi"/>
        </w:rPr>
        <w:t>,</w:t>
      </w:r>
      <w:r w:rsidRPr="00756723">
        <w:rPr>
          <w:rFonts w:asciiTheme="minorHAnsi" w:hAnsiTheme="minorHAnsi"/>
        </w:rPr>
        <w:t xml:space="preserve"> commissioned the Fingal East Meath Flood Risk Assessment and Management Study (FEM FRAMS) in 2008 to investigate the high levels of flood risk in the Fingal East Meath area.  The study included detailed hydraulic modelling of 23 rivers and streams, 3 estuaries and the Fingal and Meath coastline.  The watercourses are defined as High Priority Watercourses (HPW) or Medium Priority Watercourses (MPW) and modelled in according detail.  The FEM FRAMS models developed consist of 1D river models, 1D-2D linked models and 2D coastal models.  The model results were used to map flood outlines for a range of scenarios, including the current and future, defended and undefended scenarios.  </w:t>
      </w:r>
    </w:p>
    <w:p w:rsidR="006D23C9" w:rsidRPr="00756723" w:rsidRDefault="006D23C9" w:rsidP="006D23C9">
      <w:pPr>
        <w:pStyle w:val="Heading3"/>
        <w:rPr>
          <w:rFonts w:asciiTheme="minorHAnsi" w:hAnsiTheme="minorHAnsi"/>
        </w:rPr>
      </w:pPr>
      <w:bookmarkStart w:id="126" w:name="_Ref438120688"/>
      <w:bookmarkStart w:id="127" w:name="_Toc27127804"/>
      <w:r w:rsidRPr="00756723">
        <w:rPr>
          <w:rFonts w:asciiTheme="minorHAnsi" w:hAnsiTheme="minorHAnsi"/>
        </w:rPr>
        <w:t>Tolka River Flooding Study</w:t>
      </w:r>
      <w:bookmarkEnd w:id="126"/>
      <w:r w:rsidRPr="00756723">
        <w:rPr>
          <w:rFonts w:asciiTheme="minorHAnsi" w:hAnsiTheme="minorHAnsi"/>
        </w:rPr>
        <w:t xml:space="preserve"> </w:t>
      </w:r>
      <w:r w:rsidR="00F01F9B">
        <w:rPr>
          <w:rFonts w:asciiTheme="minorHAnsi" w:hAnsiTheme="minorHAnsi"/>
        </w:rPr>
        <w:t>&amp; CFRAM update</w:t>
      </w:r>
      <w:bookmarkEnd w:id="127"/>
    </w:p>
    <w:p w:rsidR="00DE538C" w:rsidRDefault="006D23C9" w:rsidP="006D23C9">
      <w:pPr>
        <w:pStyle w:val="JBAParaText"/>
        <w:rPr>
          <w:rFonts w:asciiTheme="minorHAnsi" w:hAnsiTheme="minorHAnsi"/>
        </w:rPr>
      </w:pPr>
      <w:r w:rsidRPr="00756723">
        <w:rPr>
          <w:rFonts w:asciiTheme="minorHAnsi" w:hAnsiTheme="minorHAnsi"/>
        </w:rPr>
        <w:t>The Tolka study was commissioned by Dublin City Council</w:t>
      </w:r>
      <w:r w:rsidR="003E3992" w:rsidRPr="00756723">
        <w:rPr>
          <w:rFonts w:asciiTheme="minorHAnsi" w:hAnsiTheme="minorHAnsi"/>
        </w:rPr>
        <w:t>,</w:t>
      </w:r>
      <w:r w:rsidRPr="00756723">
        <w:rPr>
          <w:rFonts w:asciiTheme="minorHAnsi" w:hAnsiTheme="minorHAnsi"/>
        </w:rPr>
        <w:t xml:space="preserve"> in association with Fingal County Council, Meath County Council and the Office of Public Works (OPW) in 2002.  The recommendations for the flood relief scheme have now been constructed and protect a significant area in and around the Dunboyne, Clonee, Pace settlement.  </w:t>
      </w:r>
      <w:r w:rsidR="00E57F77" w:rsidRPr="00756723">
        <w:rPr>
          <w:rFonts w:asciiTheme="minorHAnsi" w:hAnsiTheme="minorHAnsi"/>
        </w:rPr>
        <w:t>The standard of protection offered by the scheme is stated by OPW as the 1% AEP (1 in 100 year) based on design flows calculated in 2002.</w:t>
      </w:r>
    </w:p>
    <w:p w:rsidR="00F01F9B" w:rsidRPr="00756723" w:rsidRDefault="00F01F9B" w:rsidP="006D23C9">
      <w:pPr>
        <w:pStyle w:val="JBAParaText"/>
        <w:rPr>
          <w:rFonts w:asciiTheme="minorHAnsi" w:hAnsiTheme="minorHAnsi"/>
        </w:rPr>
      </w:pPr>
      <w:r>
        <w:rPr>
          <w:rFonts w:asciiTheme="minorHAnsi" w:hAnsiTheme="minorHAnsi"/>
        </w:rPr>
        <w:t>Given the age of the mapping and the more recent construction of the M3 motorway a new flood study was commissioned by the OPW and Meath County Council to upgrade the flood mapping to CFRAM standard (full 1D-2D linked modelling and review of hydrology).  The work took place in 2018/19 and the results of the new study have been incorporated into the Flood Zone mapping for the MCDP.</w:t>
      </w:r>
    </w:p>
    <w:p w:rsidR="006D23C9" w:rsidRPr="00756723" w:rsidRDefault="006D23C9" w:rsidP="006D23C9">
      <w:pPr>
        <w:pStyle w:val="Heading3"/>
        <w:rPr>
          <w:rFonts w:asciiTheme="minorHAnsi" w:hAnsiTheme="minorHAnsi"/>
        </w:rPr>
      </w:pPr>
      <w:bookmarkStart w:id="128" w:name="_Toc27127805"/>
      <w:r w:rsidRPr="00756723">
        <w:rPr>
          <w:rFonts w:asciiTheme="minorHAnsi" w:hAnsiTheme="minorHAnsi"/>
        </w:rPr>
        <w:t>Flood Risk Assessment and Management Study for the River Rye Water, Kilcock</w:t>
      </w:r>
      <w:bookmarkEnd w:id="128"/>
    </w:p>
    <w:p w:rsidR="00504581" w:rsidRDefault="006D23C9" w:rsidP="006D23C9">
      <w:pPr>
        <w:pStyle w:val="JBAParaText"/>
        <w:rPr>
          <w:rFonts w:asciiTheme="minorHAnsi" w:hAnsiTheme="minorHAnsi"/>
        </w:rPr>
      </w:pPr>
      <w:r w:rsidRPr="00756723">
        <w:rPr>
          <w:rFonts w:asciiTheme="minorHAnsi" w:hAnsiTheme="minorHAnsi"/>
        </w:rPr>
        <w:t>The River Rye Water study was commissioned by a consortium of landowners in Kilcock</w:t>
      </w:r>
      <w:r w:rsidR="007B24B7" w:rsidRPr="00756723">
        <w:rPr>
          <w:rFonts w:asciiTheme="minorHAnsi" w:hAnsiTheme="minorHAnsi"/>
        </w:rPr>
        <w:t>,</w:t>
      </w:r>
      <w:r w:rsidRPr="00756723">
        <w:rPr>
          <w:rFonts w:asciiTheme="minorHAnsi" w:hAnsiTheme="minorHAnsi"/>
        </w:rPr>
        <w:t xml:space="preserve"> </w:t>
      </w:r>
      <w:r w:rsidR="00CA4D32">
        <w:rPr>
          <w:rFonts w:asciiTheme="minorHAnsi" w:hAnsiTheme="minorHAnsi"/>
        </w:rPr>
        <w:t xml:space="preserve">It </w:t>
      </w:r>
      <w:r w:rsidRPr="00756723">
        <w:rPr>
          <w:rFonts w:asciiTheme="minorHAnsi" w:hAnsiTheme="minorHAnsi"/>
        </w:rPr>
        <w:t xml:space="preserve"> assesse</w:t>
      </w:r>
      <w:r w:rsidR="00AB156D">
        <w:rPr>
          <w:rFonts w:asciiTheme="minorHAnsi" w:hAnsiTheme="minorHAnsi"/>
        </w:rPr>
        <w:t>d the</w:t>
      </w:r>
      <w:r w:rsidRPr="00756723">
        <w:rPr>
          <w:rFonts w:asciiTheme="minorHAnsi" w:hAnsiTheme="minorHAnsi"/>
        </w:rPr>
        <w:t xml:space="preserve"> existing and future flood risk in the area</w:t>
      </w:r>
      <w:r w:rsidR="003E3992" w:rsidRPr="00756723">
        <w:rPr>
          <w:rFonts w:asciiTheme="minorHAnsi" w:hAnsiTheme="minorHAnsi"/>
        </w:rPr>
        <w:t xml:space="preserve"> and proposed a flood relief scheme </w:t>
      </w:r>
      <w:r w:rsidR="00AB156D">
        <w:rPr>
          <w:rFonts w:asciiTheme="minorHAnsi" w:hAnsiTheme="minorHAnsi"/>
        </w:rPr>
        <w:t xml:space="preserve">to </w:t>
      </w:r>
      <w:r w:rsidR="003E3992" w:rsidRPr="00756723">
        <w:rPr>
          <w:rFonts w:asciiTheme="minorHAnsi" w:hAnsiTheme="minorHAnsi"/>
        </w:rPr>
        <w:t>consist of walls, embankments and storage areas</w:t>
      </w:r>
      <w:r w:rsidRPr="00756723">
        <w:rPr>
          <w:rFonts w:asciiTheme="minorHAnsi" w:hAnsiTheme="minorHAnsi"/>
        </w:rPr>
        <w:t xml:space="preserve">.  The scheme has been approved by OPW, Kildare County Council and Meath County Council and has </w:t>
      </w:r>
      <w:r w:rsidR="00C966AF" w:rsidRPr="00756723">
        <w:rPr>
          <w:rFonts w:asciiTheme="minorHAnsi" w:hAnsiTheme="minorHAnsi"/>
        </w:rPr>
        <w:t xml:space="preserve">been granted planning permission by An Bord </w:t>
      </w:r>
      <w:r w:rsidR="003E3992" w:rsidRPr="00756723">
        <w:rPr>
          <w:rFonts w:asciiTheme="minorHAnsi" w:hAnsiTheme="minorHAnsi"/>
        </w:rPr>
        <w:t>Pleanála</w:t>
      </w:r>
      <w:r w:rsidRPr="00756723">
        <w:rPr>
          <w:rFonts w:asciiTheme="minorHAnsi" w:hAnsiTheme="minorHAnsi"/>
        </w:rPr>
        <w:t>.</w:t>
      </w:r>
      <w:r w:rsidR="00C966AF" w:rsidRPr="00756723">
        <w:rPr>
          <w:rFonts w:asciiTheme="minorHAnsi" w:hAnsiTheme="minorHAnsi"/>
        </w:rPr>
        <w:t xml:space="preserve">  </w:t>
      </w:r>
      <w:r w:rsidR="00CA4D32">
        <w:rPr>
          <w:rFonts w:asciiTheme="minorHAnsi" w:hAnsiTheme="minorHAnsi"/>
        </w:rPr>
        <w:t>Those parts of the scheme in County Meath are practically completed.  The CFRAMS study for Kilcock has also been published</w:t>
      </w:r>
      <w:r w:rsidR="0041365D">
        <w:rPr>
          <w:rFonts w:asciiTheme="minorHAnsi" w:hAnsiTheme="minorHAnsi"/>
        </w:rPr>
        <w:t>, however finalised Flood Zones for the scheme are not yet available.</w:t>
      </w:r>
    </w:p>
    <w:p w:rsidR="000639E9" w:rsidRPr="000C0544" w:rsidRDefault="000D4A0A" w:rsidP="00F3288A">
      <w:pPr>
        <w:pStyle w:val="Heading3"/>
        <w:rPr>
          <w:rFonts w:asciiTheme="minorHAnsi" w:hAnsiTheme="minorHAnsi"/>
        </w:rPr>
      </w:pPr>
      <w:bookmarkStart w:id="129" w:name="_Toc27127806"/>
      <w:r w:rsidRPr="000C0544">
        <w:rPr>
          <w:rFonts w:asciiTheme="minorHAnsi" w:hAnsiTheme="minorHAnsi"/>
        </w:rPr>
        <w:lastRenderedPageBreak/>
        <w:t>Clonard Flood Mapping Study</w:t>
      </w:r>
      <w:bookmarkEnd w:id="129"/>
    </w:p>
    <w:p w:rsidR="000D4A0A" w:rsidRDefault="000D4A0A" w:rsidP="000D4A0A">
      <w:pPr>
        <w:pStyle w:val="JBAParaText"/>
      </w:pPr>
      <w:r>
        <w:t xml:space="preserve">The Clonard settlement was not included within the Eastern CFRAM Study and so the only flood mapping available for the settlement is the PFRA/JFlow flood mapping. Given the low confidence in these flood maps, the decision was taken for JBA to model the settlement using a 1D/2D model of the Clonard River catchment utilising the hydraulic modelling program ISIS/TUFLOW.  The Clonard River is part of the Boyne catchment and flows in an easterly direction for approximately 20km from source to the town of Clonard, the channel is part of an Arterial Drainage Scheme and is managed by the OPW. </w:t>
      </w:r>
    </w:p>
    <w:p w:rsidR="000D4A0A" w:rsidRDefault="000D4A0A" w:rsidP="000D4A0A">
      <w:pPr>
        <w:pStyle w:val="JBAParaText"/>
      </w:pPr>
      <w:r>
        <w:t>A 5m Digital Terrain Model (DTM) of the settlement area and surrounding land was provided by Meath County Council and was used as the basis of the 2D model. This was augmented with river channel survey data collected on site by a qualified surveyor.  Flows were estimated using the Flood Studies Update (FSU) interval which was deemed the most appropriate based on the catchment areas. The resulting analysis provided Flood Zone outlines for the 1 in 100 year and 1 in 1000 year return period flow events (Flood Zone A and B).  The analysis represents an increase in the confidence of the Flood Zones compared to OPW PFRA</w:t>
      </w:r>
      <w:r w:rsidR="00962EB8">
        <w:t>/</w:t>
      </w:r>
      <w:r>
        <w:t>JFlow outlines.</w:t>
      </w:r>
    </w:p>
    <w:p w:rsidR="00962EB8" w:rsidRDefault="00962EB8" w:rsidP="00962EB8">
      <w:pPr>
        <w:pStyle w:val="Heading3"/>
        <w:rPr>
          <w:rFonts w:asciiTheme="minorHAnsi" w:hAnsiTheme="minorHAnsi"/>
        </w:rPr>
      </w:pPr>
      <w:bookmarkStart w:id="130" w:name="_Toc27127807"/>
      <w:r>
        <w:rPr>
          <w:rFonts w:asciiTheme="minorHAnsi" w:hAnsiTheme="minorHAnsi"/>
        </w:rPr>
        <w:t>Kilbride FRA</w:t>
      </w:r>
      <w:bookmarkEnd w:id="130"/>
    </w:p>
    <w:p w:rsidR="00CE2C46" w:rsidRDefault="008B7533" w:rsidP="00CE2C46">
      <w:pPr>
        <w:pStyle w:val="JBAParaText"/>
      </w:pPr>
      <w:r>
        <w:t xml:space="preserve">Kilbride was previously covered by PFRA mapping which has been updated by a recent FRA using a more detailed approach.  </w:t>
      </w:r>
      <w:r w:rsidR="00CE2C46">
        <w:t xml:space="preserve">This </w:t>
      </w:r>
      <w:r>
        <w:t xml:space="preserve">new </w:t>
      </w:r>
      <w:r w:rsidR="00CE2C46">
        <w:t xml:space="preserve">study was modelled using a 1D-2D hydraulic model. It allows for the modelling of river channels, streams, floodplains and hydraulic structures to predict water levels for a range of scenarios. </w:t>
      </w:r>
    </w:p>
    <w:p w:rsidR="00CE2C46" w:rsidRDefault="00CE2C46" w:rsidP="00CE2C46">
      <w:pPr>
        <w:pStyle w:val="JBAParaText"/>
      </w:pPr>
      <w:r>
        <w:t>A 1D E</w:t>
      </w:r>
      <w:r w:rsidR="008B7533">
        <w:t>STRY</w:t>
      </w:r>
      <w:r>
        <w:t xml:space="preserve"> model of the Ward River was created using a DTM and </w:t>
      </w:r>
      <w:r w:rsidR="008B7533">
        <w:t>river channel survey</w:t>
      </w:r>
      <w:r>
        <w:t xml:space="preserve"> data</w:t>
      </w:r>
      <w:r w:rsidR="008B7533">
        <w:t xml:space="preserve">.  A range of flow estimation methods were investigated and final flows were adopted from the conservative FSR Rainfall Runoff method.  </w:t>
      </w:r>
      <w:r>
        <w:t>The existing structure (Den Bridge) at Kilbride Road was inserted into the model</w:t>
      </w:r>
      <w:r w:rsidR="008B7533">
        <w:t xml:space="preserve"> and h</w:t>
      </w:r>
      <w:r>
        <w:t>ydraulic simulations were run to derive the existing flood extent to determine Flood Zones A, B and C at the site</w:t>
      </w:r>
      <w:r w:rsidR="008B7533">
        <w:t>.</w:t>
      </w:r>
      <w:r>
        <w:t xml:space="preserve"> </w:t>
      </w:r>
      <w:r w:rsidR="008B7533">
        <w:t>The analysis represents an increase in the confidence of the Flood Zones compared to OPW PFRA outlines.</w:t>
      </w:r>
    </w:p>
    <w:p w:rsidR="0072342C" w:rsidRDefault="0072342C" w:rsidP="0072342C">
      <w:pPr>
        <w:pStyle w:val="Heading3"/>
        <w:rPr>
          <w:rFonts w:asciiTheme="minorHAnsi" w:hAnsiTheme="minorHAnsi"/>
        </w:rPr>
      </w:pPr>
      <w:bookmarkStart w:id="131" w:name="_Toc27127808"/>
      <w:r w:rsidRPr="0072342C">
        <w:rPr>
          <w:rFonts w:asciiTheme="minorHAnsi" w:hAnsiTheme="minorHAnsi"/>
        </w:rPr>
        <w:t xml:space="preserve">Newrath Stream Flood Study </w:t>
      </w:r>
      <w:r>
        <w:rPr>
          <w:rFonts w:asciiTheme="minorHAnsi" w:hAnsiTheme="minorHAnsi"/>
        </w:rPr>
        <w:t>–</w:t>
      </w:r>
      <w:r w:rsidRPr="0072342C">
        <w:rPr>
          <w:rFonts w:asciiTheme="minorHAnsi" w:hAnsiTheme="minorHAnsi"/>
        </w:rPr>
        <w:t xml:space="preserve"> Kells</w:t>
      </w:r>
      <w:bookmarkEnd w:id="131"/>
    </w:p>
    <w:p w:rsidR="0072342C" w:rsidRDefault="0072342C" w:rsidP="0072342C">
      <w:pPr>
        <w:pStyle w:val="JBAParaText"/>
      </w:pPr>
      <w:r>
        <w:t xml:space="preserve">The assessment of flood risk on the Newrath Stream had previously been undertaken in some detail by the Kells Stormwater Drainage Study.  The former model was made available for use in the SFRA by Meath County Council and was subject to a thorough review by JBA to assess potential use in the production of Flood Zone mapping in line with current best practise.  </w:t>
      </w:r>
    </w:p>
    <w:p w:rsidR="0072342C" w:rsidRDefault="0072342C" w:rsidP="0072342C">
      <w:pPr>
        <w:pStyle w:val="JBAParaText"/>
      </w:pPr>
      <w:r>
        <w:t>The model review noted the following issues regarding update for use in 2013:</w:t>
      </w:r>
    </w:p>
    <w:p w:rsidR="0072342C" w:rsidRDefault="0072342C" w:rsidP="0072342C">
      <w:pPr>
        <w:pStyle w:val="JBABullets"/>
      </w:pPr>
      <w:r>
        <w:t>The model did not represent a fully hydrodynamic model solution and contained some instabilities.  As such the model required updates to include for full hydrographs and a hydrodynamic model solution in order to appropriately consider the attenuation and conveyance of flow volumes through the system.</w:t>
      </w:r>
    </w:p>
    <w:p w:rsidR="0072342C" w:rsidRDefault="0072342C" w:rsidP="0072342C">
      <w:pPr>
        <w:pStyle w:val="JBABullets"/>
      </w:pPr>
      <w:r>
        <w:t>Many of the model cross sections did not extend across the full width of the floodplain and OSi LiDAR data was used to extend the cross sections to the appropriate width.</w:t>
      </w:r>
    </w:p>
    <w:p w:rsidR="0072342C" w:rsidRDefault="0072342C" w:rsidP="0072342C">
      <w:pPr>
        <w:pStyle w:val="JBABullets"/>
      </w:pPr>
      <w:r>
        <w:t>Manning's N values were reviewed and subsequently increased.</w:t>
      </w:r>
    </w:p>
    <w:p w:rsidR="0072342C" w:rsidRDefault="0072342C" w:rsidP="0072342C">
      <w:pPr>
        <w:pStyle w:val="JBABullets"/>
      </w:pPr>
      <w:r>
        <w:t xml:space="preserve">The representation of the Bective Street culvert was that prior to the current HSE building (former car showroom) and significant extension to the Bective Street culvert has since been constructed.  As built details of the culvert extension were provided and the culvert is now fully represented. </w:t>
      </w:r>
    </w:p>
    <w:p w:rsidR="0072342C" w:rsidRDefault="0072342C" w:rsidP="0072342C">
      <w:pPr>
        <w:pStyle w:val="JBABullets"/>
      </w:pPr>
      <w:r>
        <w:t>The model did not accurately represent the surcharging and potential bypassing of flow at the 650mm culvert close to the swimming pool.  As a result an ISIS spill unit was added and the volume of surcharging flow was used to run a 2D model (JFLOW) representation of the resulting overland flow paths.</w:t>
      </w:r>
    </w:p>
    <w:p w:rsidR="0072342C" w:rsidRDefault="0072342C" w:rsidP="0072342C">
      <w:pPr>
        <w:pStyle w:val="JBABullets"/>
      </w:pPr>
      <w:r>
        <w:lastRenderedPageBreak/>
        <w:t>The lengthy 650mm culvert did not include for a key stormwater inflow midway along its length.  A hydrological input location was added to represent this.</w:t>
      </w:r>
    </w:p>
    <w:p w:rsidR="0072342C" w:rsidRDefault="0072342C" w:rsidP="0072342C">
      <w:pPr>
        <w:pStyle w:val="JBAParaText"/>
      </w:pPr>
      <w:r>
        <w:t xml:space="preserve">With the above alterations in place the revised ISIS-TuFLOW models have been used to derive flood extents for the Newrath Stream.  </w:t>
      </w:r>
    </w:p>
    <w:p w:rsidR="0072342C" w:rsidRDefault="0072342C" w:rsidP="0072342C">
      <w:pPr>
        <w:pStyle w:val="JBAParaText"/>
      </w:pPr>
      <w:r>
        <w:t>ISIS is a</w:t>
      </w:r>
      <w:r w:rsidRPr="001E712F">
        <w:t xml:space="preserve"> </w:t>
      </w:r>
      <w:r>
        <w:t>one dimensional (1D)</w:t>
      </w:r>
      <w:r w:rsidRPr="001E712F">
        <w:t xml:space="preserve"> open channel and culverted flow simulation </w:t>
      </w:r>
      <w:r>
        <w:t>hydraulic model</w:t>
      </w:r>
      <w:r w:rsidRPr="001E712F">
        <w:t xml:space="preserve"> </w:t>
      </w:r>
      <w:r>
        <w:t xml:space="preserve">that allows the accurate representation of </w:t>
      </w:r>
      <w:r w:rsidRPr="001E712F">
        <w:t xml:space="preserve">complex structures </w:t>
      </w:r>
      <w:r>
        <w:t xml:space="preserve">such as found along the Newrath Stream.  TuFLOW has been used in combination with ISIS to provide an accurate estimation of the overland flow routes which in combination provide revised Flood Zone extents for the Newrath Stream.  </w:t>
      </w:r>
    </w:p>
    <w:p w:rsidR="0072342C" w:rsidRDefault="0072342C" w:rsidP="0072342C">
      <w:pPr>
        <w:pStyle w:val="JBAParaText"/>
      </w:pPr>
      <w:r>
        <w:t xml:space="preserve">The quality of data used for the model run is good.  The impact of culvert capacity is the main trigger for flooding on the Newrath Stream and the model updates described above fully take the impacts of the respective culverts into account in a robust and comprehensive manner.  The result is that the combined ISIS-TuFLOW model represents flood extents with greater detail and accuracy than any of the former studies and provide the best available information currently available for Kells.  </w:t>
      </w:r>
    </w:p>
    <w:p w:rsidR="00391CA5" w:rsidRPr="00391CA5" w:rsidRDefault="00391CA5" w:rsidP="00391CA5">
      <w:pPr>
        <w:pStyle w:val="Heading3"/>
        <w:rPr>
          <w:rFonts w:asciiTheme="minorHAnsi" w:hAnsiTheme="minorHAnsi"/>
        </w:rPr>
      </w:pPr>
      <w:bookmarkStart w:id="132" w:name="_Toc374009349"/>
      <w:bookmarkStart w:id="133" w:name="_Toc27127809"/>
      <w:r w:rsidRPr="00391CA5">
        <w:rPr>
          <w:rFonts w:asciiTheme="minorHAnsi" w:hAnsiTheme="minorHAnsi"/>
        </w:rPr>
        <w:t>The Mornington District Surface Water and Flood Protection Scheme</w:t>
      </w:r>
      <w:bookmarkEnd w:id="132"/>
      <w:bookmarkEnd w:id="133"/>
      <w:r w:rsidRPr="00391CA5">
        <w:rPr>
          <w:rFonts w:asciiTheme="minorHAnsi" w:hAnsiTheme="minorHAnsi"/>
        </w:rPr>
        <w:t xml:space="preserve"> </w:t>
      </w:r>
    </w:p>
    <w:p w:rsidR="00391CA5" w:rsidRDefault="00391CA5" w:rsidP="00391CA5">
      <w:pPr>
        <w:pStyle w:val="JBAParaText"/>
      </w:pPr>
      <w:r>
        <w:t>The</w:t>
      </w:r>
      <w:r w:rsidRPr="00E37A9A">
        <w:t xml:space="preserve"> study was commissioned to investigate the potential mitigation of Mornington</w:t>
      </w:r>
      <w:r>
        <w:t xml:space="preserve"> East</w:t>
      </w:r>
      <w:r w:rsidRPr="00E37A9A">
        <w:t xml:space="preserve"> from the impacts of </w:t>
      </w:r>
      <w:r>
        <w:t xml:space="preserve">fluvial and tidal </w:t>
      </w:r>
      <w:r w:rsidRPr="00E37A9A">
        <w:t xml:space="preserve">flooding.  It was completed to feasibility phase in 2003 and has subsequently been constructed.  </w:t>
      </w:r>
    </w:p>
    <w:p w:rsidR="00391CA5" w:rsidRDefault="00391CA5" w:rsidP="00391CA5">
      <w:pPr>
        <w:pStyle w:val="JBAParaText"/>
      </w:pPr>
      <w:r w:rsidRPr="00E37A9A">
        <w:t>The scheme is</w:t>
      </w:r>
      <w:r>
        <w:t xml:space="preserve"> now fully</w:t>
      </w:r>
      <w:r w:rsidRPr="00E37A9A">
        <w:t xml:space="preserve"> operational</w:t>
      </w:r>
      <w:r>
        <w:t xml:space="preserve"> and offers significant benefits to existing development and has a design standard of 1 in 200 years for the tidal influence and 1 in 100 years for the fluvial sections of the watercourse</w:t>
      </w:r>
      <w:r w:rsidRPr="00E37A9A">
        <w:t>.</w:t>
      </w:r>
      <w:r>
        <w:t xml:space="preserve">  </w:t>
      </w:r>
      <w:r w:rsidR="00463770">
        <w:t>The flood mapping</w:t>
      </w:r>
      <w:r>
        <w:t xml:space="preserve"> include</w:t>
      </w:r>
      <w:r w:rsidR="00463770">
        <w:t>s</w:t>
      </w:r>
      <w:r>
        <w:t xml:space="preserve"> a hatched area that represents the area benefitting from defences.</w:t>
      </w:r>
    </w:p>
    <w:p w:rsidR="00391CA5" w:rsidRDefault="00A35AFC" w:rsidP="00391CA5">
      <w:pPr>
        <w:pStyle w:val="JBAParaText"/>
      </w:pPr>
      <w:r>
        <w:fldChar w:fldCharType="begin"/>
      </w:r>
      <w:r w:rsidR="00391CA5">
        <w:instrText xml:space="preserve"> REF _Ref372110016 \h </w:instrText>
      </w:r>
      <w:r>
        <w:fldChar w:fldCharType="separate"/>
      </w:r>
      <w:r w:rsidR="00631C5E">
        <w:t xml:space="preserve">Figure </w:t>
      </w:r>
      <w:r w:rsidR="00631C5E">
        <w:rPr>
          <w:noProof/>
        </w:rPr>
        <w:t>3</w:t>
      </w:r>
      <w:r w:rsidR="00631C5E">
        <w:noBreakHyphen/>
      </w:r>
      <w:r w:rsidR="00631C5E">
        <w:rPr>
          <w:noProof/>
        </w:rPr>
        <w:t>2</w:t>
      </w:r>
      <w:r>
        <w:fldChar w:fldCharType="end"/>
      </w:r>
      <w:r w:rsidR="00391CA5">
        <w:t xml:space="preserve"> </w:t>
      </w:r>
      <w:r w:rsidR="00463770">
        <w:t>below</w:t>
      </w:r>
      <w:r w:rsidR="00391CA5">
        <w:t xml:space="preserve"> displays a design drawing indicating the extent of flood defences along the Mornington Stream.  Formal protection begins on the watercourse in Bettystown, adjacent to Eastham House.  The defences then continue downstream beyond the last of the existing properties in Mornington East, prior to the confluence with the River Boyne Estuary.</w:t>
      </w:r>
      <w:r w:rsidR="00463770">
        <w:t xml:space="preserve">  The scheme has been re-modelled as part of the OPW CFRAM mapping</w:t>
      </w:r>
      <w:r w:rsidR="00022A6F">
        <w:t xml:space="preserve"> and an additional scheme in Mornington was recommended to manage flood risk, this is part of the first 50 schemes to be progressed under the €1bn ten year programme of investment by the government</w:t>
      </w:r>
      <w:r w:rsidR="00463770">
        <w:t>.</w:t>
      </w:r>
    </w:p>
    <w:p w:rsidR="00391CA5" w:rsidRDefault="00391CA5" w:rsidP="00391CA5">
      <w:pPr>
        <w:pStyle w:val="JBAFigureCaption"/>
      </w:pPr>
      <w:bookmarkStart w:id="134" w:name="_Ref372110016"/>
      <w:bookmarkStart w:id="135" w:name="_Toc374009378"/>
      <w:bookmarkStart w:id="136" w:name="_Toc27127910"/>
      <w:r>
        <w:t xml:space="preserve">Figure </w:t>
      </w:r>
      <w:r w:rsidR="00A35AFC">
        <w:fldChar w:fldCharType="begin"/>
      </w:r>
      <w:r w:rsidR="00080BDA">
        <w:instrText xml:space="preserve"> STYLEREF 1 \s </w:instrText>
      </w:r>
      <w:r w:rsidR="00A35AFC">
        <w:fldChar w:fldCharType="separate"/>
      </w:r>
      <w:r w:rsidR="00631C5E">
        <w:rPr>
          <w:noProof/>
        </w:rPr>
        <w:t>3</w:t>
      </w:r>
      <w:r w:rsidR="00A35AFC">
        <w:rPr>
          <w:noProof/>
        </w:rPr>
        <w:fldChar w:fldCharType="end"/>
      </w:r>
      <w:r>
        <w:noBreakHyphen/>
      </w:r>
      <w:r w:rsidR="00A35AFC">
        <w:fldChar w:fldCharType="begin"/>
      </w:r>
      <w:r w:rsidR="00080BDA">
        <w:instrText xml:space="preserve"> SEQ Figure \* ARABIC \s 1 </w:instrText>
      </w:r>
      <w:r w:rsidR="00A35AFC">
        <w:fldChar w:fldCharType="separate"/>
      </w:r>
      <w:r w:rsidR="00631C5E">
        <w:rPr>
          <w:noProof/>
        </w:rPr>
        <w:t>2</w:t>
      </w:r>
      <w:r w:rsidR="00A35AFC">
        <w:rPr>
          <w:noProof/>
        </w:rPr>
        <w:fldChar w:fldCharType="end"/>
      </w:r>
      <w:bookmarkEnd w:id="134"/>
      <w:r>
        <w:t xml:space="preserve">  Mornington District Surface Water and Flood Protection Scheme Design Drawing (now all built)</w:t>
      </w:r>
      <w:bookmarkEnd w:id="135"/>
      <w:bookmarkEnd w:id="136"/>
    </w:p>
    <w:p w:rsidR="00391CA5" w:rsidRPr="00E37A9A" w:rsidRDefault="00DB5BDC" w:rsidP="00391CA5">
      <w:pPr>
        <w:pStyle w:val="JBAParaText"/>
      </w:pPr>
      <w:r>
        <w:rPr>
          <w:noProof/>
          <w:lang w:eastAsia="en-GB"/>
        </w:rPr>
        <mc:AlternateContent>
          <mc:Choice Requires="wps">
            <w:drawing>
              <wp:anchor distT="0" distB="0" distL="114300" distR="114300" simplePos="0" relativeHeight="251770880" behindDoc="0" locked="0" layoutInCell="1" allowOverlap="1">
                <wp:simplePos x="0" y="0"/>
                <wp:positionH relativeFrom="column">
                  <wp:posOffset>4958080</wp:posOffset>
                </wp:positionH>
                <wp:positionV relativeFrom="paragraph">
                  <wp:posOffset>257175</wp:posOffset>
                </wp:positionV>
                <wp:extent cx="590550" cy="252730"/>
                <wp:effectExtent l="0" t="0" r="0" b="0"/>
                <wp:wrapNone/>
                <wp:docPr id="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55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C5E" w:rsidRDefault="00631C5E" w:rsidP="00391CA5">
                            <w:r>
                              <w:t>North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left:0;text-align:left;margin-left:390.4pt;margin-top:20.25pt;width:46.5pt;height:19.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" filled="f" stroked="f">
                <v:path arrowok="t"/>
                <v:textbox>
                  <w:txbxContent>
                    <w:p w:rsidR="00631C5E" w:rsidRDefault="00631C5E" w:rsidP="00391CA5">
                      <w:r>
                        <w:t>North</w:t>
                      </w:r>
                    </w:p>
                  </w:txbxContent>
                </v:textbox>
              </v:shape>
            </w:pict>
          </mc:Fallback>
        </mc:AlternateContent>
      </w:r>
      <w:r>
        <w:rPr>
          <w:noProof/>
          <w:lang w:eastAsia="en-GB"/>
        </w:rPr>
        <mc:AlternateContent>
          <mc:Choice Requires="wps">
            <w:drawing>
              <wp:anchor distT="0" distB="0" distL="114300" distR="114300" simplePos="0" relativeHeight="251769856" behindDoc="0" locked="0" layoutInCell="1" allowOverlap="1">
                <wp:simplePos x="0" y="0"/>
                <wp:positionH relativeFrom="column">
                  <wp:posOffset>5139055</wp:posOffset>
                </wp:positionH>
                <wp:positionV relativeFrom="paragraph">
                  <wp:posOffset>15875</wp:posOffset>
                </wp:positionV>
                <wp:extent cx="352425" cy="723900"/>
                <wp:effectExtent l="190500" t="0" r="193675" b="0"/>
                <wp:wrapNone/>
                <wp:docPr id="5" name="Arrow: Down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52425" cy="723900"/>
                        </a:xfrm>
                        <a:prstGeom prst="downArrow">
                          <a:avLst>
                            <a:gd name="adj1" fmla="val 50000"/>
                            <a:gd name="adj2" fmla="val 5135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E9E28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 o:spid="_x0000_s1026" type="#_x0000_t67" style="position:absolute;margin-left:404.65pt;margin-top:1.25pt;width:27.75pt;height:57pt;rotation:-9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">
                <v:path arrowok="t"/>
                <v:textbox style="layout-flow:vertical-ideographic"/>
              </v:shape>
            </w:pict>
          </mc:Fallback>
        </mc:AlternateContent>
      </w:r>
      <w:r w:rsidR="00391CA5">
        <w:rPr>
          <w:noProof/>
          <w:lang w:val="en-IE" w:eastAsia="en-IE"/>
        </w:rPr>
        <w:drawing>
          <wp:anchor distT="0" distB="0" distL="114300" distR="114300" simplePos="0" relativeHeight="251768832" behindDoc="0" locked="0" layoutInCell="1" allowOverlap="1">
            <wp:simplePos x="0" y="0"/>
            <wp:positionH relativeFrom="column">
              <wp:posOffset>4386580</wp:posOffset>
            </wp:positionH>
            <wp:positionV relativeFrom="paragraph">
              <wp:posOffset>2331720</wp:posOffset>
            </wp:positionV>
            <wp:extent cx="1514475" cy="902970"/>
            <wp:effectExtent l="19050" t="0" r="9525" b="0"/>
            <wp:wrapNone/>
            <wp:docPr id="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l="79977" t="63095" r="6229" b="16072"/>
                    <a:stretch>
                      <a:fillRect/>
                    </a:stretch>
                  </pic:blipFill>
                  <pic:spPr bwMode="auto">
                    <a:xfrm>
                      <a:off x="0" y="0"/>
                      <a:ext cx="1514475" cy="902970"/>
                    </a:xfrm>
                    <a:prstGeom prst="rect">
                      <a:avLst/>
                    </a:prstGeom>
                    <a:noFill/>
                    <a:ln w="9525">
                      <a:noFill/>
                      <a:miter lim="800000"/>
                      <a:headEnd/>
                      <a:tailEnd/>
                    </a:ln>
                  </pic:spPr>
                </pic:pic>
              </a:graphicData>
            </a:graphic>
          </wp:anchor>
        </w:drawing>
      </w:r>
      <w:r w:rsidR="00391CA5">
        <w:rPr>
          <w:noProof/>
          <w:lang w:val="en-IE" w:eastAsia="en-IE"/>
        </w:rPr>
        <w:drawing>
          <wp:inline distT="0" distB="0" distL="0" distR="0">
            <wp:extent cx="5495925" cy="3248025"/>
            <wp:effectExtent l="19050" t="19050" r="2857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b="22403"/>
                    <a:stretch>
                      <a:fillRect/>
                    </a:stretch>
                  </pic:blipFill>
                  <pic:spPr bwMode="auto">
                    <a:xfrm>
                      <a:off x="0" y="0"/>
                      <a:ext cx="5495925" cy="3248025"/>
                    </a:xfrm>
                    <a:prstGeom prst="rect">
                      <a:avLst/>
                    </a:prstGeom>
                    <a:ln w="12700" cap="sq">
                      <a:solidFill>
                        <a:srgbClr val="000000"/>
                      </a:solidFill>
                      <a:prstDash val="solid"/>
                      <a:miter lim="800000"/>
                    </a:ln>
                    <a:effectLst/>
                  </pic:spPr>
                </pic:pic>
              </a:graphicData>
            </a:graphic>
          </wp:inline>
        </w:drawing>
      </w:r>
    </w:p>
    <w:p w:rsidR="002221D0" w:rsidRDefault="002221D0" w:rsidP="00463770">
      <w:pPr>
        <w:pStyle w:val="Heading3"/>
        <w:rPr>
          <w:rFonts w:asciiTheme="minorHAnsi" w:hAnsiTheme="minorHAnsi"/>
        </w:rPr>
      </w:pPr>
      <w:bookmarkStart w:id="137" w:name="_Toc27127810"/>
      <w:r>
        <w:rPr>
          <w:rFonts w:asciiTheme="minorHAnsi" w:hAnsiTheme="minorHAnsi"/>
        </w:rPr>
        <w:lastRenderedPageBreak/>
        <w:t>Ashbourne Flood Alleviation Scheme</w:t>
      </w:r>
      <w:bookmarkEnd w:id="137"/>
    </w:p>
    <w:p w:rsidR="002221D0" w:rsidRPr="002221D0" w:rsidRDefault="002221D0" w:rsidP="002221D0">
      <w:pPr>
        <w:pStyle w:val="JBAParaText"/>
      </w:pPr>
      <w:r>
        <w:t xml:space="preserve">Ashbourne is </w:t>
      </w:r>
      <w:r w:rsidR="00421F46">
        <w:t xml:space="preserve">the </w:t>
      </w:r>
      <w:r>
        <w:t xml:space="preserve">subject </w:t>
      </w:r>
      <w:r w:rsidR="00421F46">
        <w:t>of</w:t>
      </w:r>
      <w:r>
        <w:t xml:space="preserve"> a flood alleviation scheme that is due for completion prior to the end of 2020.  The alleviation scheme resulted in re-modelling of the watercourses within Ashbourne and the pre-scheme flood mapping has been used in the consideration of the Flood Zones.</w:t>
      </w:r>
    </w:p>
    <w:p w:rsidR="00463770" w:rsidRPr="00463770" w:rsidRDefault="00463770" w:rsidP="00463770">
      <w:pPr>
        <w:pStyle w:val="Heading3"/>
        <w:rPr>
          <w:rFonts w:asciiTheme="minorHAnsi" w:hAnsiTheme="minorHAnsi"/>
        </w:rPr>
      </w:pPr>
      <w:bookmarkStart w:id="138" w:name="_Toc27127811"/>
      <w:r w:rsidRPr="00463770">
        <w:rPr>
          <w:rFonts w:asciiTheme="minorHAnsi" w:hAnsiTheme="minorHAnsi"/>
        </w:rPr>
        <w:t>Additional Modelling of the Brookside Stream (R151 culvert)</w:t>
      </w:r>
      <w:r>
        <w:rPr>
          <w:rFonts w:asciiTheme="minorHAnsi" w:hAnsiTheme="minorHAnsi"/>
        </w:rPr>
        <w:t xml:space="preserve"> - Laytown</w:t>
      </w:r>
      <w:bookmarkEnd w:id="138"/>
    </w:p>
    <w:p w:rsidR="00463770" w:rsidRDefault="00463770" w:rsidP="00463770">
      <w:pPr>
        <w:pStyle w:val="JBAParaText"/>
      </w:pPr>
      <w:r>
        <w:t>The Brookside Stream was originally included within the FEM</w:t>
      </w:r>
      <w:r w:rsidR="00F7230A">
        <w:t xml:space="preserve"> </w:t>
      </w:r>
      <w:r>
        <w:t xml:space="preserve">FRAMS study and identified the R151 culvert as being a constriction point that causes high upstream water levels. </w:t>
      </w:r>
    </w:p>
    <w:p w:rsidR="00463770" w:rsidRDefault="00463770" w:rsidP="00463770">
      <w:pPr>
        <w:pStyle w:val="JBAParaText"/>
      </w:pPr>
      <w:r>
        <w:t xml:space="preserve">The R151 culvert has since been replaced with a 1.5m diameter concrete pipe and this has greatly increased the capacity of the culvert.  The impact of the increase in culvert size has been modelled using a 1D hydraulic model and results are incorporated in the Flood Zone mapping.  Channel capacity upstream of the R151 is significant and flood extents have reduced accordingly.  </w:t>
      </w:r>
    </w:p>
    <w:p w:rsidR="00E660E5" w:rsidRPr="00E660E5" w:rsidRDefault="00E660E5" w:rsidP="00E660E5">
      <w:pPr>
        <w:pStyle w:val="Heading3"/>
        <w:rPr>
          <w:rFonts w:asciiTheme="minorHAnsi" w:hAnsiTheme="minorHAnsi"/>
        </w:rPr>
      </w:pPr>
      <w:bookmarkStart w:id="139" w:name="_Toc374009355"/>
      <w:bookmarkStart w:id="140" w:name="_Toc27127812"/>
      <w:r w:rsidRPr="00E660E5">
        <w:rPr>
          <w:rFonts w:asciiTheme="minorHAnsi" w:hAnsiTheme="minorHAnsi"/>
        </w:rPr>
        <w:t>Northlands Estate Flood Alleviation Study</w:t>
      </w:r>
      <w:bookmarkEnd w:id="139"/>
      <w:r>
        <w:rPr>
          <w:rFonts w:asciiTheme="minorHAnsi" w:hAnsiTheme="minorHAnsi"/>
        </w:rPr>
        <w:t xml:space="preserve"> - Bettystown</w:t>
      </w:r>
      <w:bookmarkEnd w:id="140"/>
    </w:p>
    <w:p w:rsidR="00E660E5" w:rsidRPr="008763AA" w:rsidRDefault="00E660E5" w:rsidP="00E660E5">
      <w:pPr>
        <w:pStyle w:val="JBAParaText"/>
      </w:pPr>
      <w:r>
        <w:t>Following flooding in late 2001 a scheme reducing flood risk to the Northlands Estate in Bettystown was completed.  The latest CFRAM maps do not include any proposed defended area for the scheme.</w:t>
      </w:r>
    </w:p>
    <w:p w:rsidR="00C04605" w:rsidRPr="00756723" w:rsidRDefault="00C04605" w:rsidP="00E52BA4">
      <w:pPr>
        <w:pStyle w:val="Heading3"/>
        <w:rPr>
          <w:rFonts w:asciiTheme="minorHAnsi" w:hAnsiTheme="minorHAnsi"/>
        </w:rPr>
      </w:pPr>
      <w:bookmarkStart w:id="141" w:name="_Ref315849791"/>
      <w:bookmarkStart w:id="142" w:name="_Toc345412957"/>
      <w:bookmarkStart w:id="143" w:name="_Toc27127813"/>
      <w:r w:rsidRPr="00756723">
        <w:rPr>
          <w:rFonts w:asciiTheme="minorHAnsi" w:hAnsiTheme="minorHAnsi"/>
        </w:rPr>
        <w:t>National PFRA Study Flood Outlines</w:t>
      </w:r>
      <w:bookmarkEnd w:id="141"/>
      <w:bookmarkEnd w:id="142"/>
      <w:bookmarkEnd w:id="143"/>
    </w:p>
    <w:p w:rsidR="00C04605" w:rsidRPr="00756723" w:rsidRDefault="00C04605" w:rsidP="00D53B3D">
      <w:pPr>
        <w:pStyle w:val="JBAParaText"/>
        <w:rPr>
          <w:rFonts w:asciiTheme="minorHAnsi" w:hAnsiTheme="minorHAnsi"/>
        </w:rPr>
      </w:pPr>
      <w:r w:rsidRPr="00756723">
        <w:rPr>
          <w:rFonts w:asciiTheme="minorHAnsi" w:hAnsiTheme="minorHAnsi"/>
        </w:rPr>
        <w:t xml:space="preserve">The Preliminary Flood Risk Assessment (PFRA) is a national screening exercise that was undertaken to identify areas at potential flood risk.  The PFRA is a requirement of the EU Floods Directive and the publication of this work </w:t>
      </w:r>
      <w:r w:rsidR="0067762A" w:rsidRPr="00756723">
        <w:rPr>
          <w:rFonts w:asciiTheme="minorHAnsi" w:hAnsiTheme="minorHAnsi"/>
        </w:rPr>
        <w:t xml:space="preserve">has </w:t>
      </w:r>
      <w:r w:rsidRPr="00756723">
        <w:rPr>
          <w:rFonts w:asciiTheme="minorHAnsi" w:hAnsiTheme="minorHAnsi"/>
        </w:rPr>
        <w:t xml:space="preserve">led to, and </w:t>
      </w:r>
      <w:r w:rsidR="0067762A" w:rsidRPr="00756723">
        <w:rPr>
          <w:rFonts w:asciiTheme="minorHAnsi" w:hAnsiTheme="minorHAnsi"/>
        </w:rPr>
        <w:t xml:space="preserve">has </w:t>
      </w:r>
      <w:r w:rsidRPr="00756723">
        <w:rPr>
          <w:rFonts w:asciiTheme="minorHAnsi" w:hAnsiTheme="minorHAnsi"/>
        </w:rPr>
        <w:t>inform</w:t>
      </w:r>
      <w:r w:rsidR="0067762A" w:rsidRPr="00756723">
        <w:rPr>
          <w:rFonts w:asciiTheme="minorHAnsi" w:hAnsiTheme="minorHAnsi"/>
        </w:rPr>
        <w:t>ed</w:t>
      </w:r>
      <w:r w:rsidRPr="00756723">
        <w:rPr>
          <w:rFonts w:asciiTheme="minorHAnsi" w:hAnsiTheme="minorHAnsi"/>
        </w:rPr>
        <w:t>, more detailed assessment</w:t>
      </w:r>
      <w:r w:rsidR="0067762A" w:rsidRPr="00756723">
        <w:rPr>
          <w:rFonts w:asciiTheme="minorHAnsi" w:hAnsiTheme="minorHAnsi"/>
        </w:rPr>
        <w:t>, which is being</w:t>
      </w:r>
      <w:r w:rsidRPr="00756723">
        <w:rPr>
          <w:rFonts w:asciiTheme="minorHAnsi" w:hAnsiTheme="minorHAnsi"/>
        </w:rPr>
        <w:t xml:space="preserve"> undertaken as part of the Catchment Flood Risk Assessment and Management (CFRAM) studies.  The PFRA study considered flooding from a number of sources</w:t>
      </w:r>
      <w:r w:rsidR="0067762A" w:rsidRPr="00756723">
        <w:rPr>
          <w:rFonts w:asciiTheme="minorHAnsi" w:hAnsiTheme="minorHAnsi"/>
        </w:rPr>
        <w:t>, including</w:t>
      </w:r>
      <w:r w:rsidRPr="00756723">
        <w:rPr>
          <w:rFonts w:asciiTheme="minorHAnsi" w:hAnsiTheme="minorHAnsi"/>
        </w:rPr>
        <w:t xml:space="preserve"> fluvial, tidal, pluvial and groundwater</w:t>
      </w:r>
      <w:r w:rsidR="0067762A" w:rsidRPr="00756723">
        <w:rPr>
          <w:rFonts w:asciiTheme="minorHAnsi" w:hAnsiTheme="minorHAnsi"/>
        </w:rPr>
        <w:t>,</w:t>
      </w:r>
      <w:r w:rsidRPr="00756723">
        <w:rPr>
          <w:rFonts w:asciiTheme="minorHAnsi" w:hAnsiTheme="minorHAnsi"/>
        </w:rPr>
        <w:t xml:space="preserve"> and </w:t>
      </w:r>
      <w:r w:rsidR="0067762A" w:rsidRPr="00756723">
        <w:rPr>
          <w:rFonts w:asciiTheme="minorHAnsi" w:hAnsiTheme="minorHAnsi"/>
        </w:rPr>
        <w:t>resulted in a</w:t>
      </w:r>
      <w:r w:rsidRPr="00756723">
        <w:rPr>
          <w:rFonts w:asciiTheme="minorHAnsi" w:hAnsiTheme="minorHAnsi"/>
        </w:rPr>
        <w:t xml:space="preserve"> suite of broadscale flood maps.  </w:t>
      </w:r>
    </w:p>
    <w:p w:rsidR="00C04605" w:rsidRPr="00756723" w:rsidRDefault="00C04605" w:rsidP="00D53B3D">
      <w:pPr>
        <w:pStyle w:val="JBAParaText"/>
        <w:rPr>
          <w:rFonts w:asciiTheme="minorHAnsi" w:hAnsiTheme="minorHAnsi"/>
        </w:rPr>
      </w:pPr>
      <w:r w:rsidRPr="00756723">
        <w:rPr>
          <w:rFonts w:asciiTheme="minorHAnsi" w:hAnsiTheme="minorHAnsi"/>
        </w:rPr>
        <w:t xml:space="preserve">For the preparation of the PFRA fluvial flood maps, flood flow estimates were calculated at nodes every 500m intervals along the entire river network.  The river network is the EPA 'blue-line' network, which, for the most part, matches the rivers mapped at the 1:50,000 scale Discovery Series OS mapping.  This flow estimation was based on the OPW Flood Studies Update research programme.  An assumption was made that the in-channel flow equates to the mean annual flood and so the out of bank flow for a particular AEP event was determined by deducting the mean annual flood from the flood flow estimate for that probability event.  </w:t>
      </w:r>
    </w:p>
    <w:p w:rsidR="00C04605" w:rsidRPr="00756723" w:rsidRDefault="00C04605" w:rsidP="00D53B3D">
      <w:pPr>
        <w:pStyle w:val="JBAParaText"/>
        <w:rPr>
          <w:rFonts w:asciiTheme="minorHAnsi" w:hAnsiTheme="minorHAnsi"/>
        </w:rPr>
      </w:pPr>
      <w:r w:rsidRPr="00756723">
        <w:rPr>
          <w:rFonts w:asciiTheme="minorHAnsi" w:hAnsiTheme="minorHAnsi"/>
        </w:rPr>
        <w:t>Using the OPW's 5m national digital terrain model (DTM) a cross section was determined at 100m spacings.  The Manning's equation, a hydraulic equation for normal flow was used to calculate a flood level which was then extrapolated across the DTM to determine the flood extent.  This exercise was completed for all river catchments greater than 1km</w:t>
      </w:r>
      <w:r w:rsidRPr="00756723">
        <w:rPr>
          <w:rStyle w:val="JBASuperscript"/>
          <w:rFonts w:asciiTheme="minorHAnsi" w:hAnsiTheme="minorHAnsi"/>
        </w:rPr>
        <w:t>2</w:t>
      </w:r>
      <w:r w:rsidRPr="00756723">
        <w:rPr>
          <w:rFonts w:asciiTheme="minorHAnsi" w:hAnsiTheme="minorHAnsi"/>
        </w:rPr>
        <w:t>.</w:t>
      </w:r>
    </w:p>
    <w:p w:rsidR="00C04605" w:rsidRPr="00756723" w:rsidRDefault="00C04605" w:rsidP="00D53B3D">
      <w:pPr>
        <w:pStyle w:val="JBAParaText"/>
        <w:rPr>
          <w:rFonts w:asciiTheme="minorHAnsi" w:hAnsiTheme="minorHAnsi"/>
        </w:rPr>
      </w:pPr>
      <w:r w:rsidRPr="00756723">
        <w:rPr>
          <w:rFonts w:asciiTheme="minorHAnsi" w:hAnsiTheme="minorHAnsi"/>
        </w:rPr>
        <w:t xml:space="preserve">This methodology does not take into account defences, channel structures or channel works.  Potential sources of error in the mapping include local errors in the DTM or changes to the watercourse flow route due to an error in mapping or new development.  </w:t>
      </w:r>
    </w:p>
    <w:p w:rsidR="00C04605" w:rsidRPr="00756723" w:rsidRDefault="00C04605" w:rsidP="00D53B3D">
      <w:pPr>
        <w:pStyle w:val="JBAParaText"/>
        <w:rPr>
          <w:rFonts w:asciiTheme="minorHAnsi" w:hAnsiTheme="minorHAnsi"/>
        </w:rPr>
      </w:pPr>
      <w:r w:rsidRPr="00756723">
        <w:rPr>
          <w:rFonts w:asciiTheme="minorHAnsi" w:hAnsiTheme="minorHAnsi"/>
        </w:rPr>
        <w:t xml:space="preserve">The PFRA mapping was completed as part of a desk based study and was put on display for public consultation and comment.  A site based review of the PFRA, at selected sites, </w:t>
      </w:r>
      <w:r w:rsidR="0067762A" w:rsidRPr="00756723">
        <w:rPr>
          <w:rFonts w:asciiTheme="minorHAnsi" w:hAnsiTheme="minorHAnsi"/>
        </w:rPr>
        <w:t>was undertaken at the early stages of the</w:t>
      </w:r>
      <w:r w:rsidRPr="00756723">
        <w:rPr>
          <w:rFonts w:asciiTheme="minorHAnsi" w:hAnsiTheme="minorHAnsi"/>
        </w:rPr>
        <w:t xml:space="preserve"> National CFRAM programme</w:t>
      </w:r>
      <w:r w:rsidR="00BF2C61" w:rsidRPr="00756723">
        <w:rPr>
          <w:rFonts w:asciiTheme="minorHAnsi" w:hAnsiTheme="minorHAnsi"/>
        </w:rPr>
        <w:t xml:space="preserve"> through the Flood Risk Review (FRR)</w:t>
      </w:r>
      <w:r w:rsidRPr="00756723">
        <w:rPr>
          <w:rFonts w:asciiTheme="minorHAnsi" w:hAnsiTheme="minorHAnsi"/>
        </w:rPr>
        <w:t>.  In County Meath at selected Flood Risk Review Sites, the PFRA outlines have been reviewed</w:t>
      </w:r>
      <w:r w:rsidR="0067762A" w:rsidRPr="00756723">
        <w:rPr>
          <w:rFonts w:asciiTheme="minorHAnsi" w:hAnsiTheme="minorHAnsi"/>
        </w:rPr>
        <w:t xml:space="preserve"> and verified</w:t>
      </w:r>
      <w:r w:rsidRPr="00756723">
        <w:rPr>
          <w:rFonts w:asciiTheme="minorHAnsi" w:hAnsiTheme="minorHAnsi"/>
        </w:rPr>
        <w:t xml:space="preserve"> by RPS Consulting as part of the Flood Risk Review stage of the Eastern CFRAM and by JBA Consulting as part of the Flood Risk Review for the North-West and Neagh-Bann CFRAM.</w:t>
      </w:r>
      <w:r w:rsidR="0067762A" w:rsidRPr="00756723">
        <w:rPr>
          <w:rFonts w:asciiTheme="minorHAnsi" w:hAnsiTheme="minorHAnsi"/>
        </w:rPr>
        <w:t xml:space="preserve">  The verification process involved site walkover and review of historical flood data, and in some case resulted in refinements being made to the 'raw' PFRA outlines.</w:t>
      </w:r>
      <w:r w:rsidRPr="00756723">
        <w:rPr>
          <w:rFonts w:asciiTheme="minorHAnsi" w:hAnsiTheme="minorHAnsi"/>
        </w:rPr>
        <w:t xml:space="preserve">  </w:t>
      </w:r>
      <w:r w:rsidR="007B24B7" w:rsidRPr="00756723">
        <w:rPr>
          <w:rFonts w:asciiTheme="minorHAnsi" w:hAnsiTheme="minorHAnsi"/>
        </w:rPr>
        <w:t>The review of the PFRA outlines is in accordance with Circular PL 2/2014.</w:t>
      </w:r>
    </w:p>
    <w:p w:rsidR="00C04605" w:rsidRPr="00756723" w:rsidRDefault="00C04605" w:rsidP="00E52BA4">
      <w:pPr>
        <w:pStyle w:val="Heading3"/>
        <w:rPr>
          <w:rFonts w:asciiTheme="minorHAnsi" w:hAnsiTheme="minorHAnsi"/>
        </w:rPr>
      </w:pPr>
      <w:bookmarkStart w:id="144" w:name="_Ref315849798"/>
      <w:bookmarkStart w:id="145" w:name="_Toc345412958"/>
      <w:bookmarkStart w:id="146" w:name="_Toc27127814"/>
      <w:r w:rsidRPr="00756723">
        <w:rPr>
          <w:rFonts w:asciiTheme="minorHAnsi" w:hAnsiTheme="minorHAnsi"/>
        </w:rPr>
        <w:lastRenderedPageBreak/>
        <w:t>JFLOW® Flood Mapping</w:t>
      </w:r>
      <w:bookmarkEnd w:id="144"/>
      <w:bookmarkEnd w:id="145"/>
      <w:bookmarkEnd w:id="146"/>
    </w:p>
    <w:p w:rsidR="00C04605" w:rsidRPr="00756723" w:rsidRDefault="00C04605" w:rsidP="00D53B3D">
      <w:pPr>
        <w:pStyle w:val="JBAParaText"/>
        <w:rPr>
          <w:rFonts w:asciiTheme="minorHAnsi" w:hAnsiTheme="minorHAnsi"/>
        </w:rPr>
      </w:pPr>
      <w:r w:rsidRPr="00756723">
        <w:rPr>
          <w:rFonts w:asciiTheme="minorHAnsi" w:hAnsiTheme="minorHAnsi"/>
        </w:rPr>
        <w:t>JBA developed software, known as JFLOW®</w:t>
      </w:r>
      <w:r w:rsidRPr="00756723">
        <w:rPr>
          <w:rStyle w:val="FootnoteReference"/>
          <w:rFonts w:asciiTheme="minorHAnsi" w:hAnsiTheme="minorHAnsi"/>
        </w:rPr>
        <w:footnoteReference w:id="1"/>
      </w:r>
      <w:r w:rsidRPr="00756723">
        <w:rPr>
          <w:rFonts w:asciiTheme="minorHAnsi" w:hAnsiTheme="minorHAnsi"/>
        </w:rPr>
        <w:t xml:space="preserve"> to undertake multi-scale two dimensional hydraulic fluvial and tidal flood modelling.  </w:t>
      </w:r>
      <w:r w:rsidR="0067762A" w:rsidRPr="00756723">
        <w:rPr>
          <w:rFonts w:asciiTheme="minorHAnsi" w:hAnsiTheme="minorHAnsi"/>
        </w:rPr>
        <w:t>As with the PFRA method, t</w:t>
      </w:r>
      <w:r w:rsidRPr="00756723">
        <w:rPr>
          <w:rFonts w:asciiTheme="minorHAnsi" w:hAnsiTheme="minorHAnsi"/>
        </w:rPr>
        <w:t>he fluvial flood mapping process involved two stages</w:t>
      </w:r>
      <w:r w:rsidR="0067762A" w:rsidRPr="00756723">
        <w:rPr>
          <w:rFonts w:asciiTheme="minorHAnsi" w:hAnsiTheme="minorHAnsi"/>
        </w:rPr>
        <w:t>;</w:t>
      </w:r>
      <w:r w:rsidRPr="00756723">
        <w:rPr>
          <w:rFonts w:asciiTheme="minorHAnsi" w:hAnsiTheme="minorHAnsi"/>
        </w:rPr>
        <w:t xml:space="preserve"> hydrology and hydraulic modelling.  JBA developed in-house software tools to interpolate catchment descriptors from a number of environmental datasets and produced an automated method for calculating design flows.  The method used to calculate flows was based on the Flood Estimate Handbook (FEH)</w:t>
      </w:r>
      <w:r w:rsidRPr="00756723">
        <w:rPr>
          <w:rStyle w:val="FootnoteReference"/>
          <w:rFonts w:asciiTheme="minorHAnsi" w:hAnsiTheme="minorHAnsi"/>
        </w:rPr>
        <w:footnoteReference w:id="2"/>
      </w:r>
      <w:r w:rsidRPr="00756723">
        <w:rPr>
          <w:rFonts w:asciiTheme="minorHAnsi" w:hAnsiTheme="minorHAnsi"/>
        </w:rPr>
        <w:t xml:space="preserve"> Statistical Method and is in line with the methods of the Flood Studies Update (FSU).  Index flows were generated at 300m intervals along the entire river network.  Annual Maximum flow data from the OPW Hydrodata</w:t>
      </w:r>
      <w:r w:rsidRPr="00756723">
        <w:rPr>
          <w:rStyle w:val="FootnoteReference"/>
          <w:rFonts w:asciiTheme="minorHAnsi" w:hAnsiTheme="minorHAnsi"/>
        </w:rPr>
        <w:footnoteReference w:id="3"/>
      </w:r>
      <w:r w:rsidRPr="00756723">
        <w:rPr>
          <w:rFonts w:asciiTheme="minorHAnsi" w:hAnsiTheme="minorHAnsi"/>
        </w:rPr>
        <w:t xml:space="preserve"> website </w:t>
      </w:r>
      <w:r w:rsidR="002750B3" w:rsidRPr="00756723">
        <w:rPr>
          <w:rFonts w:asciiTheme="minorHAnsi" w:hAnsiTheme="minorHAnsi"/>
        </w:rPr>
        <w:t>was</w:t>
      </w:r>
      <w:r w:rsidRPr="00756723">
        <w:rPr>
          <w:rFonts w:asciiTheme="minorHAnsi" w:hAnsiTheme="minorHAnsi"/>
        </w:rPr>
        <w:t xml:space="preserve"> used to adjust the index flows by allocating 'donor' gauges, whereby local gauges are used to compare and adjust index flows for a given catchment.  Pooled data was used to generate growth curves and determine flood flows for different return periods.  </w:t>
      </w:r>
    </w:p>
    <w:p w:rsidR="00C04605" w:rsidRPr="00756723" w:rsidRDefault="00C04605" w:rsidP="00D53B3D">
      <w:pPr>
        <w:pStyle w:val="JBAParaText"/>
        <w:rPr>
          <w:rFonts w:asciiTheme="minorHAnsi" w:hAnsiTheme="minorHAnsi"/>
        </w:rPr>
      </w:pPr>
      <w:r w:rsidRPr="00756723">
        <w:rPr>
          <w:rFonts w:asciiTheme="minorHAnsi" w:hAnsiTheme="minorHAnsi"/>
        </w:rPr>
        <w:t>Cross sections were generated at each inflow point to define the extent of the area over which to route the flow.  Flow was routed over a digital terrain model</w:t>
      </w:r>
      <w:r w:rsidR="0067762A" w:rsidRPr="00756723">
        <w:rPr>
          <w:rFonts w:asciiTheme="minorHAnsi" w:hAnsiTheme="minorHAnsi"/>
        </w:rPr>
        <w:t xml:space="preserve"> based on </w:t>
      </w:r>
      <w:r w:rsidRPr="00756723">
        <w:rPr>
          <w:rFonts w:asciiTheme="minorHAnsi" w:hAnsiTheme="minorHAnsi"/>
        </w:rPr>
        <w:t>the OSi national 10m height model</w:t>
      </w:r>
      <w:r w:rsidR="0067762A" w:rsidRPr="00756723">
        <w:rPr>
          <w:rFonts w:asciiTheme="minorHAnsi" w:hAnsiTheme="minorHAnsi"/>
        </w:rPr>
        <w:t>,</w:t>
      </w:r>
      <w:r w:rsidRPr="00756723">
        <w:rPr>
          <w:rFonts w:asciiTheme="minorHAnsi" w:hAnsiTheme="minorHAnsi"/>
        </w:rPr>
        <w:t xml:space="preserve"> with updated height data in over 30 urban areas.  This process was </w:t>
      </w:r>
      <w:r w:rsidR="0067762A" w:rsidRPr="00756723">
        <w:rPr>
          <w:rFonts w:asciiTheme="minorHAnsi" w:hAnsiTheme="minorHAnsi"/>
        </w:rPr>
        <w:t xml:space="preserve">undertaken </w:t>
      </w:r>
      <w:r w:rsidRPr="00756723">
        <w:rPr>
          <w:rFonts w:asciiTheme="minorHAnsi" w:hAnsiTheme="minorHAnsi"/>
        </w:rPr>
        <w:t>for all river catchments greater than 10km</w:t>
      </w:r>
      <w:r w:rsidRPr="00756723">
        <w:rPr>
          <w:rStyle w:val="JBASuperscript"/>
          <w:rFonts w:asciiTheme="minorHAnsi" w:hAnsiTheme="minorHAnsi"/>
        </w:rPr>
        <w:t>2</w:t>
      </w:r>
      <w:r w:rsidRPr="00756723">
        <w:rPr>
          <w:rFonts w:asciiTheme="minorHAnsi" w:hAnsiTheme="minorHAnsi"/>
        </w:rPr>
        <w:t xml:space="preserve"> and in some urban areas, including Drogheda and Dunboyne in Co. Meath, greater than 3km</w:t>
      </w:r>
      <w:r w:rsidRPr="00756723">
        <w:rPr>
          <w:rStyle w:val="JBASuperscript"/>
          <w:rFonts w:asciiTheme="minorHAnsi" w:hAnsiTheme="minorHAnsi"/>
        </w:rPr>
        <w:t>2</w:t>
      </w:r>
      <w:r w:rsidRPr="00756723">
        <w:rPr>
          <w:rFonts w:asciiTheme="minorHAnsi" w:hAnsiTheme="minorHAnsi"/>
        </w:rPr>
        <w:t xml:space="preserve">.  </w:t>
      </w:r>
    </w:p>
    <w:p w:rsidR="00C04605" w:rsidRPr="00756723" w:rsidRDefault="00C04605" w:rsidP="00D53B3D">
      <w:pPr>
        <w:pStyle w:val="JBAParaText"/>
        <w:rPr>
          <w:rFonts w:asciiTheme="minorHAnsi" w:hAnsiTheme="minorHAnsi"/>
        </w:rPr>
      </w:pPr>
      <w:r w:rsidRPr="00756723">
        <w:rPr>
          <w:rFonts w:asciiTheme="minorHAnsi" w:hAnsiTheme="minorHAnsi"/>
        </w:rPr>
        <w:t>JFLOW® results were subject to several iterations of manual checking and model re-runs.  However</w:t>
      </w:r>
      <w:r w:rsidR="0067762A" w:rsidRPr="00756723">
        <w:rPr>
          <w:rFonts w:asciiTheme="minorHAnsi" w:hAnsiTheme="minorHAnsi"/>
        </w:rPr>
        <w:t>,</w:t>
      </w:r>
      <w:r w:rsidRPr="00756723">
        <w:rPr>
          <w:rFonts w:asciiTheme="minorHAnsi" w:hAnsiTheme="minorHAnsi"/>
        </w:rPr>
        <w:t xml:space="preserve"> the accuracy of the flood mapping is directly correlated to the DTM and individual flow structures such as bridges, culverts, weirs and sluices are not explicitly modelled.  </w:t>
      </w:r>
    </w:p>
    <w:p w:rsidR="000729A1" w:rsidRPr="00756723" w:rsidRDefault="000729A1" w:rsidP="00D53B3D">
      <w:pPr>
        <w:pStyle w:val="JBAParaText"/>
        <w:rPr>
          <w:rFonts w:asciiTheme="minorHAnsi" w:hAnsiTheme="minorHAnsi"/>
        </w:rPr>
      </w:pPr>
      <w:r w:rsidRPr="00756723">
        <w:rPr>
          <w:rFonts w:asciiTheme="minorHAnsi" w:hAnsiTheme="minorHAnsi"/>
        </w:rPr>
        <w:t>For the settlement</w:t>
      </w:r>
      <w:r w:rsidR="007F3FF4">
        <w:rPr>
          <w:rFonts w:asciiTheme="minorHAnsi" w:hAnsiTheme="minorHAnsi"/>
        </w:rPr>
        <w:t xml:space="preserve"> of</w:t>
      </w:r>
      <w:r w:rsidRPr="00756723">
        <w:rPr>
          <w:rFonts w:asciiTheme="minorHAnsi" w:hAnsiTheme="minorHAnsi"/>
        </w:rPr>
        <w:t xml:space="preserve"> Kilmessan JFlow was run using improved quality OPW DTM and flow estimates </w:t>
      </w:r>
      <w:r w:rsidR="0067762A" w:rsidRPr="00756723">
        <w:rPr>
          <w:rFonts w:asciiTheme="minorHAnsi" w:hAnsiTheme="minorHAnsi"/>
        </w:rPr>
        <w:t xml:space="preserve">derived using </w:t>
      </w:r>
      <w:r w:rsidRPr="00756723">
        <w:rPr>
          <w:rFonts w:asciiTheme="minorHAnsi" w:hAnsiTheme="minorHAnsi"/>
        </w:rPr>
        <w:t>the OPW FSU methodology.  The increased data quality increases the confidence in the Flood Zone mapping compared to other sites represented by JFlow derived Flood Zone mapping.  The confidence in the mapped results is still moderate.</w:t>
      </w:r>
    </w:p>
    <w:p w:rsidR="00A900BC" w:rsidRPr="00756723" w:rsidRDefault="00E52BA4" w:rsidP="00E52BA4">
      <w:pPr>
        <w:pStyle w:val="Heading2"/>
        <w:rPr>
          <w:rFonts w:asciiTheme="minorHAnsi" w:hAnsiTheme="minorHAnsi"/>
        </w:rPr>
      </w:pPr>
      <w:bookmarkStart w:id="147" w:name="_Toc437523706"/>
      <w:bookmarkStart w:id="148" w:name="_Ref356998166"/>
      <w:bookmarkStart w:id="149" w:name="_Toc27127815"/>
      <w:bookmarkEnd w:id="147"/>
      <w:r w:rsidRPr="00756723">
        <w:rPr>
          <w:rFonts w:asciiTheme="minorHAnsi" w:hAnsiTheme="minorHAnsi"/>
        </w:rPr>
        <w:t>Flood Zone Mapping</w:t>
      </w:r>
      <w:bookmarkEnd w:id="148"/>
      <w:bookmarkEnd w:id="149"/>
    </w:p>
    <w:p w:rsidR="00A93C0A" w:rsidRPr="00756723" w:rsidRDefault="001756D6" w:rsidP="00E52BA4">
      <w:pPr>
        <w:pStyle w:val="JBAParaText"/>
        <w:rPr>
          <w:rFonts w:asciiTheme="minorHAnsi" w:hAnsiTheme="minorHAnsi"/>
        </w:rPr>
      </w:pPr>
      <w:r w:rsidRPr="00756723">
        <w:rPr>
          <w:rFonts w:asciiTheme="minorHAnsi" w:hAnsiTheme="minorHAnsi"/>
        </w:rPr>
        <w:t xml:space="preserve">The </w:t>
      </w:r>
      <w:r w:rsidR="00E52BA4" w:rsidRPr="00756723">
        <w:rPr>
          <w:rFonts w:asciiTheme="minorHAnsi" w:hAnsiTheme="minorHAnsi"/>
        </w:rPr>
        <w:t>various sources of data are available and were used to</w:t>
      </w:r>
      <w:r w:rsidR="001751E9" w:rsidRPr="00756723">
        <w:rPr>
          <w:rFonts w:asciiTheme="minorHAnsi" w:hAnsiTheme="minorHAnsi"/>
        </w:rPr>
        <w:t xml:space="preserve"> update the</w:t>
      </w:r>
      <w:r w:rsidR="00E52BA4" w:rsidRPr="00756723">
        <w:rPr>
          <w:rFonts w:asciiTheme="minorHAnsi" w:hAnsiTheme="minorHAnsi"/>
        </w:rPr>
        <w:t xml:space="preserve"> countywide flood map</w:t>
      </w:r>
      <w:r w:rsidR="001751E9" w:rsidRPr="00756723">
        <w:rPr>
          <w:rFonts w:asciiTheme="minorHAnsi" w:hAnsiTheme="minorHAnsi"/>
        </w:rPr>
        <w:t xml:space="preserve"> originally presented in </w:t>
      </w:r>
      <w:r w:rsidR="007F3FF4">
        <w:rPr>
          <w:rFonts w:asciiTheme="minorHAnsi" w:hAnsiTheme="minorHAnsi"/>
        </w:rPr>
        <w:t>SFRAs for the various previous SFRAs undertaken for former development plans</w:t>
      </w:r>
      <w:r w:rsidR="00E52BA4" w:rsidRPr="00756723">
        <w:rPr>
          <w:rFonts w:asciiTheme="minorHAnsi" w:hAnsiTheme="minorHAnsi"/>
        </w:rPr>
        <w:t xml:space="preserve">.  </w:t>
      </w:r>
    </w:p>
    <w:p w:rsidR="001751E9" w:rsidRPr="00756723" w:rsidRDefault="001751E9" w:rsidP="00E52BA4">
      <w:pPr>
        <w:pStyle w:val="JBAParaText"/>
        <w:rPr>
          <w:rFonts w:asciiTheme="minorHAnsi" w:hAnsiTheme="minorHAnsi"/>
        </w:rPr>
      </w:pPr>
      <w:r w:rsidRPr="00756723">
        <w:rPr>
          <w:rFonts w:asciiTheme="minorHAnsi" w:hAnsiTheme="minorHAnsi"/>
        </w:rPr>
        <w:t>Updates to the Flood Zone map</w:t>
      </w:r>
      <w:r w:rsidR="003E5AA4" w:rsidRPr="00756723">
        <w:rPr>
          <w:rFonts w:asciiTheme="minorHAnsi" w:hAnsiTheme="minorHAnsi"/>
        </w:rPr>
        <w:t xml:space="preserve"> under </w:t>
      </w:r>
      <w:r w:rsidR="007F3FF4">
        <w:rPr>
          <w:rFonts w:asciiTheme="minorHAnsi" w:hAnsiTheme="minorHAnsi"/>
        </w:rPr>
        <w:t xml:space="preserve">the </w:t>
      </w:r>
      <w:r w:rsidR="002A1AF5">
        <w:rPr>
          <w:rFonts w:asciiTheme="minorHAnsi" w:hAnsiTheme="minorHAnsi"/>
        </w:rPr>
        <w:t>2020</w:t>
      </w:r>
      <w:r w:rsidR="007F3FF4">
        <w:rPr>
          <w:rFonts w:asciiTheme="minorHAnsi" w:hAnsiTheme="minorHAnsi"/>
        </w:rPr>
        <w:t>-</w:t>
      </w:r>
      <w:r w:rsidR="002A1AF5">
        <w:rPr>
          <w:rFonts w:asciiTheme="minorHAnsi" w:hAnsiTheme="minorHAnsi"/>
        </w:rPr>
        <w:t xml:space="preserve">2026 </w:t>
      </w:r>
      <w:r w:rsidR="007F3FF4">
        <w:rPr>
          <w:rFonts w:asciiTheme="minorHAnsi" w:hAnsiTheme="minorHAnsi"/>
        </w:rPr>
        <w:t>MCDP</w:t>
      </w:r>
      <w:r w:rsidRPr="00756723">
        <w:rPr>
          <w:rFonts w:asciiTheme="minorHAnsi" w:hAnsiTheme="minorHAnsi"/>
        </w:rPr>
        <w:t xml:space="preserve"> were only </w:t>
      </w:r>
      <w:r w:rsidR="0067762A" w:rsidRPr="00756723">
        <w:rPr>
          <w:rFonts w:asciiTheme="minorHAnsi" w:hAnsiTheme="minorHAnsi"/>
        </w:rPr>
        <w:t xml:space="preserve">undertaken </w:t>
      </w:r>
      <w:r w:rsidRPr="00756723">
        <w:rPr>
          <w:rFonts w:asciiTheme="minorHAnsi" w:hAnsiTheme="minorHAnsi"/>
        </w:rPr>
        <w:t>where there have been significant changes in the base information</w:t>
      </w:r>
      <w:r w:rsidR="00A93C0A" w:rsidRPr="00756723">
        <w:rPr>
          <w:rFonts w:asciiTheme="minorHAnsi" w:hAnsiTheme="minorHAnsi"/>
        </w:rPr>
        <w:t>, this is in</w:t>
      </w:r>
      <w:r w:rsidR="002E2B99">
        <w:rPr>
          <w:rFonts w:asciiTheme="minorHAnsi" w:hAnsiTheme="minorHAnsi"/>
        </w:rPr>
        <w:t xml:space="preserve"> Athboy, Ballivor, </w:t>
      </w:r>
      <w:r w:rsidR="002E2B99" w:rsidRPr="007465DA">
        <w:rPr>
          <w:rFonts w:asciiTheme="minorHAnsi" w:hAnsiTheme="minorHAnsi"/>
        </w:rPr>
        <w:t>Clonard</w:t>
      </w:r>
      <w:r w:rsidR="002E2B99">
        <w:rPr>
          <w:rFonts w:asciiTheme="minorHAnsi" w:hAnsiTheme="minorHAnsi"/>
        </w:rPr>
        <w:t>, Drogheda SE</w:t>
      </w:r>
      <w:r w:rsidR="007465DA" w:rsidRPr="007465DA">
        <w:rPr>
          <w:rFonts w:asciiTheme="minorHAnsi" w:hAnsiTheme="minorHAnsi"/>
        </w:rPr>
        <w:t>, Dunboyne</w:t>
      </w:r>
      <w:r w:rsidR="004C0D0B">
        <w:rPr>
          <w:rFonts w:asciiTheme="minorHAnsi" w:hAnsiTheme="minorHAnsi"/>
        </w:rPr>
        <w:t xml:space="preserve"> Clonee Pace</w:t>
      </w:r>
      <w:r w:rsidR="007465DA" w:rsidRPr="007465DA">
        <w:rPr>
          <w:rFonts w:asciiTheme="minorHAnsi" w:hAnsiTheme="minorHAnsi"/>
        </w:rPr>
        <w:t>, Kilbride,</w:t>
      </w:r>
      <w:r w:rsidR="002E2B99">
        <w:rPr>
          <w:rFonts w:asciiTheme="minorHAnsi" w:hAnsiTheme="minorHAnsi"/>
        </w:rPr>
        <w:t xml:space="preserve"> Kilcock, Longwood, Maynooth Environs,</w:t>
      </w:r>
      <w:r w:rsidR="007465DA" w:rsidRPr="007465DA">
        <w:rPr>
          <w:rFonts w:asciiTheme="minorHAnsi" w:hAnsiTheme="minorHAnsi"/>
        </w:rPr>
        <w:t xml:space="preserve"> Navan, Kells,</w:t>
      </w:r>
      <w:r w:rsidR="002E2B99">
        <w:rPr>
          <w:rFonts w:asciiTheme="minorHAnsi" w:hAnsiTheme="minorHAnsi"/>
        </w:rPr>
        <w:t xml:space="preserve"> Slane</w:t>
      </w:r>
      <w:r w:rsidR="005679BE">
        <w:rPr>
          <w:rFonts w:asciiTheme="minorHAnsi" w:hAnsiTheme="minorHAnsi"/>
        </w:rPr>
        <w:t>,</w:t>
      </w:r>
      <w:r w:rsidR="005679BE" w:rsidRPr="007465DA">
        <w:rPr>
          <w:rFonts w:asciiTheme="minorHAnsi" w:hAnsiTheme="minorHAnsi"/>
        </w:rPr>
        <w:t xml:space="preserve"> Trim</w:t>
      </w:r>
      <w:r w:rsidR="005679BE">
        <w:rPr>
          <w:rFonts w:asciiTheme="minorHAnsi" w:hAnsiTheme="minorHAnsi"/>
        </w:rPr>
        <w:t>,</w:t>
      </w:r>
      <w:r w:rsidR="007465DA" w:rsidRPr="007465DA">
        <w:rPr>
          <w:rFonts w:asciiTheme="minorHAnsi" w:hAnsiTheme="minorHAnsi"/>
        </w:rPr>
        <w:t xml:space="preserve"> </w:t>
      </w:r>
      <w:r w:rsidR="007465DA">
        <w:rPr>
          <w:rFonts w:asciiTheme="minorHAnsi" w:hAnsiTheme="minorHAnsi"/>
        </w:rPr>
        <w:t>and within the</w:t>
      </w:r>
      <w:r w:rsidR="007465DA" w:rsidRPr="007465DA">
        <w:rPr>
          <w:rFonts w:asciiTheme="minorHAnsi" w:hAnsiTheme="minorHAnsi"/>
        </w:rPr>
        <w:t xml:space="preserve"> East Meath LA</w:t>
      </w:r>
      <w:r w:rsidR="007465DA">
        <w:rPr>
          <w:rFonts w:asciiTheme="minorHAnsi" w:hAnsiTheme="minorHAnsi"/>
        </w:rPr>
        <w:t>P.  Dunboyne Clonee Pace was completed as part of a CFRAM upgrade to the Tolka Study</w:t>
      </w:r>
      <w:r w:rsidR="004C0D0B">
        <w:rPr>
          <w:rFonts w:asciiTheme="minorHAnsi" w:hAnsiTheme="minorHAnsi"/>
        </w:rPr>
        <w:t>.  C</w:t>
      </w:r>
      <w:r w:rsidR="00421F46">
        <w:rPr>
          <w:rFonts w:asciiTheme="minorHAnsi" w:hAnsiTheme="minorHAnsi"/>
        </w:rPr>
        <w:t>l</w:t>
      </w:r>
      <w:r w:rsidR="004C0D0B">
        <w:rPr>
          <w:rFonts w:asciiTheme="minorHAnsi" w:hAnsiTheme="minorHAnsi"/>
        </w:rPr>
        <w:t>onard was completed under a commission by Meath County Council and Kilbride under a separate site specific FRA.</w:t>
      </w:r>
      <w:r w:rsidR="005679BE">
        <w:rPr>
          <w:rFonts w:asciiTheme="minorHAnsi" w:hAnsiTheme="minorHAnsi"/>
        </w:rPr>
        <w:t xml:space="preserve">  The remaining settlements were updated by finalised CFRAM mapping</w:t>
      </w:r>
      <w:r w:rsidR="009F287B">
        <w:rPr>
          <w:rFonts w:asciiTheme="minorHAnsi" w:hAnsiTheme="minorHAnsi"/>
        </w:rPr>
        <w:t>.</w:t>
      </w:r>
      <w:r w:rsidR="004C0D0B">
        <w:rPr>
          <w:rFonts w:asciiTheme="minorHAnsi" w:hAnsiTheme="minorHAnsi"/>
        </w:rPr>
        <w:t xml:space="preserve">  </w:t>
      </w:r>
      <w:r w:rsidR="007F4CF8" w:rsidRPr="00756723">
        <w:rPr>
          <w:rFonts w:asciiTheme="minorHAnsi" w:hAnsiTheme="minorHAnsi"/>
        </w:rPr>
        <w:t>The revised flood mapping</w:t>
      </w:r>
      <w:r w:rsidR="003E5AA4" w:rsidRPr="00756723">
        <w:rPr>
          <w:rFonts w:asciiTheme="minorHAnsi" w:hAnsiTheme="minorHAnsi"/>
        </w:rPr>
        <w:t xml:space="preserve"> </w:t>
      </w:r>
      <w:r w:rsidR="007F4CF8" w:rsidRPr="00756723">
        <w:rPr>
          <w:rFonts w:asciiTheme="minorHAnsi" w:hAnsiTheme="minorHAnsi"/>
        </w:rPr>
        <w:t xml:space="preserve">is presented in Section </w:t>
      </w:r>
      <w:r w:rsidR="00FC5479">
        <w:fldChar w:fldCharType="begin"/>
      </w:r>
      <w:r w:rsidR="00FC5479">
        <w:instrText xml:space="preserve"> REF _Ref374096007 \r \h  \* MERGEFORMAT </w:instrText>
      </w:r>
      <w:r w:rsidR="00FC5479">
        <w:fldChar w:fldCharType="separate"/>
      </w:r>
      <w:r w:rsidR="00631C5E">
        <w:t>5</w:t>
      </w:r>
      <w:r w:rsidR="00FC5479">
        <w:fldChar w:fldCharType="end"/>
      </w:r>
      <w:r w:rsidR="007F4CF8" w:rsidRPr="00756723">
        <w:rPr>
          <w:rFonts w:asciiTheme="minorHAnsi" w:hAnsiTheme="minorHAnsi"/>
        </w:rPr>
        <w:t>.</w:t>
      </w:r>
    </w:p>
    <w:p w:rsidR="006D1B87" w:rsidRPr="00756723" w:rsidRDefault="006D1B87" w:rsidP="006D1B87">
      <w:pPr>
        <w:pStyle w:val="Heading3"/>
        <w:rPr>
          <w:rFonts w:asciiTheme="minorHAnsi" w:hAnsiTheme="minorHAnsi"/>
        </w:rPr>
      </w:pPr>
      <w:bookmarkStart w:id="150" w:name="_Toc27127816"/>
      <w:r w:rsidRPr="00756723">
        <w:rPr>
          <w:rFonts w:asciiTheme="minorHAnsi" w:hAnsiTheme="minorHAnsi"/>
        </w:rPr>
        <w:t>Map Compilation</w:t>
      </w:r>
      <w:bookmarkEnd w:id="150"/>
    </w:p>
    <w:p w:rsidR="00D52709" w:rsidRPr="00756723" w:rsidRDefault="00FC5479" w:rsidP="00E52BA4">
      <w:pPr>
        <w:pStyle w:val="JBAParaText"/>
        <w:rPr>
          <w:rFonts w:asciiTheme="minorHAnsi" w:hAnsiTheme="minorHAnsi"/>
        </w:rPr>
      </w:pPr>
      <w:r>
        <w:fldChar w:fldCharType="begin"/>
      </w:r>
      <w:r>
        <w:instrText xml:space="preserve"> REF _Ref356998502 \h  \* MERGEFORMAT </w:instrText>
      </w:r>
      <w:r>
        <w:fldChar w:fldCharType="separate"/>
      </w:r>
      <w:r w:rsidR="00631C5E" w:rsidRPr="00756723">
        <w:rPr>
          <w:rFonts w:asciiTheme="minorHAnsi" w:hAnsiTheme="minorHAnsi"/>
        </w:rPr>
        <w:t xml:space="preserve">Table </w:t>
      </w:r>
      <w:r w:rsidR="00631C5E">
        <w:rPr>
          <w:rFonts w:asciiTheme="minorHAnsi" w:hAnsiTheme="minorHAnsi"/>
          <w:noProof/>
        </w:rPr>
        <w:t>3</w:t>
      </w:r>
      <w:r w:rsidR="00631C5E">
        <w:rPr>
          <w:rFonts w:asciiTheme="minorHAnsi" w:hAnsiTheme="minorHAnsi"/>
          <w:noProof/>
        </w:rPr>
        <w:noBreakHyphen/>
        <w:t>3</w:t>
      </w:r>
      <w:r>
        <w:fldChar w:fldCharType="end"/>
      </w:r>
      <w:r w:rsidR="00C93157" w:rsidRPr="00756723">
        <w:rPr>
          <w:rFonts w:asciiTheme="minorHAnsi" w:hAnsiTheme="minorHAnsi"/>
        </w:rPr>
        <w:t xml:space="preserve"> </w:t>
      </w:r>
      <w:r w:rsidR="00E52BA4" w:rsidRPr="00756723">
        <w:rPr>
          <w:rFonts w:asciiTheme="minorHAnsi" w:hAnsiTheme="minorHAnsi"/>
        </w:rPr>
        <w:t xml:space="preserve">lists the settlements </w:t>
      </w:r>
      <w:r w:rsidR="00740B7D" w:rsidRPr="00756723">
        <w:rPr>
          <w:rFonts w:asciiTheme="minorHAnsi" w:hAnsiTheme="minorHAnsi"/>
        </w:rPr>
        <w:t>within</w:t>
      </w:r>
      <w:r w:rsidR="004000F5" w:rsidRPr="00756723">
        <w:rPr>
          <w:rFonts w:asciiTheme="minorHAnsi" w:hAnsiTheme="minorHAnsi"/>
        </w:rPr>
        <w:t xml:space="preserve"> the</w:t>
      </w:r>
      <w:r w:rsidR="00740B7D" w:rsidRPr="00756723">
        <w:rPr>
          <w:rFonts w:asciiTheme="minorHAnsi" w:hAnsiTheme="minorHAnsi"/>
        </w:rPr>
        <w:t xml:space="preserve"> </w:t>
      </w:r>
      <w:r w:rsidR="004C0D0B">
        <w:rPr>
          <w:rFonts w:asciiTheme="minorHAnsi" w:hAnsiTheme="minorHAnsi"/>
        </w:rPr>
        <w:t>MCDP</w:t>
      </w:r>
      <w:r w:rsidR="00E52BA4" w:rsidRPr="00756723">
        <w:rPr>
          <w:rFonts w:asciiTheme="minorHAnsi" w:hAnsiTheme="minorHAnsi"/>
        </w:rPr>
        <w:t>, i</w:t>
      </w:r>
      <w:r w:rsidR="00D52709" w:rsidRPr="00756723">
        <w:rPr>
          <w:rFonts w:asciiTheme="minorHAnsi" w:hAnsiTheme="minorHAnsi"/>
        </w:rPr>
        <w:t>dentifies</w:t>
      </w:r>
      <w:r w:rsidR="00E52BA4" w:rsidRPr="00756723">
        <w:rPr>
          <w:rFonts w:asciiTheme="minorHAnsi" w:hAnsiTheme="minorHAnsi"/>
        </w:rPr>
        <w:t xml:space="preserve"> the source of modelled data available within each settlement, indicates where a site walkover was carried out and comments on the data used to define the Flood Zones for the purposes of this SFRA.</w:t>
      </w:r>
      <w:r w:rsidR="001751E9" w:rsidRPr="00756723">
        <w:rPr>
          <w:rFonts w:asciiTheme="minorHAnsi" w:hAnsiTheme="minorHAnsi"/>
        </w:rPr>
        <w:t xml:space="preserve">  </w:t>
      </w:r>
    </w:p>
    <w:p w:rsidR="0051232B" w:rsidRPr="00756723" w:rsidRDefault="00114258" w:rsidP="00E52BA4">
      <w:pPr>
        <w:pStyle w:val="JBAParaText"/>
        <w:rPr>
          <w:rStyle w:val="JBABold"/>
          <w:rFonts w:asciiTheme="minorHAnsi" w:hAnsiTheme="minorHAnsi"/>
        </w:rPr>
      </w:pPr>
      <w:r w:rsidRPr="00756723">
        <w:rPr>
          <w:rStyle w:val="JBABold"/>
          <w:rFonts w:asciiTheme="minorHAnsi" w:hAnsiTheme="minorHAnsi"/>
        </w:rPr>
        <w:t xml:space="preserve">In </w:t>
      </w:r>
      <w:r w:rsidR="00FC5479">
        <w:fldChar w:fldCharType="begin"/>
      </w:r>
      <w:r w:rsidR="00FC5479">
        <w:instrText xml:space="preserve"> REF _Ref437419286 \h  \* MERGEFORMAT </w:instrText>
      </w:r>
      <w:r w:rsidR="00FC5479">
        <w:fldChar w:fldCharType="separate"/>
      </w:r>
      <w:r w:rsidR="00631C5E" w:rsidRPr="00631C5E">
        <w:rPr>
          <w:rStyle w:val="JBABold"/>
          <w:rFonts w:asciiTheme="minorHAnsi" w:hAnsiTheme="minorHAnsi"/>
        </w:rPr>
        <w:t>Table 3</w:t>
      </w:r>
      <w:r w:rsidR="00631C5E" w:rsidRPr="00631C5E">
        <w:rPr>
          <w:rStyle w:val="JBABold"/>
          <w:rFonts w:asciiTheme="minorHAnsi" w:hAnsiTheme="minorHAnsi"/>
        </w:rPr>
        <w:noBreakHyphen/>
        <w:t>3</w:t>
      </w:r>
      <w:r w:rsidR="00FC5479">
        <w:fldChar w:fldCharType="end"/>
      </w:r>
      <w:r w:rsidRPr="00756723">
        <w:rPr>
          <w:rStyle w:val="JBABold"/>
          <w:rFonts w:asciiTheme="minorHAnsi" w:hAnsiTheme="minorHAnsi"/>
        </w:rPr>
        <w:t xml:space="preserve">, </w:t>
      </w:r>
      <w:r w:rsidR="00E95266">
        <w:rPr>
          <w:rStyle w:val="JBABold"/>
          <w:rFonts w:asciiTheme="minorHAnsi" w:hAnsiTheme="minorHAnsi"/>
        </w:rPr>
        <w:t>s</w:t>
      </w:r>
      <w:r w:rsidR="0051232B" w:rsidRPr="00756723">
        <w:rPr>
          <w:rStyle w:val="JBABold"/>
          <w:rFonts w:asciiTheme="minorHAnsi" w:hAnsiTheme="minorHAnsi"/>
        </w:rPr>
        <w:t xml:space="preserve">ettlements that have been subject to revised mapping under the MCDP </w:t>
      </w:r>
      <w:r w:rsidR="002A1AF5">
        <w:rPr>
          <w:rStyle w:val="JBABold"/>
          <w:rFonts w:asciiTheme="minorHAnsi" w:hAnsiTheme="minorHAnsi"/>
        </w:rPr>
        <w:t>2020-2026</w:t>
      </w:r>
      <w:r w:rsidR="0051232B" w:rsidRPr="00756723">
        <w:rPr>
          <w:rStyle w:val="JBABold"/>
          <w:rFonts w:asciiTheme="minorHAnsi" w:hAnsiTheme="minorHAnsi"/>
        </w:rPr>
        <w:t xml:space="preserve"> are displayed in bold.</w:t>
      </w:r>
    </w:p>
    <w:p w:rsidR="00E03C22" w:rsidRPr="00756723" w:rsidRDefault="00E03C22" w:rsidP="00E03C22">
      <w:pPr>
        <w:pStyle w:val="JBAParaText"/>
        <w:rPr>
          <w:rFonts w:asciiTheme="minorHAnsi" w:hAnsiTheme="minorHAnsi"/>
        </w:rPr>
      </w:pPr>
      <w:bookmarkStart w:id="151" w:name="_Toc345413015"/>
    </w:p>
    <w:p w:rsidR="00E03C22" w:rsidRPr="00756723" w:rsidRDefault="00E03C22" w:rsidP="00E03C22">
      <w:pPr>
        <w:pStyle w:val="JBAParaText"/>
        <w:rPr>
          <w:rFonts w:asciiTheme="minorHAnsi" w:hAnsiTheme="minorHAnsi"/>
        </w:rPr>
        <w:sectPr w:rsidR="00E03C22" w:rsidRPr="00756723" w:rsidSect="001C0C32">
          <w:headerReference w:type="default" r:id="rId24"/>
          <w:footerReference w:type="default" r:id="rId25"/>
          <w:pgSz w:w="11906" w:h="16838"/>
          <w:pgMar w:top="567" w:right="1928" w:bottom="567" w:left="907" w:header="567" w:footer="170" w:gutter="0"/>
          <w:pgNumType w:start="1"/>
          <w:cols w:space="708"/>
          <w:docGrid w:linePitch="360"/>
        </w:sectPr>
      </w:pPr>
    </w:p>
    <w:p w:rsidR="00E52BA4" w:rsidRPr="00756723" w:rsidRDefault="00E52BA4" w:rsidP="00E52BA4">
      <w:pPr>
        <w:pStyle w:val="JBATableCaption"/>
        <w:rPr>
          <w:rFonts w:asciiTheme="minorHAnsi" w:hAnsiTheme="minorHAnsi"/>
        </w:rPr>
      </w:pPr>
      <w:bookmarkStart w:id="152" w:name="_Ref437419286"/>
      <w:bookmarkStart w:id="153" w:name="_Ref356998502"/>
      <w:bookmarkStart w:id="154" w:name="_Ref357697250"/>
      <w:bookmarkStart w:id="155" w:name="_Toc27127902"/>
      <w:r w:rsidRPr="00756723">
        <w:rPr>
          <w:rFonts w:asciiTheme="minorHAnsi" w:hAnsiTheme="minorHAnsi"/>
        </w:rPr>
        <w:lastRenderedPageBreak/>
        <w:t xml:space="preserve">Table </w:t>
      </w:r>
      <w:r w:rsidR="00A35AFC">
        <w:rPr>
          <w:rFonts w:asciiTheme="minorHAnsi" w:hAnsiTheme="minorHAnsi"/>
        </w:rPr>
        <w:fldChar w:fldCharType="begin"/>
      </w:r>
      <w:r w:rsidR="006878E4">
        <w:rPr>
          <w:rFonts w:asciiTheme="minorHAnsi" w:hAnsiTheme="minorHAnsi"/>
        </w:rPr>
        <w:instrText xml:space="preserve"> STYLEREF 1 \s </w:instrText>
      </w:r>
      <w:r w:rsidR="00A35AFC">
        <w:rPr>
          <w:rFonts w:asciiTheme="minorHAnsi" w:hAnsiTheme="minorHAnsi"/>
        </w:rPr>
        <w:fldChar w:fldCharType="separate"/>
      </w:r>
      <w:r w:rsidR="00631C5E">
        <w:rPr>
          <w:rFonts w:asciiTheme="minorHAnsi" w:hAnsiTheme="minorHAnsi"/>
          <w:noProof/>
        </w:rPr>
        <w:t>3</w:t>
      </w:r>
      <w:r w:rsidR="00A35AFC">
        <w:rPr>
          <w:rFonts w:asciiTheme="minorHAnsi" w:hAnsiTheme="minorHAnsi"/>
        </w:rPr>
        <w:fldChar w:fldCharType="end"/>
      </w:r>
      <w:r w:rsidR="006878E4">
        <w:rPr>
          <w:rFonts w:asciiTheme="minorHAnsi" w:hAnsiTheme="minorHAnsi"/>
        </w:rPr>
        <w:noBreakHyphen/>
      </w:r>
      <w:r w:rsidR="00A35AFC">
        <w:rPr>
          <w:rFonts w:asciiTheme="minorHAnsi" w:hAnsiTheme="minorHAnsi"/>
        </w:rPr>
        <w:fldChar w:fldCharType="begin"/>
      </w:r>
      <w:r w:rsidR="006878E4">
        <w:rPr>
          <w:rFonts w:asciiTheme="minorHAnsi" w:hAnsiTheme="minorHAnsi"/>
        </w:rPr>
        <w:instrText xml:space="preserve"> SEQ Table \* ARABIC \s 1 </w:instrText>
      </w:r>
      <w:r w:rsidR="00A35AFC">
        <w:rPr>
          <w:rFonts w:asciiTheme="minorHAnsi" w:hAnsiTheme="minorHAnsi"/>
        </w:rPr>
        <w:fldChar w:fldCharType="separate"/>
      </w:r>
      <w:r w:rsidR="00631C5E">
        <w:rPr>
          <w:rFonts w:asciiTheme="minorHAnsi" w:hAnsiTheme="minorHAnsi"/>
          <w:noProof/>
        </w:rPr>
        <w:t>3</w:t>
      </w:r>
      <w:r w:rsidR="00A35AFC">
        <w:rPr>
          <w:rFonts w:asciiTheme="minorHAnsi" w:hAnsiTheme="minorHAnsi"/>
        </w:rPr>
        <w:fldChar w:fldCharType="end"/>
      </w:r>
      <w:bookmarkEnd w:id="152"/>
      <w:bookmarkEnd w:id="153"/>
      <w:r w:rsidRPr="00756723">
        <w:rPr>
          <w:rFonts w:asciiTheme="minorHAnsi" w:hAnsiTheme="minorHAnsi"/>
        </w:rPr>
        <w:t xml:space="preserve">  Model Data used in the Preparation of SFRA Flood Zone Maps</w:t>
      </w:r>
      <w:bookmarkEnd w:id="151"/>
      <w:bookmarkEnd w:id="154"/>
      <w:bookmarkEnd w:id="155"/>
    </w:p>
    <w:tbl>
      <w:tblPr>
        <w:tblStyle w:val="JBAtableStyle4"/>
        <w:tblW w:w="15010" w:type="dxa"/>
        <w:tblLayout w:type="fixed"/>
        <w:tblLook w:val="04A0" w:firstRow="1" w:lastRow="0" w:firstColumn="1" w:lastColumn="0" w:noHBand="0" w:noVBand="1"/>
      </w:tblPr>
      <w:tblGrid>
        <w:gridCol w:w="1543"/>
        <w:gridCol w:w="877"/>
        <w:gridCol w:w="877"/>
        <w:gridCol w:w="878"/>
        <w:gridCol w:w="877"/>
        <w:gridCol w:w="877"/>
        <w:gridCol w:w="878"/>
        <w:gridCol w:w="2268"/>
        <w:gridCol w:w="4092"/>
        <w:gridCol w:w="1843"/>
      </w:tblGrid>
      <w:tr w:rsidR="00E44333" w:rsidRPr="00756723" w:rsidTr="005F6ACF">
        <w:trPr>
          <w:cnfStyle w:val="100000000000" w:firstRow="1" w:lastRow="0" w:firstColumn="0" w:lastColumn="0" w:oddVBand="0" w:evenVBand="0" w:oddHBand="0" w:evenHBand="0" w:firstRowFirstColumn="0" w:firstRowLastColumn="0" w:lastRowFirstColumn="0" w:lastRowLastColumn="0"/>
          <w:trHeight w:val="420"/>
        </w:trPr>
        <w:tc>
          <w:tcPr>
            <w:tcW w:w="1543" w:type="dxa"/>
          </w:tcPr>
          <w:p w:rsidR="00E44333" w:rsidRPr="00756723" w:rsidRDefault="00E44333" w:rsidP="00505B0B">
            <w:pPr>
              <w:pStyle w:val="JBATableText8ptLeft"/>
              <w:rPr>
                <w:rStyle w:val="JBABold"/>
                <w:rFonts w:asciiTheme="minorHAnsi" w:hAnsiTheme="minorHAnsi"/>
              </w:rPr>
            </w:pPr>
            <w:r w:rsidRPr="00756723">
              <w:rPr>
                <w:rStyle w:val="JBABold"/>
                <w:rFonts w:asciiTheme="minorHAnsi" w:hAnsiTheme="minorHAnsi"/>
              </w:rPr>
              <w:t>LOCATION</w:t>
            </w:r>
          </w:p>
        </w:tc>
        <w:tc>
          <w:tcPr>
            <w:tcW w:w="877" w:type="dxa"/>
          </w:tcPr>
          <w:p w:rsidR="00E44333" w:rsidRPr="00756723" w:rsidRDefault="00E44333" w:rsidP="00505B0B">
            <w:pPr>
              <w:pStyle w:val="JBATableText8ptLeft"/>
              <w:rPr>
                <w:rStyle w:val="JBABold"/>
                <w:rFonts w:asciiTheme="minorHAnsi" w:hAnsiTheme="minorHAnsi"/>
              </w:rPr>
            </w:pPr>
            <w:r w:rsidRPr="00756723">
              <w:rPr>
                <w:rStyle w:val="JBABold"/>
                <w:rFonts w:asciiTheme="minorHAnsi" w:hAnsiTheme="minorHAnsi"/>
              </w:rPr>
              <w:t xml:space="preserve">FEM </w:t>
            </w:r>
          </w:p>
        </w:tc>
        <w:tc>
          <w:tcPr>
            <w:tcW w:w="877" w:type="dxa"/>
          </w:tcPr>
          <w:p w:rsidR="00E44333" w:rsidRPr="00756723" w:rsidRDefault="00E44333" w:rsidP="00505B0B">
            <w:pPr>
              <w:pStyle w:val="JBATableText8ptLeft"/>
              <w:rPr>
                <w:rStyle w:val="JBABold"/>
                <w:rFonts w:asciiTheme="minorHAnsi" w:hAnsiTheme="minorHAnsi"/>
              </w:rPr>
            </w:pPr>
            <w:r w:rsidRPr="00756723">
              <w:rPr>
                <w:rStyle w:val="JBABold"/>
                <w:rFonts w:asciiTheme="minorHAnsi" w:hAnsiTheme="minorHAnsi"/>
              </w:rPr>
              <w:t>OTHER MODEL</w:t>
            </w:r>
          </w:p>
        </w:tc>
        <w:tc>
          <w:tcPr>
            <w:tcW w:w="878" w:type="dxa"/>
          </w:tcPr>
          <w:p w:rsidR="00E44333" w:rsidRPr="00756723" w:rsidRDefault="00E44333" w:rsidP="00505B0B">
            <w:pPr>
              <w:pStyle w:val="JBATableText8ptLeft"/>
              <w:rPr>
                <w:rStyle w:val="JBABold"/>
                <w:rFonts w:asciiTheme="minorHAnsi" w:hAnsiTheme="minorHAnsi"/>
              </w:rPr>
            </w:pPr>
            <w:r w:rsidRPr="00756723">
              <w:rPr>
                <w:rStyle w:val="JBABold"/>
                <w:rFonts w:asciiTheme="minorHAnsi" w:hAnsiTheme="minorHAnsi"/>
              </w:rPr>
              <w:t xml:space="preserve">CFRAM </w:t>
            </w:r>
          </w:p>
        </w:tc>
        <w:tc>
          <w:tcPr>
            <w:tcW w:w="877" w:type="dxa"/>
          </w:tcPr>
          <w:p w:rsidR="00E44333" w:rsidRPr="00756723" w:rsidRDefault="00E44333" w:rsidP="00505B0B">
            <w:pPr>
              <w:pStyle w:val="JBATableText8ptLeft"/>
              <w:rPr>
                <w:rStyle w:val="JBABold"/>
                <w:rFonts w:asciiTheme="minorHAnsi" w:hAnsiTheme="minorHAnsi"/>
              </w:rPr>
            </w:pPr>
            <w:r w:rsidRPr="00756723">
              <w:rPr>
                <w:rStyle w:val="JBABold"/>
                <w:rFonts w:asciiTheme="minorHAnsi" w:hAnsiTheme="minorHAnsi"/>
              </w:rPr>
              <w:t xml:space="preserve">PFRA </w:t>
            </w:r>
          </w:p>
        </w:tc>
        <w:tc>
          <w:tcPr>
            <w:tcW w:w="877" w:type="dxa"/>
          </w:tcPr>
          <w:p w:rsidR="00E44333" w:rsidRPr="00756723" w:rsidRDefault="00E44333" w:rsidP="00505B0B">
            <w:pPr>
              <w:pStyle w:val="JBATableText8ptLeft"/>
              <w:rPr>
                <w:rStyle w:val="JBABold"/>
                <w:rFonts w:asciiTheme="minorHAnsi" w:hAnsiTheme="minorHAnsi"/>
              </w:rPr>
            </w:pPr>
            <w:r w:rsidRPr="00756723">
              <w:rPr>
                <w:rStyle w:val="JBABold"/>
                <w:rFonts w:asciiTheme="minorHAnsi" w:hAnsiTheme="minorHAnsi"/>
              </w:rPr>
              <w:t>JFLOW</w:t>
            </w:r>
          </w:p>
        </w:tc>
        <w:tc>
          <w:tcPr>
            <w:tcW w:w="878" w:type="dxa"/>
          </w:tcPr>
          <w:p w:rsidR="00E44333" w:rsidRPr="00756723" w:rsidRDefault="00E44333" w:rsidP="00505B0B">
            <w:pPr>
              <w:pStyle w:val="JBATableText8ptLeft"/>
              <w:rPr>
                <w:rStyle w:val="JBABold"/>
                <w:rFonts w:asciiTheme="minorHAnsi" w:hAnsiTheme="minorHAnsi"/>
              </w:rPr>
            </w:pPr>
            <w:r w:rsidRPr="00756723">
              <w:rPr>
                <w:rStyle w:val="JBABold"/>
                <w:rFonts w:asciiTheme="minorHAnsi" w:hAnsiTheme="minorHAnsi"/>
              </w:rPr>
              <w:t>SITE VISIT</w:t>
            </w:r>
          </w:p>
        </w:tc>
        <w:tc>
          <w:tcPr>
            <w:tcW w:w="2268" w:type="dxa"/>
          </w:tcPr>
          <w:p w:rsidR="00E44333" w:rsidRPr="00756723" w:rsidRDefault="00BF2C61" w:rsidP="00505B0B">
            <w:pPr>
              <w:pStyle w:val="JBATableText8ptLeft"/>
              <w:rPr>
                <w:rStyle w:val="JBABold"/>
                <w:rFonts w:asciiTheme="minorHAnsi" w:hAnsiTheme="minorHAnsi"/>
              </w:rPr>
            </w:pPr>
            <w:r w:rsidRPr="00756723">
              <w:rPr>
                <w:rStyle w:val="JBABold"/>
                <w:rFonts w:asciiTheme="minorHAnsi" w:hAnsiTheme="minorHAnsi"/>
              </w:rPr>
              <w:t>SOURCE OF</w:t>
            </w:r>
            <w:r w:rsidR="00E44333" w:rsidRPr="00756723">
              <w:rPr>
                <w:rStyle w:val="JBABold"/>
                <w:rFonts w:asciiTheme="minorHAnsi" w:hAnsiTheme="minorHAnsi"/>
              </w:rPr>
              <w:t xml:space="preserve"> SFRA FLOOD ZONE MAPPING</w:t>
            </w:r>
          </w:p>
        </w:tc>
        <w:tc>
          <w:tcPr>
            <w:tcW w:w="4092" w:type="dxa"/>
          </w:tcPr>
          <w:p w:rsidR="00E44333" w:rsidRPr="00756723" w:rsidRDefault="00E44333" w:rsidP="00505B0B">
            <w:pPr>
              <w:pStyle w:val="JBATableText8ptLeft"/>
              <w:rPr>
                <w:rStyle w:val="JBABold"/>
                <w:rFonts w:asciiTheme="minorHAnsi" w:hAnsiTheme="minorHAnsi"/>
              </w:rPr>
            </w:pPr>
            <w:r w:rsidRPr="00756723">
              <w:rPr>
                <w:rStyle w:val="JBABold"/>
                <w:rFonts w:asciiTheme="minorHAnsi" w:hAnsiTheme="minorHAnsi"/>
              </w:rPr>
              <w:t>COMMENT ON FLOOD HISTORY</w:t>
            </w:r>
          </w:p>
        </w:tc>
        <w:tc>
          <w:tcPr>
            <w:tcW w:w="1843" w:type="dxa"/>
          </w:tcPr>
          <w:p w:rsidR="00E44333" w:rsidRPr="00756723" w:rsidRDefault="00E44333" w:rsidP="00505B0B">
            <w:pPr>
              <w:pStyle w:val="JBATableText8ptLeft"/>
              <w:rPr>
                <w:rStyle w:val="JBABold"/>
                <w:rFonts w:asciiTheme="minorHAnsi" w:hAnsiTheme="minorHAnsi"/>
              </w:rPr>
            </w:pPr>
            <w:r w:rsidRPr="00756723">
              <w:rPr>
                <w:rStyle w:val="JBABold"/>
                <w:rFonts w:asciiTheme="minorHAnsi" w:hAnsiTheme="minorHAnsi"/>
              </w:rPr>
              <w:t xml:space="preserve">SUMMARY OF MAIN FLOOD SOURCE(S) </w:t>
            </w:r>
          </w:p>
        </w:tc>
      </w:tr>
      <w:tr w:rsidR="0053491E" w:rsidRPr="00756723" w:rsidTr="005F6ACF">
        <w:trPr>
          <w:cnfStyle w:val="000000100000" w:firstRow="0" w:lastRow="0" w:firstColumn="0" w:lastColumn="0" w:oddVBand="0" w:evenVBand="0" w:oddHBand="1" w:evenHBand="0" w:firstRowFirstColumn="0" w:firstRowLastColumn="0" w:lastRowFirstColumn="0" w:lastRowLastColumn="0"/>
          <w:trHeight w:val="420"/>
        </w:trPr>
        <w:tc>
          <w:tcPr>
            <w:tcW w:w="1543" w:type="dxa"/>
          </w:tcPr>
          <w:p w:rsidR="0053491E" w:rsidRPr="00756723" w:rsidRDefault="0053491E" w:rsidP="00D158E1">
            <w:pPr>
              <w:pStyle w:val="JBATableText8ptLeft"/>
              <w:rPr>
                <w:rFonts w:asciiTheme="minorHAnsi" w:hAnsiTheme="minorHAnsi"/>
              </w:rPr>
            </w:pPr>
            <w:r w:rsidRPr="00756723">
              <w:rPr>
                <w:rFonts w:asciiTheme="minorHAnsi" w:hAnsiTheme="minorHAnsi"/>
              </w:rPr>
              <w:t>Ashbourne</w:t>
            </w:r>
          </w:p>
        </w:tc>
        <w:tc>
          <w:tcPr>
            <w:tcW w:w="877" w:type="dxa"/>
          </w:tcPr>
          <w:p w:rsidR="0053491E" w:rsidRPr="00756723" w:rsidRDefault="0053491E" w:rsidP="00D158E1">
            <w:pPr>
              <w:pStyle w:val="JBATableText8ptLeft"/>
              <w:rPr>
                <w:rFonts w:asciiTheme="minorHAnsi" w:hAnsiTheme="minorHAnsi"/>
              </w:rPr>
            </w:pPr>
            <w:r w:rsidRPr="00756723">
              <w:rPr>
                <w:rFonts w:asciiTheme="minorHAnsi" w:hAnsiTheme="minorHAnsi"/>
              </w:rPr>
              <w:t>Y</w:t>
            </w:r>
          </w:p>
        </w:tc>
        <w:tc>
          <w:tcPr>
            <w:tcW w:w="877" w:type="dxa"/>
          </w:tcPr>
          <w:p w:rsidR="0053491E" w:rsidRPr="00756723" w:rsidRDefault="0053491E" w:rsidP="00D158E1">
            <w:pPr>
              <w:pStyle w:val="JBATableText8ptLeft"/>
              <w:rPr>
                <w:rFonts w:asciiTheme="minorHAnsi" w:hAnsiTheme="minorHAnsi"/>
              </w:rPr>
            </w:pPr>
          </w:p>
        </w:tc>
        <w:tc>
          <w:tcPr>
            <w:tcW w:w="878" w:type="dxa"/>
          </w:tcPr>
          <w:p w:rsidR="0053491E" w:rsidRPr="00756723" w:rsidRDefault="0053491E" w:rsidP="00D158E1">
            <w:pPr>
              <w:pStyle w:val="JBATableText8ptLeft"/>
              <w:rPr>
                <w:rFonts w:asciiTheme="minorHAnsi" w:hAnsiTheme="minorHAnsi"/>
              </w:rPr>
            </w:pPr>
          </w:p>
        </w:tc>
        <w:tc>
          <w:tcPr>
            <w:tcW w:w="877" w:type="dxa"/>
          </w:tcPr>
          <w:p w:rsidR="0053491E" w:rsidRPr="00756723" w:rsidRDefault="0053491E" w:rsidP="00D158E1">
            <w:pPr>
              <w:pStyle w:val="JBATableText8ptLeft"/>
              <w:rPr>
                <w:rFonts w:asciiTheme="minorHAnsi" w:hAnsiTheme="minorHAnsi"/>
              </w:rPr>
            </w:pPr>
            <w:r w:rsidRPr="00756723">
              <w:rPr>
                <w:rFonts w:asciiTheme="minorHAnsi" w:hAnsiTheme="minorHAnsi"/>
              </w:rPr>
              <w:t>Y</w:t>
            </w:r>
          </w:p>
        </w:tc>
        <w:tc>
          <w:tcPr>
            <w:tcW w:w="877" w:type="dxa"/>
          </w:tcPr>
          <w:p w:rsidR="0053491E" w:rsidRPr="00756723" w:rsidRDefault="0053491E" w:rsidP="00D158E1">
            <w:pPr>
              <w:pStyle w:val="JBATableText8ptLeft"/>
              <w:rPr>
                <w:rFonts w:asciiTheme="minorHAnsi" w:hAnsiTheme="minorHAnsi"/>
              </w:rPr>
            </w:pPr>
            <w:r w:rsidRPr="00756723">
              <w:rPr>
                <w:rFonts w:asciiTheme="minorHAnsi" w:hAnsiTheme="minorHAnsi"/>
              </w:rPr>
              <w:t>Y</w:t>
            </w:r>
          </w:p>
        </w:tc>
        <w:tc>
          <w:tcPr>
            <w:tcW w:w="878" w:type="dxa"/>
          </w:tcPr>
          <w:p w:rsidR="0053491E" w:rsidRPr="00756723" w:rsidRDefault="0053491E" w:rsidP="00D158E1">
            <w:pPr>
              <w:pStyle w:val="JBATableText8ptLeft"/>
              <w:rPr>
                <w:rFonts w:asciiTheme="minorHAnsi" w:hAnsiTheme="minorHAnsi"/>
              </w:rPr>
            </w:pPr>
            <w:r w:rsidRPr="00756723">
              <w:rPr>
                <w:rFonts w:asciiTheme="minorHAnsi" w:hAnsiTheme="minorHAnsi"/>
              </w:rPr>
              <w:t>Y</w:t>
            </w:r>
          </w:p>
        </w:tc>
        <w:tc>
          <w:tcPr>
            <w:tcW w:w="2268" w:type="dxa"/>
          </w:tcPr>
          <w:p w:rsidR="0053491E" w:rsidRPr="00756723" w:rsidRDefault="0053491E" w:rsidP="00D158E1">
            <w:pPr>
              <w:pStyle w:val="JBATableText8ptLeft"/>
              <w:rPr>
                <w:rFonts w:asciiTheme="minorHAnsi" w:hAnsiTheme="minorHAnsi"/>
              </w:rPr>
            </w:pPr>
            <w:r w:rsidRPr="00756723">
              <w:rPr>
                <w:rFonts w:asciiTheme="minorHAnsi" w:hAnsiTheme="minorHAnsi"/>
              </w:rPr>
              <w:t>FEM FRAMS</w:t>
            </w:r>
            <w:r w:rsidR="002221D0">
              <w:rPr>
                <w:rFonts w:asciiTheme="minorHAnsi" w:hAnsiTheme="minorHAnsi"/>
              </w:rPr>
              <w:t xml:space="preserve"> – updated for the flood relief scheme</w:t>
            </w:r>
            <w:r w:rsidRPr="00756723">
              <w:rPr>
                <w:rFonts w:asciiTheme="minorHAnsi" w:hAnsiTheme="minorHAnsi"/>
              </w:rPr>
              <w:t>, OPW PFRA and JBA site visit.</w:t>
            </w:r>
          </w:p>
        </w:tc>
        <w:tc>
          <w:tcPr>
            <w:tcW w:w="4092" w:type="dxa"/>
          </w:tcPr>
          <w:p w:rsidR="0053491E" w:rsidRPr="00756723" w:rsidRDefault="0053491E" w:rsidP="00D158E1">
            <w:pPr>
              <w:pStyle w:val="JBATableText8ptLeft"/>
              <w:rPr>
                <w:rFonts w:asciiTheme="minorHAnsi" w:hAnsiTheme="minorHAnsi"/>
              </w:rPr>
            </w:pPr>
            <w:r w:rsidRPr="00756723">
              <w:rPr>
                <w:rFonts w:asciiTheme="minorHAnsi" w:hAnsiTheme="minorHAnsi"/>
              </w:rPr>
              <w:t xml:space="preserve">Flooding occurred in August 1986 and November 2002. Gauge data for the events are available. </w:t>
            </w:r>
          </w:p>
        </w:tc>
        <w:tc>
          <w:tcPr>
            <w:tcW w:w="1843" w:type="dxa"/>
          </w:tcPr>
          <w:p w:rsidR="0053491E" w:rsidRPr="00756723" w:rsidRDefault="0053491E" w:rsidP="00D158E1">
            <w:pPr>
              <w:pStyle w:val="JBATableText8ptLeft"/>
              <w:rPr>
                <w:rFonts w:asciiTheme="minorHAnsi" w:hAnsiTheme="minorHAnsi"/>
              </w:rPr>
            </w:pPr>
            <w:r w:rsidRPr="00756723">
              <w:rPr>
                <w:rFonts w:asciiTheme="minorHAnsi" w:hAnsiTheme="minorHAnsi"/>
              </w:rPr>
              <w:t>FLUVIAL</w:t>
            </w:r>
          </w:p>
        </w:tc>
      </w:tr>
      <w:tr w:rsidR="00E44333" w:rsidRPr="00756723" w:rsidTr="005F6ACF">
        <w:trPr>
          <w:cnfStyle w:val="000000010000" w:firstRow="0" w:lastRow="0" w:firstColumn="0" w:lastColumn="0" w:oddVBand="0" w:evenVBand="0" w:oddHBand="0" w:evenHBand="1" w:firstRowFirstColumn="0" w:firstRowLastColumn="0" w:lastRowFirstColumn="0" w:lastRowLastColumn="0"/>
          <w:trHeight w:val="255"/>
        </w:trPr>
        <w:tc>
          <w:tcPr>
            <w:tcW w:w="1543" w:type="dxa"/>
          </w:tcPr>
          <w:p w:rsidR="00E44333" w:rsidRPr="00756723" w:rsidRDefault="00E44333" w:rsidP="00505B0B">
            <w:pPr>
              <w:pStyle w:val="JBATableText8ptLeft"/>
              <w:rPr>
                <w:rStyle w:val="JBABold"/>
                <w:rFonts w:asciiTheme="minorHAnsi" w:hAnsiTheme="minorHAnsi"/>
              </w:rPr>
            </w:pPr>
            <w:r w:rsidRPr="00756723">
              <w:rPr>
                <w:rStyle w:val="JBABold"/>
                <w:rFonts w:asciiTheme="minorHAnsi" w:hAnsiTheme="minorHAnsi"/>
              </w:rPr>
              <w:t>Athboy</w:t>
            </w:r>
          </w:p>
        </w:tc>
        <w:tc>
          <w:tcPr>
            <w:tcW w:w="877" w:type="dxa"/>
            <w:noWrap/>
          </w:tcPr>
          <w:p w:rsidR="00E44333" w:rsidRPr="00756723" w:rsidRDefault="00E44333" w:rsidP="00505B0B">
            <w:pPr>
              <w:pStyle w:val="JBATableText8ptLeft"/>
              <w:rPr>
                <w:rStyle w:val="JBABold"/>
                <w:rFonts w:asciiTheme="minorHAnsi" w:hAnsiTheme="minorHAnsi"/>
              </w:rPr>
            </w:pPr>
            <w:r w:rsidRPr="00756723">
              <w:rPr>
                <w:rStyle w:val="JBABold"/>
                <w:rFonts w:asciiTheme="minorHAnsi" w:hAnsiTheme="minorHAnsi"/>
              </w:rPr>
              <w:t> </w:t>
            </w:r>
          </w:p>
        </w:tc>
        <w:tc>
          <w:tcPr>
            <w:tcW w:w="877" w:type="dxa"/>
          </w:tcPr>
          <w:p w:rsidR="00E44333" w:rsidRPr="00756723" w:rsidRDefault="00E44333" w:rsidP="00505B0B">
            <w:pPr>
              <w:pStyle w:val="JBATableText8ptLeft"/>
              <w:rPr>
                <w:rStyle w:val="JBABold"/>
                <w:rFonts w:asciiTheme="minorHAnsi" w:hAnsiTheme="minorHAnsi"/>
              </w:rPr>
            </w:pPr>
          </w:p>
        </w:tc>
        <w:tc>
          <w:tcPr>
            <w:tcW w:w="878" w:type="dxa"/>
            <w:noWrap/>
          </w:tcPr>
          <w:p w:rsidR="00E44333" w:rsidRPr="00756723" w:rsidRDefault="00E44333" w:rsidP="00505B0B">
            <w:pPr>
              <w:pStyle w:val="JBATableText8ptLeft"/>
              <w:rPr>
                <w:rStyle w:val="JBABold"/>
                <w:rFonts w:asciiTheme="minorHAnsi" w:hAnsiTheme="minorHAnsi"/>
              </w:rPr>
            </w:pPr>
            <w:r w:rsidRPr="00756723">
              <w:rPr>
                <w:rStyle w:val="JBABold"/>
                <w:rFonts w:asciiTheme="minorHAnsi" w:hAnsiTheme="minorHAnsi"/>
              </w:rPr>
              <w:t>Y</w:t>
            </w:r>
          </w:p>
        </w:tc>
        <w:tc>
          <w:tcPr>
            <w:tcW w:w="877" w:type="dxa"/>
            <w:noWrap/>
          </w:tcPr>
          <w:p w:rsidR="00E44333" w:rsidRPr="00756723" w:rsidRDefault="00E44333" w:rsidP="00505B0B">
            <w:pPr>
              <w:pStyle w:val="JBATableText8ptLeft"/>
              <w:rPr>
                <w:rStyle w:val="JBABold"/>
                <w:rFonts w:asciiTheme="minorHAnsi" w:hAnsiTheme="minorHAnsi"/>
              </w:rPr>
            </w:pPr>
            <w:r w:rsidRPr="00756723">
              <w:rPr>
                <w:rStyle w:val="JBABold"/>
                <w:rFonts w:asciiTheme="minorHAnsi" w:hAnsiTheme="minorHAnsi"/>
              </w:rPr>
              <w:t>Y</w:t>
            </w:r>
          </w:p>
        </w:tc>
        <w:tc>
          <w:tcPr>
            <w:tcW w:w="877" w:type="dxa"/>
            <w:noWrap/>
          </w:tcPr>
          <w:p w:rsidR="00E44333" w:rsidRPr="00756723" w:rsidRDefault="00E44333" w:rsidP="00505B0B">
            <w:pPr>
              <w:pStyle w:val="JBATableText8ptLeft"/>
              <w:rPr>
                <w:rStyle w:val="JBABold"/>
                <w:rFonts w:asciiTheme="minorHAnsi" w:hAnsiTheme="minorHAnsi"/>
              </w:rPr>
            </w:pPr>
            <w:r w:rsidRPr="00756723">
              <w:rPr>
                <w:rStyle w:val="JBABold"/>
                <w:rFonts w:asciiTheme="minorHAnsi" w:hAnsiTheme="minorHAnsi"/>
              </w:rPr>
              <w:t>Y</w:t>
            </w:r>
          </w:p>
        </w:tc>
        <w:tc>
          <w:tcPr>
            <w:tcW w:w="878" w:type="dxa"/>
            <w:noWrap/>
          </w:tcPr>
          <w:p w:rsidR="00E44333" w:rsidRPr="00756723" w:rsidRDefault="00E44333" w:rsidP="00505B0B">
            <w:pPr>
              <w:pStyle w:val="JBATableText8ptLeft"/>
              <w:rPr>
                <w:rStyle w:val="JBABold"/>
                <w:rFonts w:asciiTheme="minorHAnsi" w:hAnsiTheme="minorHAnsi"/>
              </w:rPr>
            </w:pPr>
            <w:r w:rsidRPr="00756723">
              <w:rPr>
                <w:rStyle w:val="JBABold"/>
                <w:rFonts w:asciiTheme="minorHAnsi" w:hAnsiTheme="minorHAnsi"/>
              </w:rPr>
              <w:t> Y</w:t>
            </w:r>
          </w:p>
        </w:tc>
        <w:tc>
          <w:tcPr>
            <w:tcW w:w="2268" w:type="dxa"/>
          </w:tcPr>
          <w:p w:rsidR="00E44333" w:rsidRPr="00756723" w:rsidRDefault="009D4876" w:rsidP="0051232B">
            <w:pPr>
              <w:pStyle w:val="JBATableText8ptLeft"/>
              <w:rPr>
                <w:rStyle w:val="JBABold"/>
                <w:rFonts w:asciiTheme="minorHAnsi" w:hAnsiTheme="minorHAnsi"/>
              </w:rPr>
            </w:pPr>
            <w:r>
              <w:rPr>
                <w:rStyle w:val="JBABold"/>
                <w:rFonts w:asciiTheme="minorHAnsi" w:hAnsiTheme="minorHAnsi"/>
              </w:rPr>
              <w:t>CFRAM</w:t>
            </w:r>
            <w:r w:rsidR="00E44333" w:rsidRPr="00756723">
              <w:rPr>
                <w:rStyle w:val="JBABold"/>
                <w:rFonts w:asciiTheme="minorHAnsi" w:hAnsiTheme="minorHAnsi"/>
              </w:rPr>
              <w:t xml:space="preserve"> </w:t>
            </w:r>
            <w:r w:rsidR="0051232B" w:rsidRPr="00756723">
              <w:rPr>
                <w:rStyle w:val="JBABold"/>
                <w:rFonts w:asciiTheme="minorHAnsi" w:hAnsiTheme="minorHAnsi"/>
              </w:rPr>
              <w:t xml:space="preserve">mapping verified on site by JBA. </w:t>
            </w:r>
          </w:p>
        </w:tc>
        <w:tc>
          <w:tcPr>
            <w:tcW w:w="4092" w:type="dxa"/>
          </w:tcPr>
          <w:p w:rsidR="00E44333" w:rsidRPr="00756723" w:rsidRDefault="00E44333" w:rsidP="00505B0B">
            <w:pPr>
              <w:pStyle w:val="JBATableText8ptLeft"/>
              <w:rPr>
                <w:rStyle w:val="JBABold"/>
                <w:rFonts w:asciiTheme="minorHAnsi" w:hAnsiTheme="minorHAnsi"/>
              </w:rPr>
            </w:pPr>
            <w:r w:rsidRPr="00756723">
              <w:rPr>
                <w:rStyle w:val="JBABold"/>
                <w:rFonts w:asciiTheme="minorHAnsi" w:hAnsiTheme="minorHAnsi"/>
              </w:rPr>
              <w:t>Minor surface water issue on N51, flooding noted in Castletown (outside settlement boundary) Aug 2008.  Athboy River subject to OPW arterial drainage scheme and FRR notes channel capacity may be as high as 1% AEP (1 in 100 years).</w:t>
            </w:r>
          </w:p>
        </w:tc>
        <w:tc>
          <w:tcPr>
            <w:tcW w:w="1843" w:type="dxa"/>
          </w:tcPr>
          <w:p w:rsidR="00E44333" w:rsidRPr="00756723" w:rsidRDefault="00E44333" w:rsidP="00505B0B">
            <w:pPr>
              <w:pStyle w:val="JBATableText8ptLeft"/>
              <w:rPr>
                <w:rStyle w:val="JBABold"/>
                <w:rFonts w:asciiTheme="minorHAnsi" w:hAnsiTheme="minorHAnsi"/>
              </w:rPr>
            </w:pPr>
            <w:r w:rsidRPr="00756723">
              <w:rPr>
                <w:rStyle w:val="JBABold"/>
                <w:rFonts w:asciiTheme="minorHAnsi" w:hAnsiTheme="minorHAnsi"/>
              </w:rPr>
              <w:t>FLUVIAL &amp; SURFACE WATER</w:t>
            </w:r>
          </w:p>
        </w:tc>
      </w:tr>
      <w:tr w:rsidR="00E44333" w:rsidRPr="00756723" w:rsidTr="005F6ACF">
        <w:trPr>
          <w:cnfStyle w:val="000000100000" w:firstRow="0" w:lastRow="0" w:firstColumn="0" w:lastColumn="0" w:oddVBand="0" w:evenVBand="0" w:oddHBand="1" w:evenHBand="0" w:firstRowFirstColumn="0" w:firstRowLastColumn="0" w:lastRowFirstColumn="0" w:lastRowLastColumn="0"/>
          <w:trHeight w:val="255"/>
        </w:trPr>
        <w:tc>
          <w:tcPr>
            <w:tcW w:w="1543" w:type="dxa"/>
          </w:tcPr>
          <w:p w:rsidR="00E44333" w:rsidRPr="00756723" w:rsidRDefault="00E44333" w:rsidP="00505B0B">
            <w:pPr>
              <w:pStyle w:val="JBATableText8ptLeft"/>
              <w:rPr>
                <w:rStyle w:val="JBABold"/>
                <w:rFonts w:asciiTheme="minorHAnsi" w:hAnsiTheme="minorHAnsi"/>
              </w:rPr>
            </w:pPr>
            <w:r w:rsidRPr="00756723">
              <w:rPr>
                <w:rStyle w:val="JBABold"/>
                <w:rFonts w:asciiTheme="minorHAnsi" w:hAnsiTheme="minorHAnsi"/>
              </w:rPr>
              <w:t>Ballivor</w:t>
            </w:r>
          </w:p>
        </w:tc>
        <w:tc>
          <w:tcPr>
            <w:tcW w:w="877" w:type="dxa"/>
            <w:noWrap/>
          </w:tcPr>
          <w:p w:rsidR="00E44333" w:rsidRPr="00756723" w:rsidRDefault="00E44333" w:rsidP="00505B0B">
            <w:pPr>
              <w:pStyle w:val="JBATableText8ptLeft"/>
              <w:rPr>
                <w:rStyle w:val="JBABold"/>
                <w:rFonts w:asciiTheme="minorHAnsi" w:hAnsiTheme="minorHAnsi"/>
              </w:rPr>
            </w:pPr>
          </w:p>
        </w:tc>
        <w:tc>
          <w:tcPr>
            <w:tcW w:w="877" w:type="dxa"/>
          </w:tcPr>
          <w:p w:rsidR="00E44333" w:rsidRPr="00756723" w:rsidRDefault="00E44333" w:rsidP="00505B0B">
            <w:pPr>
              <w:pStyle w:val="JBATableText8ptLeft"/>
              <w:rPr>
                <w:rStyle w:val="JBABold"/>
                <w:rFonts w:asciiTheme="minorHAnsi" w:hAnsiTheme="minorHAnsi"/>
              </w:rPr>
            </w:pPr>
            <w:r w:rsidRPr="00756723">
              <w:rPr>
                <w:rStyle w:val="JBABold"/>
                <w:rFonts w:asciiTheme="minorHAnsi" w:hAnsiTheme="minorHAnsi"/>
              </w:rPr>
              <w:t>Y</w:t>
            </w:r>
          </w:p>
        </w:tc>
        <w:tc>
          <w:tcPr>
            <w:tcW w:w="878" w:type="dxa"/>
            <w:noWrap/>
          </w:tcPr>
          <w:p w:rsidR="00E44333" w:rsidRPr="00756723" w:rsidRDefault="00E44333" w:rsidP="00505B0B">
            <w:pPr>
              <w:pStyle w:val="JBATableText8ptLeft"/>
              <w:rPr>
                <w:rStyle w:val="JBABold"/>
                <w:rFonts w:asciiTheme="minorHAnsi" w:hAnsiTheme="minorHAnsi"/>
              </w:rPr>
            </w:pPr>
            <w:r w:rsidRPr="00756723">
              <w:rPr>
                <w:rStyle w:val="JBABold"/>
                <w:rFonts w:asciiTheme="minorHAnsi" w:hAnsiTheme="minorHAnsi"/>
              </w:rPr>
              <w:t>Y</w:t>
            </w:r>
          </w:p>
        </w:tc>
        <w:tc>
          <w:tcPr>
            <w:tcW w:w="877" w:type="dxa"/>
            <w:noWrap/>
          </w:tcPr>
          <w:p w:rsidR="00E44333" w:rsidRPr="00756723" w:rsidRDefault="00E44333" w:rsidP="00505B0B">
            <w:pPr>
              <w:pStyle w:val="JBATableText8ptLeft"/>
              <w:rPr>
                <w:rStyle w:val="JBABold"/>
                <w:rFonts w:asciiTheme="minorHAnsi" w:hAnsiTheme="minorHAnsi"/>
              </w:rPr>
            </w:pPr>
            <w:r w:rsidRPr="00756723">
              <w:rPr>
                <w:rStyle w:val="JBABold"/>
                <w:rFonts w:asciiTheme="minorHAnsi" w:hAnsiTheme="minorHAnsi"/>
              </w:rPr>
              <w:t>Y</w:t>
            </w:r>
          </w:p>
        </w:tc>
        <w:tc>
          <w:tcPr>
            <w:tcW w:w="877" w:type="dxa"/>
            <w:noWrap/>
          </w:tcPr>
          <w:p w:rsidR="00E44333" w:rsidRPr="00756723" w:rsidRDefault="00E44333" w:rsidP="00505B0B">
            <w:pPr>
              <w:pStyle w:val="JBATableText8ptLeft"/>
              <w:rPr>
                <w:rStyle w:val="JBABold"/>
                <w:rFonts w:asciiTheme="minorHAnsi" w:hAnsiTheme="minorHAnsi"/>
              </w:rPr>
            </w:pPr>
            <w:r w:rsidRPr="00756723">
              <w:rPr>
                <w:rStyle w:val="JBABold"/>
                <w:rFonts w:asciiTheme="minorHAnsi" w:hAnsiTheme="minorHAnsi"/>
              </w:rPr>
              <w:t>Y</w:t>
            </w:r>
          </w:p>
        </w:tc>
        <w:tc>
          <w:tcPr>
            <w:tcW w:w="878" w:type="dxa"/>
            <w:noWrap/>
          </w:tcPr>
          <w:p w:rsidR="00E44333" w:rsidRPr="00756723" w:rsidRDefault="00E44333" w:rsidP="00505B0B">
            <w:pPr>
              <w:pStyle w:val="JBATableText8ptLeft"/>
              <w:rPr>
                <w:rStyle w:val="JBABold"/>
                <w:rFonts w:asciiTheme="minorHAnsi" w:hAnsiTheme="minorHAnsi"/>
              </w:rPr>
            </w:pPr>
            <w:r w:rsidRPr="00756723">
              <w:rPr>
                <w:rStyle w:val="JBABold"/>
                <w:rFonts w:asciiTheme="minorHAnsi" w:hAnsiTheme="minorHAnsi"/>
              </w:rPr>
              <w:t>Y</w:t>
            </w:r>
          </w:p>
        </w:tc>
        <w:tc>
          <w:tcPr>
            <w:tcW w:w="2268" w:type="dxa"/>
          </w:tcPr>
          <w:p w:rsidR="00E44333" w:rsidRPr="00756723" w:rsidRDefault="009D4876" w:rsidP="00BF2C61">
            <w:pPr>
              <w:pStyle w:val="JBATableText8ptLeft"/>
              <w:rPr>
                <w:rStyle w:val="JBABold"/>
                <w:rFonts w:asciiTheme="minorHAnsi" w:hAnsiTheme="minorHAnsi"/>
              </w:rPr>
            </w:pPr>
            <w:r>
              <w:rPr>
                <w:rStyle w:val="JBABold"/>
                <w:rFonts w:asciiTheme="minorHAnsi" w:hAnsiTheme="minorHAnsi"/>
              </w:rPr>
              <w:t>CFRAM</w:t>
            </w:r>
            <w:r w:rsidR="001E6B8A" w:rsidRPr="00756723">
              <w:rPr>
                <w:rStyle w:val="JBABold"/>
                <w:rFonts w:asciiTheme="minorHAnsi" w:hAnsiTheme="minorHAnsi"/>
              </w:rPr>
              <w:t xml:space="preserve"> mapping verified on site by JBA.</w:t>
            </w:r>
          </w:p>
        </w:tc>
        <w:tc>
          <w:tcPr>
            <w:tcW w:w="4092" w:type="dxa"/>
          </w:tcPr>
          <w:p w:rsidR="00E44333" w:rsidRPr="00756723" w:rsidRDefault="00E44333" w:rsidP="00BF2C61">
            <w:pPr>
              <w:pStyle w:val="JBATableText8ptLeft"/>
              <w:rPr>
                <w:rStyle w:val="JBABold"/>
                <w:rFonts w:asciiTheme="minorHAnsi" w:hAnsiTheme="minorHAnsi"/>
              </w:rPr>
            </w:pPr>
            <w:r w:rsidRPr="00756723">
              <w:rPr>
                <w:rStyle w:val="JBABold"/>
                <w:rFonts w:asciiTheme="minorHAnsi" w:hAnsiTheme="minorHAnsi"/>
              </w:rPr>
              <w:t xml:space="preserve">No flooding within urban area but a record of flooding to the southeast in Clonycavan </w:t>
            </w:r>
            <w:r w:rsidR="007E184E" w:rsidRPr="00756723">
              <w:rPr>
                <w:rStyle w:val="JBABold"/>
                <w:rFonts w:asciiTheme="minorHAnsi" w:hAnsiTheme="minorHAnsi"/>
              </w:rPr>
              <w:t xml:space="preserve">occurred </w:t>
            </w:r>
            <w:r w:rsidRPr="00756723">
              <w:rPr>
                <w:rStyle w:val="JBABold"/>
                <w:rFonts w:asciiTheme="minorHAnsi" w:hAnsiTheme="minorHAnsi"/>
              </w:rPr>
              <w:t>after prolonged rainfall in the Boyne Catchment.</w:t>
            </w:r>
            <w:r w:rsidR="00104582" w:rsidRPr="00756723">
              <w:rPr>
                <w:rStyle w:val="JBABold"/>
                <w:rFonts w:asciiTheme="minorHAnsi" w:hAnsiTheme="minorHAnsi"/>
              </w:rPr>
              <w:t xml:space="preserve">  Possible residual risk of flooding culvert/bridge blockage.</w:t>
            </w:r>
          </w:p>
        </w:tc>
        <w:tc>
          <w:tcPr>
            <w:tcW w:w="1843" w:type="dxa"/>
          </w:tcPr>
          <w:p w:rsidR="00E44333" w:rsidRPr="00756723" w:rsidRDefault="00E44333" w:rsidP="00505B0B">
            <w:pPr>
              <w:pStyle w:val="JBATableText8ptLeft"/>
              <w:rPr>
                <w:rStyle w:val="JBABold"/>
                <w:rFonts w:asciiTheme="minorHAnsi" w:hAnsiTheme="minorHAnsi"/>
              </w:rPr>
            </w:pPr>
            <w:r w:rsidRPr="00756723">
              <w:rPr>
                <w:rStyle w:val="JBABold"/>
                <w:rFonts w:asciiTheme="minorHAnsi" w:hAnsiTheme="minorHAnsi"/>
              </w:rPr>
              <w:t>FLUVIAL</w:t>
            </w:r>
          </w:p>
        </w:tc>
      </w:tr>
      <w:tr w:rsidR="00AF60C7" w:rsidRPr="00C91390" w:rsidTr="005F6ACF">
        <w:trPr>
          <w:cnfStyle w:val="000000010000" w:firstRow="0" w:lastRow="0" w:firstColumn="0" w:lastColumn="0" w:oddVBand="0" w:evenVBand="0" w:oddHBand="0" w:evenHBand="1" w:firstRowFirstColumn="0" w:firstRowLastColumn="0" w:lastRowFirstColumn="0" w:lastRowLastColumn="0"/>
          <w:trHeight w:val="255"/>
        </w:trPr>
        <w:tc>
          <w:tcPr>
            <w:tcW w:w="1543" w:type="dxa"/>
          </w:tcPr>
          <w:p w:rsidR="00AF60C7" w:rsidRPr="00C91390" w:rsidRDefault="00AF60C7" w:rsidP="00505B0B">
            <w:pPr>
              <w:pStyle w:val="JBATableText8ptLeft"/>
              <w:rPr>
                <w:rStyle w:val="JBABold"/>
                <w:rFonts w:asciiTheme="minorHAnsi" w:hAnsiTheme="minorHAnsi"/>
              </w:rPr>
            </w:pPr>
            <w:r w:rsidRPr="00C91390">
              <w:rPr>
                <w:rStyle w:val="JBABold"/>
                <w:rFonts w:asciiTheme="minorHAnsi" w:hAnsiTheme="minorHAnsi"/>
              </w:rPr>
              <w:t xml:space="preserve">Bettystown </w:t>
            </w:r>
          </w:p>
        </w:tc>
        <w:tc>
          <w:tcPr>
            <w:tcW w:w="877" w:type="dxa"/>
            <w:noWrap/>
          </w:tcPr>
          <w:p w:rsidR="00AF60C7" w:rsidRPr="00C91390" w:rsidRDefault="00AF60C7" w:rsidP="00505B0B">
            <w:pPr>
              <w:pStyle w:val="JBATableText8ptLeft"/>
              <w:rPr>
                <w:rStyle w:val="JBABold"/>
                <w:rFonts w:asciiTheme="minorHAnsi" w:hAnsiTheme="minorHAnsi"/>
              </w:rPr>
            </w:pPr>
          </w:p>
        </w:tc>
        <w:tc>
          <w:tcPr>
            <w:tcW w:w="877" w:type="dxa"/>
          </w:tcPr>
          <w:p w:rsidR="00AF60C7" w:rsidRPr="00C91390" w:rsidRDefault="00AF60C7" w:rsidP="00505B0B">
            <w:pPr>
              <w:pStyle w:val="JBATableText8ptLeft"/>
              <w:rPr>
                <w:rStyle w:val="JBABold"/>
                <w:rFonts w:asciiTheme="minorHAnsi" w:hAnsiTheme="minorHAnsi"/>
              </w:rPr>
            </w:pPr>
            <w:r w:rsidRPr="00C91390">
              <w:rPr>
                <w:rStyle w:val="JBABold"/>
                <w:rFonts w:asciiTheme="minorHAnsi" w:hAnsiTheme="minorHAnsi"/>
              </w:rPr>
              <w:t>Y</w:t>
            </w:r>
          </w:p>
        </w:tc>
        <w:tc>
          <w:tcPr>
            <w:tcW w:w="878" w:type="dxa"/>
            <w:noWrap/>
          </w:tcPr>
          <w:p w:rsidR="00AF60C7" w:rsidRPr="00C91390" w:rsidRDefault="00AF60C7" w:rsidP="00505B0B">
            <w:pPr>
              <w:pStyle w:val="JBATableText8ptLeft"/>
              <w:rPr>
                <w:rStyle w:val="JBABold"/>
                <w:rFonts w:asciiTheme="minorHAnsi" w:hAnsiTheme="minorHAnsi"/>
              </w:rPr>
            </w:pPr>
            <w:r w:rsidRPr="00C91390">
              <w:rPr>
                <w:rStyle w:val="JBABold"/>
                <w:rFonts w:asciiTheme="minorHAnsi" w:hAnsiTheme="minorHAnsi"/>
              </w:rPr>
              <w:t>Y</w:t>
            </w:r>
          </w:p>
        </w:tc>
        <w:tc>
          <w:tcPr>
            <w:tcW w:w="877" w:type="dxa"/>
            <w:noWrap/>
          </w:tcPr>
          <w:p w:rsidR="00AF60C7" w:rsidRPr="00C91390" w:rsidRDefault="00AF60C7" w:rsidP="00505B0B">
            <w:pPr>
              <w:pStyle w:val="JBATableText8ptLeft"/>
              <w:rPr>
                <w:rStyle w:val="JBABold"/>
                <w:rFonts w:asciiTheme="minorHAnsi" w:hAnsiTheme="minorHAnsi"/>
              </w:rPr>
            </w:pPr>
            <w:r w:rsidRPr="00C91390">
              <w:rPr>
                <w:rStyle w:val="JBABold"/>
                <w:rFonts w:asciiTheme="minorHAnsi" w:hAnsiTheme="minorHAnsi"/>
              </w:rPr>
              <w:t>Y</w:t>
            </w:r>
          </w:p>
        </w:tc>
        <w:tc>
          <w:tcPr>
            <w:tcW w:w="877" w:type="dxa"/>
            <w:noWrap/>
          </w:tcPr>
          <w:p w:rsidR="00AF60C7" w:rsidRPr="00C91390" w:rsidRDefault="00AF60C7" w:rsidP="00505B0B">
            <w:pPr>
              <w:pStyle w:val="JBATableText8ptLeft"/>
              <w:rPr>
                <w:rStyle w:val="JBABold"/>
                <w:rFonts w:asciiTheme="minorHAnsi" w:hAnsiTheme="minorHAnsi"/>
              </w:rPr>
            </w:pPr>
            <w:r w:rsidRPr="00C91390">
              <w:rPr>
                <w:rStyle w:val="JBABold"/>
                <w:rFonts w:asciiTheme="minorHAnsi" w:hAnsiTheme="minorHAnsi"/>
              </w:rPr>
              <w:t>Y</w:t>
            </w:r>
          </w:p>
        </w:tc>
        <w:tc>
          <w:tcPr>
            <w:tcW w:w="878" w:type="dxa"/>
            <w:noWrap/>
          </w:tcPr>
          <w:p w:rsidR="00AF60C7" w:rsidRPr="00C91390" w:rsidRDefault="00AF60C7" w:rsidP="00505B0B">
            <w:pPr>
              <w:pStyle w:val="JBATableText8ptLeft"/>
              <w:rPr>
                <w:rStyle w:val="JBABold"/>
                <w:rFonts w:asciiTheme="minorHAnsi" w:hAnsiTheme="minorHAnsi"/>
              </w:rPr>
            </w:pPr>
            <w:r w:rsidRPr="00C91390">
              <w:rPr>
                <w:rStyle w:val="JBABold"/>
                <w:rFonts w:asciiTheme="minorHAnsi" w:hAnsiTheme="minorHAnsi"/>
              </w:rPr>
              <w:t>Y</w:t>
            </w:r>
          </w:p>
        </w:tc>
        <w:tc>
          <w:tcPr>
            <w:tcW w:w="2268" w:type="dxa"/>
          </w:tcPr>
          <w:p w:rsidR="00AF60C7" w:rsidRPr="00C91390" w:rsidRDefault="00AF60C7" w:rsidP="00BF2C61">
            <w:pPr>
              <w:pStyle w:val="JBATableText8ptLeft"/>
              <w:rPr>
                <w:rStyle w:val="JBABold"/>
                <w:rFonts w:asciiTheme="minorHAnsi" w:hAnsiTheme="minorHAnsi"/>
              </w:rPr>
            </w:pPr>
            <w:r w:rsidRPr="00C91390">
              <w:rPr>
                <w:rStyle w:val="JBABold"/>
                <w:rFonts w:asciiTheme="minorHAnsi" w:hAnsiTheme="minorHAnsi"/>
              </w:rPr>
              <w:t>CFRAM mapping – as updated from the FRS model.</w:t>
            </w:r>
          </w:p>
        </w:tc>
        <w:tc>
          <w:tcPr>
            <w:tcW w:w="4092" w:type="dxa"/>
          </w:tcPr>
          <w:p w:rsidR="00AF60C7" w:rsidRPr="00C91390" w:rsidRDefault="00AF60C7" w:rsidP="00BF2C61">
            <w:pPr>
              <w:pStyle w:val="JBATableText8ptLeft"/>
              <w:rPr>
                <w:rStyle w:val="JBABold"/>
                <w:rFonts w:asciiTheme="minorHAnsi" w:hAnsiTheme="minorHAnsi"/>
              </w:rPr>
            </w:pPr>
            <w:r w:rsidRPr="00C91390">
              <w:rPr>
                <w:rStyle w:val="JBABold"/>
                <w:rFonts w:asciiTheme="minorHAnsi" w:hAnsiTheme="minorHAnsi"/>
              </w:rPr>
              <w:t>Flooding from the Mornington Stream has been recorded.  Most recently Oct 2011 and flooding of the Northlands Estate.</w:t>
            </w:r>
          </w:p>
        </w:tc>
        <w:tc>
          <w:tcPr>
            <w:tcW w:w="1843" w:type="dxa"/>
          </w:tcPr>
          <w:p w:rsidR="00AF60C7" w:rsidRPr="00C91390" w:rsidRDefault="00AF60C7" w:rsidP="00505B0B">
            <w:pPr>
              <w:pStyle w:val="JBATableText8ptLeft"/>
              <w:rPr>
                <w:rStyle w:val="JBABold"/>
                <w:rFonts w:asciiTheme="minorHAnsi" w:hAnsiTheme="minorHAnsi"/>
              </w:rPr>
            </w:pPr>
            <w:r w:rsidRPr="00C91390">
              <w:rPr>
                <w:rStyle w:val="JBABold"/>
                <w:rFonts w:asciiTheme="minorHAnsi" w:hAnsiTheme="minorHAnsi"/>
              </w:rPr>
              <w:t>FLUVIAL/TIDAL</w:t>
            </w:r>
          </w:p>
        </w:tc>
      </w:tr>
      <w:tr w:rsidR="00E44333" w:rsidRPr="00756723" w:rsidTr="005F6ACF">
        <w:trPr>
          <w:cnfStyle w:val="000000100000" w:firstRow="0" w:lastRow="0" w:firstColumn="0" w:lastColumn="0" w:oddVBand="0" w:evenVBand="0" w:oddHBand="1" w:evenHBand="0" w:firstRowFirstColumn="0" w:firstRowLastColumn="0" w:lastRowFirstColumn="0" w:lastRowLastColumn="0"/>
          <w:trHeight w:val="255"/>
        </w:trPr>
        <w:tc>
          <w:tcPr>
            <w:tcW w:w="1543" w:type="dxa"/>
          </w:tcPr>
          <w:p w:rsidR="00E44333" w:rsidRPr="00756723" w:rsidRDefault="00E44333" w:rsidP="00505B0B">
            <w:pPr>
              <w:pStyle w:val="JBATableText8ptLeft"/>
              <w:rPr>
                <w:rFonts w:asciiTheme="minorHAnsi" w:hAnsiTheme="minorHAnsi"/>
              </w:rPr>
            </w:pPr>
            <w:r w:rsidRPr="00756723">
              <w:rPr>
                <w:rFonts w:asciiTheme="minorHAnsi" w:hAnsiTheme="minorHAnsi"/>
              </w:rPr>
              <w:t>Carlanstown</w:t>
            </w:r>
          </w:p>
        </w:tc>
        <w:tc>
          <w:tcPr>
            <w:tcW w:w="877"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 </w:t>
            </w:r>
          </w:p>
        </w:tc>
        <w:tc>
          <w:tcPr>
            <w:tcW w:w="877" w:type="dxa"/>
          </w:tcPr>
          <w:p w:rsidR="00E44333" w:rsidRPr="00756723" w:rsidRDefault="00E44333" w:rsidP="00505B0B">
            <w:pPr>
              <w:pStyle w:val="JBATableText8ptLeft"/>
              <w:rPr>
                <w:rFonts w:asciiTheme="minorHAnsi" w:hAnsiTheme="minorHAnsi"/>
              </w:rPr>
            </w:pPr>
          </w:p>
        </w:tc>
        <w:tc>
          <w:tcPr>
            <w:tcW w:w="878"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 </w:t>
            </w:r>
          </w:p>
        </w:tc>
        <w:tc>
          <w:tcPr>
            <w:tcW w:w="877"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Y</w:t>
            </w:r>
          </w:p>
        </w:tc>
        <w:tc>
          <w:tcPr>
            <w:tcW w:w="877"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Y</w:t>
            </w:r>
          </w:p>
        </w:tc>
        <w:tc>
          <w:tcPr>
            <w:tcW w:w="878"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Y</w:t>
            </w:r>
          </w:p>
        </w:tc>
        <w:tc>
          <w:tcPr>
            <w:tcW w:w="2268" w:type="dxa"/>
          </w:tcPr>
          <w:p w:rsidR="00E44333" w:rsidRPr="00756723" w:rsidRDefault="00E44333" w:rsidP="00505B0B">
            <w:pPr>
              <w:pStyle w:val="JBATableText8ptLeft"/>
              <w:rPr>
                <w:rFonts w:asciiTheme="minorHAnsi" w:hAnsiTheme="minorHAnsi"/>
              </w:rPr>
            </w:pPr>
            <w:r w:rsidRPr="00756723">
              <w:rPr>
                <w:rFonts w:asciiTheme="minorHAnsi" w:hAnsiTheme="minorHAnsi"/>
              </w:rPr>
              <w:t>Based on site walkover</w:t>
            </w:r>
            <w:r w:rsidR="00BF2C61" w:rsidRPr="00756723">
              <w:rPr>
                <w:rFonts w:asciiTheme="minorHAnsi" w:hAnsiTheme="minorHAnsi"/>
              </w:rPr>
              <w:t>,</w:t>
            </w:r>
            <w:r w:rsidRPr="00756723">
              <w:rPr>
                <w:rFonts w:asciiTheme="minorHAnsi" w:hAnsiTheme="minorHAnsi"/>
              </w:rPr>
              <w:t xml:space="preserve"> PFRA outlines used in mapping</w:t>
            </w:r>
          </w:p>
        </w:tc>
        <w:tc>
          <w:tcPr>
            <w:tcW w:w="4092" w:type="dxa"/>
          </w:tcPr>
          <w:p w:rsidR="00E44333" w:rsidRPr="00756723" w:rsidRDefault="00E44333" w:rsidP="00505B0B">
            <w:pPr>
              <w:pStyle w:val="JBATableText8ptLeft"/>
              <w:rPr>
                <w:rFonts w:asciiTheme="minorHAnsi" w:hAnsiTheme="minorHAnsi"/>
              </w:rPr>
            </w:pPr>
            <w:r w:rsidRPr="00756723">
              <w:rPr>
                <w:rFonts w:asciiTheme="minorHAnsi" w:hAnsiTheme="minorHAnsi"/>
              </w:rPr>
              <w:t>No historic records of flooding were found.</w:t>
            </w:r>
          </w:p>
        </w:tc>
        <w:tc>
          <w:tcPr>
            <w:tcW w:w="1843" w:type="dxa"/>
          </w:tcPr>
          <w:p w:rsidR="00E44333" w:rsidRPr="00756723" w:rsidRDefault="00E44333" w:rsidP="00505B0B">
            <w:pPr>
              <w:pStyle w:val="JBATableText8ptLeft"/>
              <w:rPr>
                <w:rFonts w:asciiTheme="minorHAnsi" w:hAnsiTheme="minorHAnsi"/>
              </w:rPr>
            </w:pPr>
            <w:r w:rsidRPr="00756723">
              <w:rPr>
                <w:rFonts w:asciiTheme="minorHAnsi" w:hAnsiTheme="minorHAnsi"/>
              </w:rPr>
              <w:t>FLUVIAL</w:t>
            </w:r>
          </w:p>
        </w:tc>
      </w:tr>
      <w:tr w:rsidR="00E44333" w:rsidRPr="00756723" w:rsidTr="005F6ACF">
        <w:trPr>
          <w:cnfStyle w:val="000000010000" w:firstRow="0" w:lastRow="0" w:firstColumn="0" w:lastColumn="0" w:oddVBand="0" w:evenVBand="0" w:oddHBand="0" w:evenHBand="1" w:firstRowFirstColumn="0" w:firstRowLastColumn="0" w:lastRowFirstColumn="0" w:lastRowLastColumn="0"/>
          <w:trHeight w:val="255"/>
        </w:trPr>
        <w:tc>
          <w:tcPr>
            <w:tcW w:w="1543" w:type="dxa"/>
          </w:tcPr>
          <w:p w:rsidR="00E44333" w:rsidRPr="00756723" w:rsidRDefault="00E44333" w:rsidP="00505B0B">
            <w:pPr>
              <w:pStyle w:val="JBATableText8ptLeft"/>
              <w:rPr>
                <w:rFonts w:asciiTheme="minorHAnsi" w:hAnsiTheme="minorHAnsi"/>
              </w:rPr>
            </w:pPr>
            <w:r w:rsidRPr="00756723">
              <w:rPr>
                <w:rFonts w:asciiTheme="minorHAnsi" w:hAnsiTheme="minorHAnsi"/>
              </w:rPr>
              <w:t>Carnaross</w:t>
            </w:r>
          </w:p>
        </w:tc>
        <w:tc>
          <w:tcPr>
            <w:tcW w:w="877"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 </w:t>
            </w:r>
          </w:p>
        </w:tc>
        <w:tc>
          <w:tcPr>
            <w:tcW w:w="877" w:type="dxa"/>
          </w:tcPr>
          <w:p w:rsidR="00E44333" w:rsidRPr="00756723" w:rsidRDefault="00E44333" w:rsidP="00505B0B">
            <w:pPr>
              <w:pStyle w:val="JBATableText8ptLeft"/>
              <w:rPr>
                <w:rFonts w:asciiTheme="minorHAnsi" w:hAnsiTheme="minorHAnsi"/>
              </w:rPr>
            </w:pPr>
          </w:p>
        </w:tc>
        <w:tc>
          <w:tcPr>
            <w:tcW w:w="878"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 </w:t>
            </w:r>
          </w:p>
        </w:tc>
        <w:tc>
          <w:tcPr>
            <w:tcW w:w="877"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 </w:t>
            </w:r>
          </w:p>
        </w:tc>
        <w:tc>
          <w:tcPr>
            <w:tcW w:w="877"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 </w:t>
            </w:r>
          </w:p>
        </w:tc>
        <w:tc>
          <w:tcPr>
            <w:tcW w:w="878"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 </w:t>
            </w:r>
          </w:p>
        </w:tc>
        <w:tc>
          <w:tcPr>
            <w:tcW w:w="2268" w:type="dxa"/>
          </w:tcPr>
          <w:p w:rsidR="00E44333" w:rsidRPr="00756723" w:rsidRDefault="00E44333" w:rsidP="00505B0B">
            <w:pPr>
              <w:pStyle w:val="JBATableText8ptLeft"/>
              <w:rPr>
                <w:rFonts w:asciiTheme="minorHAnsi" w:hAnsiTheme="minorHAnsi"/>
              </w:rPr>
            </w:pPr>
            <w:r w:rsidRPr="00756723">
              <w:rPr>
                <w:rFonts w:asciiTheme="minorHAnsi" w:hAnsiTheme="minorHAnsi"/>
              </w:rPr>
              <w:t>N</w:t>
            </w:r>
            <w:r w:rsidR="00EA0B1D" w:rsidRPr="00756723">
              <w:rPr>
                <w:rFonts w:asciiTheme="minorHAnsi" w:hAnsiTheme="minorHAnsi"/>
              </w:rPr>
              <w:t>o significant fluvial flood risk identified.</w:t>
            </w:r>
          </w:p>
        </w:tc>
        <w:tc>
          <w:tcPr>
            <w:tcW w:w="4092"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No historic records of flooding were found.</w:t>
            </w:r>
          </w:p>
        </w:tc>
        <w:tc>
          <w:tcPr>
            <w:tcW w:w="1843" w:type="dxa"/>
          </w:tcPr>
          <w:p w:rsidR="00E44333" w:rsidRPr="00756723" w:rsidRDefault="00E44333" w:rsidP="00505B0B">
            <w:pPr>
              <w:pStyle w:val="JBATableText8ptLeft"/>
              <w:rPr>
                <w:rFonts w:asciiTheme="minorHAnsi" w:hAnsiTheme="minorHAnsi"/>
              </w:rPr>
            </w:pPr>
          </w:p>
        </w:tc>
      </w:tr>
      <w:tr w:rsidR="00E44333" w:rsidRPr="00C91390" w:rsidTr="005F6ACF">
        <w:trPr>
          <w:cnfStyle w:val="000000100000" w:firstRow="0" w:lastRow="0" w:firstColumn="0" w:lastColumn="0" w:oddVBand="0" w:evenVBand="0" w:oddHBand="1" w:evenHBand="0" w:firstRowFirstColumn="0" w:firstRowLastColumn="0" w:lastRowFirstColumn="0" w:lastRowLastColumn="0"/>
          <w:trHeight w:val="255"/>
        </w:trPr>
        <w:tc>
          <w:tcPr>
            <w:tcW w:w="1543" w:type="dxa"/>
          </w:tcPr>
          <w:p w:rsidR="00E44333" w:rsidRPr="00C91390" w:rsidRDefault="00E44333" w:rsidP="00505B0B">
            <w:pPr>
              <w:pStyle w:val="JBATableText8ptLeft"/>
              <w:rPr>
                <w:rFonts w:asciiTheme="minorHAnsi" w:hAnsiTheme="minorHAnsi"/>
                <w:b/>
              </w:rPr>
            </w:pPr>
            <w:r w:rsidRPr="00C91390">
              <w:rPr>
                <w:rFonts w:asciiTheme="minorHAnsi" w:hAnsiTheme="minorHAnsi"/>
                <w:b/>
              </w:rPr>
              <w:t>Clonard</w:t>
            </w:r>
          </w:p>
        </w:tc>
        <w:tc>
          <w:tcPr>
            <w:tcW w:w="877" w:type="dxa"/>
            <w:noWrap/>
          </w:tcPr>
          <w:p w:rsidR="00E44333" w:rsidRPr="00C91390" w:rsidRDefault="00E44333" w:rsidP="00505B0B">
            <w:pPr>
              <w:pStyle w:val="JBATableText8ptLeft"/>
              <w:rPr>
                <w:rFonts w:asciiTheme="minorHAnsi" w:hAnsiTheme="minorHAnsi"/>
                <w:b/>
              </w:rPr>
            </w:pPr>
          </w:p>
        </w:tc>
        <w:tc>
          <w:tcPr>
            <w:tcW w:w="877" w:type="dxa"/>
          </w:tcPr>
          <w:p w:rsidR="00E44333" w:rsidRPr="00C91390" w:rsidRDefault="00E44333" w:rsidP="00505B0B">
            <w:pPr>
              <w:pStyle w:val="JBATableText8ptLeft"/>
              <w:rPr>
                <w:rFonts w:asciiTheme="minorHAnsi" w:hAnsiTheme="minorHAnsi"/>
                <w:b/>
              </w:rPr>
            </w:pPr>
          </w:p>
        </w:tc>
        <w:tc>
          <w:tcPr>
            <w:tcW w:w="878" w:type="dxa"/>
            <w:noWrap/>
          </w:tcPr>
          <w:p w:rsidR="00E44333" w:rsidRPr="00C91390" w:rsidRDefault="00E44333" w:rsidP="00505B0B">
            <w:pPr>
              <w:pStyle w:val="JBATableText8ptLeft"/>
              <w:rPr>
                <w:rFonts w:asciiTheme="minorHAnsi" w:hAnsiTheme="minorHAnsi"/>
                <w:b/>
              </w:rPr>
            </w:pPr>
          </w:p>
        </w:tc>
        <w:tc>
          <w:tcPr>
            <w:tcW w:w="877" w:type="dxa"/>
            <w:noWrap/>
          </w:tcPr>
          <w:p w:rsidR="00E44333" w:rsidRPr="00C91390" w:rsidRDefault="00E44333" w:rsidP="00505B0B">
            <w:pPr>
              <w:pStyle w:val="JBATableText8ptLeft"/>
              <w:rPr>
                <w:rFonts w:asciiTheme="minorHAnsi" w:hAnsiTheme="minorHAnsi"/>
                <w:b/>
              </w:rPr>
            </w:pPr>
            <w:r w:rsidRPr="00C91390">
              <w:rPr>
                <w:rFonts w:asciiTheme="minorHAnsi" w:hAnsiTheme="minorHAnsi"/>
                <w:b/>
              </w:rPr>
              <w:t>Y</w:t>
            </w:r>
          </w:p>
        </w:tc>
        <w:tc>
          <w:tcPr>
            <w:tcW w:w="877" w:type="dxa"/>
            <w:noWrap/>
          </w:tcPr>
          <w:p w:rsidR="00E44333" w:rsidRPr="00C91390" w:rsidRDefault="00E44333" w:rsidP="00505B0B">
            <w:pPr>
              <w:pStyle w:val="JBATableText8ptLeft"/>
              <w:rPr>
                <w:rFonts w:asciiTheme="minorHAnsi" w:hAnsiTheme="minorHAnsi"/>
                <w:b/>
              </w:rPr>
            </w:pPr>
            <w:r w:rsidRPr="00C91390">
              <w:rPr>
                <w:rFonts w:asciiTheme="minorHAnsi" w:hAnsiTheme="minorHAnsi"/>
                <w:b/>
              </w:rPr>
              <w:t>Y</w:t>
            </w:r>
          </w:p>
        </w:tc>
        <w:tc>
          <w:tcPr>
            <w:tcW w:w="878" w:type="dxa"/>
            <w:noWrap/>
          </w:tcPr>
          <w:p w:rsidR="00E44333" w:rsidRPr="00C91390" w:rsidRDefault="00E44333" w:rsidP="00505B0B">
            <w:pPr>
              <w:pStyle w:val="JBATableText8ptLeft"/>
              <w:rPr>
                <w:rFonts w:asciiTheme="minorHAnsi" w:hAnsiTheme="minorHAnsi"/>
                <w:b/>
              </w:rPr>
            </w:pPr>
            <w:r w:rsidRPr="00C91390">
              <w:rPr>
                <w:rFonts w:asciiTheme="minorHAnsi" w:hAnsiTheme="minorHAnsi"/>
                <w:b/>
              </w:rPr>
              <w:t>Y</w:t>
            </w:r>
          </w:p>
        </w:tc>
        <w:tc>
          <w:tcPr>
            <w:tcW w:w="2268" w:type="dxa"/>
          </w:tcPr>
          <w:p w:rsidR="00E44333" w:rsidRPr="00C91390" w:rsidRDefault="002E24E5" w:rsidP="00505B0B">
            <w:pPr>
              <w:pStyle w:val="JBATableText8ptLeft"/>
              <w:rPr>
                <w:rFonts w:asciiTheme="minorHAnsi" w:hAnsiTheme="minorHAnsi"/>
                <w:b/>
              </w:rPr>
            </w:pPr>
            <w:r w:rsidRPr="00C91390">
              <w:rPr>
                <w:rFonts w:asciiTheme="minorHAnsi" w:hAnsiTheme="minorHAnsi"/>
                <w:b/>
              </w:rPr>
              <w:t>Revised Flood Zone mapping using JFlow with improved DTM and FSU hydrology, site visit to assist verification.</w:t>
            </w:r>
          </w:p>
        </w:tc>
        <w:tc>
          <w:tcPr>
            <w:tcW w:w="4092" w:type="dxa"/>
            <w:noWrap/>
          </w:tcPr>
          <w:p w:rsidR="00E44333" w:rsidRPr="00C91390" w:rsidRDefault="00E44333" w:rsidP="00505B0B">
            <w:pPr>
              <w:pStyle w:val="JBATableText8ptLeft"/>
              <w:rPr>
                <w:rFonts w:asciiTheme="minorHAnsi" w:hAnsiTheme="minorHAnsi"/>
                <w:b/>
              </w:rPr>
            </w:pPr>
            <w:r w:rsidRPr="00C91390">
              <w:rPr>
                <w:rFonts w:asciiTheme="minorHAnsi" w:hAnsiTheme="minorHAnsi"/>
                <w:b/>
              </w:rPr>
              <w:t>No historic records of flooding were found.</w:t>
            </w:r>
          </w:p>
        </w:tc>
        <w:tc>
          <w:tcPr>
            <w:tcW w:w="1843" w:type="dxa"/>
          </w:tcPr>
          <w:p w:rsidR="00E44333" w:rsidRPr="00C91390" w:rsidRDefault="0070424B" w:rsidP="00505B0B">
            <w:pPr>
              <w:pStyle w:val="JBATableText8ptLeft"/>
              <w:rPr>
                <w:rFonts w:asciiTheme="minorHAnsi" w:hAnsiTheme="minorHAnsi"/>
                <w:b/>
              </w:rPr>
            </w:pPr>
            <w:r w:rsidRPr="00C91390">
              <w:rPr>
                <w:rFonts w:asciiTheme="minorHAnsi" w:hAnsiTheme="minorHAnsi"/>
                <w:b/>
              </w:rPr>
              <w:t>FLUVIAL</w:t>
            </w:r>
          </w:p>
        </w:tc>
      </w:tr>
      <w:tr w:rsidR="00E44333" w:rsidRPr="00756723" w:rsidTr="005F6ACF">
        <w:trPr>
          <w:cnfStyle w:val="000000010000" w:firstRow="0" w:lastRow="0" w:firstColumn="0" w:lastColumn="0" w:oddVBand="0" w:evenVBand="0" w:oddHBand="0" w:evenHBand="1" w:firstRowFirstColumn="0" w:firstRowLastColumn="0" w:lastRowFirstColumn="0" w:lastRowLastColumn="0"/>
          <w:trHeight w:val="255"/>
        </w:trPr>
        <w:tc>
          <w:tcPr>
            <w:tcW w:w="1543" w:type="dxa"/>
          </w:tcPr>
          <w:p w:rsidR="00E44333" w:rsidRPr="00756723" w:rsidRDefault="00E44333" w:rsidP="00505B0B">
            <w:pPr>
              <w:pStyle w:val="JBATableText8ptLeft"/>
              <w:rPr>
                <w:rFonts w:asciiTheme="minorHAnsi" w:hAnsiTheme="minorHAnsi"/>
              </w:rPr>
            </w:pPr>
            <w:r w:rsidRPr="00756723">
              <w:rPr>
                <w:rFonts w:asciiTheme="minorHAnsi" w:hAnsiTheme="minorHAnsi"/>
              </w:rPr>
              <w:t>Crossakiel</w:t>
            </w:r>
          </w:p>
        </w:tc>
        <w:tc>
          <w:tcPr>
            <w:tcW w:w="877"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 </w:t>
            </w:r>
          </w:p>
        </w:tc>
        <w:tc>
          <w:tcPr>
            <w:tcW w:w="877" w:type="dxa"/>
          </w:tcPr>
          <w:p w:rsidR="00E44333" w:rsidRPr="00756723" w:rsidRDefault="00E44333" w:rsidP="00505B0B">
            <w:pPr>
              <w:pStyle w:val="JBATableText8ptLeft"/>
              <w:rPr>
                <w:rFonts w:asciiTheme="minorHAnsi" w:hAnsiTheme="minorHAnsi"/>
              </w:rPr>
            </w:pPr>
          </w:p>
        </w:tc>
        <w:tc>
          <w:tcPr>
            <w:tcW w:w="878"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 </w:t>
            </w:r>
          </w:p>
        </w:tc>
        <w:tc>
          <w:tcPr>
            <w:tcW w:w="877"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 </w:t>
            </w:r>
          </w:p>
        </w:tc>
        <w:tc>
          <w:tcPr>
            <w:tcW w:w="877"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 </w:t>
            </w:r>
          </w:p>
        </w:tc>
        <w:tc>
          <w:tcPr>
            <w:tcW w:w="878"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 </w:t>
            </w:r>
          </w:p>
        </w:tc>
        <w:tc>
          <w:tcPr>
            <w:tcW w:w="2268" w:type="dxa"/>
          </w:tcPr>
          <w:p w:rsidR="00E44333" w:rsidRPr="00756723" w:rsidRDefault="00EA0B1D" w:rsidP="00505B0B">
            <w:pPr>
              <w:pStyle w:val="JBATableText8ptLeft"/>
              <w:rPr>
                <w:rFonts w:asciiTheme="minorHAnsi" w:hAnsiTheme="minorHAnsi"/>
              </w:rPr>
            </w:pPr>
            <w:r w:rsidRPr="00756723">
              <w:rPr>
                <w:rFonts w:asciiTheme="minorHAnsi" w:hAnsiTheme="minorHAnsi"/>
              </w:rPr>
              <w:t>No significant fluvial flood risk identified.</w:t>
            </w:r>
          </w:p>
        </w:tc>
        <w:tc>
          <w:tcPr>
            <w:tcW w:w="4092"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No historic records of flooding were found.</w:t>
            </w:r>
          </w:p>
        </w:tc>
        <w:tc>
          <w:tcPr>
            <w:tcW w:w="1843" w:type="dxa"/>
          </w:tcPr>
          <w:p w:rsidR="00E44333" w:rsidRPr="00756723" w:rsidRDefault="00E44333" w:rsidP="00505B0B">
            <w:pPr>
              <w:pStyle w:val="JBATableText8ptLeft"/>
              <w:rPr>
                <w:rFonts w:asciiTheme="minorHAnsi" w:hAnsiTheme="minorHAnsi"/>
              </w:rPr>
            </w:pPr>
          </w:p>
        </w:tc>
      </w:tr>
      <w:tr w:rsidR="00C91390" w:rsidRPr="00756723" w:rsidTr="005F6ACF">
        <w:trPr>
          <w:cnfStyle w:val="000000100000" w:firstRow="0" w:lastRow="0" w:firstColumn="0" w:lastColumn="0" w:oddVBand="0" w:evenVBand="0" w:oddHBand="1" w:evenHBand="0" w:firstRowFirstColumn="0" w:firstRowLastColumn="0" w:lastRowFirstColumn="0" w:lastRowLastColumn="0"/>
          <w:trHeight w:val="255"/>
        </w:trPr>
        <w:tc>
          <w:tcPr>
            <w:tcW w:w="1543" w:type="dxa"/>
          </w:tcPr>
          <w:p w:rsidR="00C91390" w:rsidRPr="00756723" w:rsidRDefault="00C91390" w:rsidP="00C91390">
            <w:pPr>
              <w:pStyle w:val="JBATableText8ptLeft"/>
              <w:rPr>
                <w:rStyle w:val="JBABold"/>
                <w:rFonts w:asciiTheme="minorHAnsi" w:hAnsiTheme="minorHAnsi"/>
              </w:rPr>
            </w:pPr>
            <w:r>
              <w:rPr>
                <w:rStyle w:val="JBABold"/>
                <w:rFonts w:asciiTheme="minorHAnsi" w:hAnsiTheme="minorHAnsi"/>
              </w:rPr>
              <w:t>Donacarney</w:t>
            </w:r>
          </w:p>
        </w:tc>
        <w:tc>
          <w:tcPr>
            <w:tcW w:w="877" w:type="dxa"/>
            <w:noWrap/>
          </w:tcPr>
          <w:p w:rsidR="00C91390" w:rsidRPr="00756723" w:rsidRDefault="00C91390" w:rsidP="00C91390">
            <w:pPr>
              <w:pStyle w:val="JBATableText8ptLeft"/>
              <w:rPr>
                <w:rStyle w:val="JBABold"/>
                <w:rFonts w:asciiTheme="minorHAnsi" w:hAnsiTheme="minorHAnsi"/>
              </w:rPr>
            </w:pPr>
          </w:p>
        </w:tc>
        <w:tc>
          <w:tcPr>
            <w:tcW w:w="877" w:type="dxa"/>
          </w:tcPr>
          <w:p w:rsidR="00C91390" w:rsidRPr="00756723" w:rsidRDefault="00C91390" w:rsidP="00C91390">
            <w:pPr>
              <w:pStyle w:val="JBATableText8ptLeft"/>
              <w:rPr>
                <w:rStyle w:val="JBABold"/>
                <w:rFonts w:asciiTheme="minorHAnsi" w:hAnsiTheme="minorHAnsi"/>
              </w:rPr>
            </w:pPr>
          </w:p>
        </w:tc>
        <w:tc>
          <w:tcPr>
            <w:tcW w:w="878" w:type="dxa"/>
            <w:noWrap/>
          </w:tcPr>
          <w:p w:rsidR="00C91390" w:rsidRPr="00756723" w:rsidRDefault="00C91390" w:rsidP="00C91390">
            <w:pPr>
              <w:pStyle w:val="JBATableText8ptLeft"/>
              <w:rPr>
                <w:rStyle w:val="JBABold"/>
                <w:rFonts w:asciiTheme="minorHAnsi" w:hAnsiTheme="minorHAnsi"/>
              </w:rPr>
            </w:pPr>
          </w:p>
        </w:tc>
        <w:tc>
          <w:tcPr>
            <w:tcW w:w="877" w:type="dxa"/>
            <w:noWrap/>
          </w:tcPr>
          <w:p w:rsidR="00C91390" w:rsidRPr="00756723" w:rsidRDefault="00C91390" w:rsidP="00C91390">
            <w:pPr>
              <w:pStyle w:val="JBATableText8ptLeft"/>
              <w:rPr>
                <w:rStyle w:val="JBABold"/>
                <w:rFonts w:asciiTheme="minorHAnsi" w:hAnsiTheme="minorHAnsi"/>
              </w:rPr>
            </w:pPr>
          </w:p>
        </w:tc>
        <w:tc>
          <w:tcPr>
            <w:tcW w:w="877" w:type="dxa"/>
            <w:noWrap/>
          </w:tcPr>
          <w:p w:rsidR="00C91390" w:rsidRPr="00756723" w:rsidRDefault="00C91390" w:rsidP="00C91390">
            <w:pPr>
              <w:pStyle w:val="JBATableText8ptLeft"/>
              <w:rPr>
                <w:rStyle w:val="JBABold"/>
                <w:rFonts w:asciiTheme="minorHAnsi" w:hAnsiTheme="minorHAnsi"/>
              </w:rPr>
            </w:pPr>
          </w:p>
        </w:tc>
        <w:tc>
          <w:tcPr>
            <w:tcW w:w="878" w:type="dxa"/>
            <w:noWrap/>
          </w:tcPr>
          <w:p w:rsidR="00C91390" w:rsidRPr="00756723" w:rsidRDefault="00C91390" w:rsidP="00C91390">
            <w:pPr>
              <w:pStyle w:val="JBATableText8ptLeft"/>
              <w:rPr>
                <w:rStyle w:val="JBABold"/>
                <w:rFonts w:asciiTheme="minorHAnsi" w:hAnsiTheme="minorHAnsi"/>
              </w:rPr>
            </w:pPr>
          </w:p>
        </w:tc>
        <w:tc>
          <w:tcPr>
            <w:tcW w:w="2268" w:type="dxa"/>
          </w:tcPr>
          <w:p w:rsidR="00C91390" w:rsidRPr="00756723" w:rsidRDefault="00C91390" w:rsidP="00C91390">
            <w:pPr>
              <w:pStyle w:val="JBATableText8ptLeft"/>
              <w:rPr>
                <w:rStyle w:val="JBABold"/>
                <w:rFonts w:asciiTheme="minorHAnsi" w:hAnsiTheme="minorHAnsi"/>
              </w:rPr>
            </w:pPr>
            <w:r w:rsidRPr="00566EE1">
              <w:t>No significant fluvial flood risk identified.</w:t>
            </w:r>
          </w:p>
        </w:tc>
        <w:tc>
          <w:tcPr>
            <w:tcW w:w="4092" w:type="dxa"/>
            <w:noWrap/>
          </w:tcPr>
          <w:p w:rsidR="00C91390" w:rsidRPr="00756723" w:rsidRDefault="00C91390" w:rsidP="00C91390">
            <w:pPr>
              <w:pStyle w:val="JBATableText8ptLeft"/>
              <w:rPr>
                <w:rStyle w:val="JBABold"/>
                <w:rFonts w:asciiTheme="minorHAnsi" w:hAnsiTheme="minorHAnsi"/>
              </w:rPr>
            </w:pPr>
            <w:r w:rsidRPr="00566EE1">
              <w:t>No flood history within the settlement boundary.</w:t>
            </w:r>
          </w:p>
        </w:tc>
        <w:tc>
          <w:tcPr>
            <w:tcW w:w="1843" w:type="dxa"/>
          </w:tcPr>
          <w:p w:rsidR="00C91390" w:rsidRPr="00756723" w:rsidRDefault="00C91390" w:rsidP="00C91390">
            <w:pPr>
              <w:pStyle w:val="JBATableText8ptLeft"/>
              <w:rPr>
                <w:rStyle w:val="JBABold"/>
                <w:rFonts w:asciiTheme="minorHAnsi" w:hAnsiTheme="minorHAnsi"/>
              </w:rPr>
            </w:pPr>
          </w:p>
        </w:tc>
      </w:tr>
      <w:tr w:rsidR="001E6B8A" w:rsidRPr="00756723" w:rsidTr="005F6ACF">
        <w:trPr>
          <w:cnfStyle w:val="000000010000" w:firstRow="0" w:lastRow="0" w:firstColumn="0" w:lastColumn="0" w:oddVBand="0" w:evenVBand="0" w:oddHBand="0" w:evenHBand="1" w:firstRowFirstColumn="0" w:firstRowLastColumn="0" w:lastRowFirstColumn="0" w:lastRowLastColumn="0"/>
          <w:trHeight w:val="255"/>
        </w:trPr>
        <w:tc>
          <w:tcPr>
            <w:tcW w:w="1543" w:type="dxa"/>
          </w:tcPr>
          <w:p w:rsidR="001E6B8A" w:rsidRPr="00756723" w:rsidRDefault="001E6B8A" w:rsidP="00EE4982">
            <w:pPr>
              <w:pStyle w:val="JBATableText8ptLeft"/>
              <w:rPr>
                <w:rStyle w:val="JBABold"/>
                <w:rFonts w:asciiTheme="minorHAnsi" w:hAnsiTheme="minorHAnsi"/>
              </w:rPr>
            </w:pPr>
            <w:r w:rsidRPr="00756723">
              <w:rPr>
                <w:rStyle w:val="JBABold"/>
                <w:rFonts w:asciiTheme="minorHAnsi" w:hAnsiTheme="minorHAnsi"/>
              </w:rPr>
              <w:t>Drogheda Southern Environs</w:t>
            </w:r>
          </w:p>
        </w:tc>
        <w:tc>
          <w:tcPr>
            <w:tcW w:w="877" w:type="dxa"/>
            <w:noWrap/>
          </w:tcPr>
          <w:p w:rsidR="001E6B8A" w:rsidRPr="00756723" w:rsidRDefault="001E6B8A" w:rsidP="00EE4982">
            <w:pPr>
              <w:pStyle w:val="JBATableText8ptLeft"/>
              <w:rPr>
                <w:rStyle w:val="JBABold"/>
                <w:rFonts w:asciiTheme="minorHAnsi" w:hAnsiTheme="minorHAnsi"/>
              </w:rPr>
            </w:pPr>
          </w:p>
        </w:tc>
        <w:tc>
          <w:tcPr>
            <w:tcW w:w="877" w:type="dxa"/>
          </w:tcPr>
          <w:p w:rsidR="001E6B8A" w:rsidRPr="00756723" w:rsidRDefault="001E6B8A" w:rsidP="00EE4982">
            <w:pPr>
              <w:pStyle w:val="JBATableText8ptLeft"/>
              <w:rPr>
                <w:rStyle w:val="JBABold"/>
                <w:rFonts w:asciiTheme="minorHAnsi" w:hAnsiTheme="minorHAnsi"/>
              </w:rPr>
            </w:pPr>
          </w:p>
        </w:tc>
        <w:tc>
          <w:tcPr>
            <w:tcW w:w="878" w:type="dxa"/>
            <w:noWrap/>
          </w:tcPr>
          <w:p w:rsidR="001E6B8A" w:rsidRPr="00756723" w:rsidRDefault="001E6B8A" w:rsidP="00EE4982">
            <w:pPr>
              <w:pStyle w:val="JBATableText8ptLeft"/>
              <w:rPr>
                <w:rStyle w:val="JBABold"/>
                <w:rFonts w:asciiTheme="minorHAnsi" w:hAnsiTheme="minorHAnsi"/>
              </w:rPr>
            </w:pPr>
            <w:r w:rsidRPr="00756723">
              <w:rPr>
                <w:rStyle w:val="JBABold"/>
                <w:rFonts w:asciiTheme="minorHAnsi" w:hAnsiTheme="minorHAnsi"/>
              </w:rPr>
              <w:t>Y</w:t>
            </w:r>
          </w:p>
        </w:tc>
        <w:tc>
          <w:tcPr>
            <w:tcW w:w="877" w:type="dxa"/>
            <w:noWrap/>
          </w:tcPr>
          <w:p w:rsidR="001E6B8A" w:rsidRPr="00756723" w:rsidRDefault="001E6B8A" w:rsidP="00EE4982">
            <w:pPr>
              <w:pStyle w:val="JBATableText8ptLeft"/>
              <w:rPr>
                <w:rStyle w:val="JBABold"/>
                <w:rFonts w:asciiTheme="minorHAnsi" w:hAnsiTheme="minorHAnsi"/>
              </w:rPr>
            </w:pPr>
            <w:r w:rsidRPr="00756723">
              <w:rPr>
                <w:rStyle w:val="JBABold"/>
                <w:rFonts w:asciiTheme="minorHAnsi" w:hAnsiTheme="minorHAnsi"/>
              </w:rPr>
              <w:t>Y</w:t>
            </w:r>
          </w:p>
        </w:tc>
        <w:tc>
          <w:tcPr>
            <w:tcW w:w="877" w:type="dxa"/>
            <w:noWrap/>
          </w:tcPr>
          <w:p w:rsidR="001E6B8A" w:rsidRPr="00756723" w:rsidRDefault="001E6B8A" w:rsidP="00EE4982">
            <w:pPr>
              <w:pStyle w:val="JBATableText8ptLeft"/>
              <w:rPr>
                <w:rStyle w:val="JBABold"/>
                <w:rFonts w:asciiTheme="minorHAnsi" w:hAnsiTheme="minorHAnsi"/>
              </w:rPr>
            </w:pPr>
            <w:r w:rsidRPr="00756723">
              <w:rPr>
                <w:rStyle w:val="JBABold"/>
                <w:rFonts w:asciiTheme="minorHAnsi" w:hAnsiTheme="minorHAnsi"/>
              </w:rPr>
              <w:t>Y</w:t>
            </w:r>
          </w:p>
        </w:tc>
        <w:tc>
          <w:tcPr>
            <w:tcW w:w="878" w:type="dxa"/>
            <w:noWrap/>
          </w:tcPr>
          <w:p w:rsidR="001E6B8A" w:rsidRPr="00756723" w:rsidRDefault="001E6B8A" w:rsidP="00EE4982">
            <w:pPr>
              <w:pStyle w:val="JBATableText8ptLeft"/>
              <w:rPr>
                <w:rStyle w:val="JBABold"/>
                <w:rFonts w:asciiTheme="minorHAnsi" w:hAnsiTheme="minorHAnsi"/>
              </w:rPr>
            </w:pPr>
            <w:r w:rsidRPr="00756723">
              <w:rPr>
                <w:rStyle w:val="JBABold"/>
                <w:rFonts w:asciiTheme="minorHAnsi" w:hAnsiTheme="minorHAnsi"/>
              </w:rPr>
              <w:t>Y</w:t>
            </w:r>
          </w:p>
        </w:tc>
        <w:tc>
          <w:tcPr>
            <w:tcW w:w="2268" w:type="dxa"/>
          </w:tcPr>
          <w:p w:rsidR="001E6B8A" w:rsidRPr="00756723" w:rsidRDefault="009D4876" w:rsidP="00EE4982">
            <w:pPr>
              <w:pStyle w:val="JBATableText8ptLeft"/>
              <w:rPr>
                <w:rStyle w:val="JBABold"/>
                <w:rFonts w:asciiTheme="minorHAnsi" w:hAnsiTheme="minorHAnsi"/>
              </w:rPr>
            </w:pPr>
            <w:r>
              <w:rPr>
                <w:rStyle w:val="JBABold"/>
                <w:rFonts w:asciiTheme="minorHAnsi" w:hAnsiTheme="minorHAnsi"/>
              </w:rPr>
              <w:t>CFRAM</w:t>
            </w:r>
            <w:r w:rsidR="001E6B8A" w:rsidRPr="00756723">
              <w:rPr>
                <w:rStyle w:val="JBABold"/>
                <w:rFonts w:asciiTheme="minorHAnsi" w:hAnsiTheme="minorHAnsi"/>
              </w:rPr>
              <w:t xml:space="preserve"> mapping verified on site by JBA.</w:t>
            </w:r>
          </w:p>
        </w:tc>
        <w:tc>
          <w:tcPr>
            <w:tcW w:w="4092" w:type="dxa"/>
            <w:noWrap/>
          </w:tcPr>
          <w:p w:rsidR="001E6B8A" w:rsidRPr="00756723" w:rsidRDefault="001E6B8A" w:rsidP="00EE4982">
            <w:pPr>
              <w:pStyle w:val="JBATableText8ptLeft"/>
              <w:rPr>
                <w:rStyle w:val="JBABold"/>
                <w:rFonts w:asciiTheme="minorHAnsi" w:hAnsiTheme="minorHAnsi"/>
              </w:rPr>
            </w:pPr>
            <w:r w:rsidRPr="00756723">
              <w:rPr>
                <w:rStyle w:val="JBABold"/>
                <w:rFonts w:asciiTheme="minorHAnsi" w:hAnsiTheme="minorHAnsi"/>
              </w:rPr>
              <w:t>History of recurring flooding at Elmwood/</w:t>
            </w:r>
            <w:r w:rsidR="002750B3" w:rsidRPr="00756723">
              <w:rPr>
                <w:rStyle w:val="JBABold"/>
                <w:rFonts w:asciiTheme="minorHAnsi" w:hAnsiTheme="minorHAnsi"/>
              </w:rPr>
              <w:t>McEvoy’s</w:t>
            </w:r>
            <w:r w:rsidRPr="00756723">
              <w:rPr>
                <w:rStyle w:val="JBABold"/>
                <w:rFonts w:asciiTheme="minorHAnsi" w:hAnsiTheme="minorHAnsi"/>
              </w:rPr>
              <w:t xml:space="preserve"> road, the R152, the Dublin Road and at Colp West.</w:t>
            </w:r>
          </w:p>
        </w:tc>
        <w:tc>
          <w:tcPr>
            <w:tcW w:w="1843" w:type="dxa"/>
          </w:tcPr>
          <w:p w:rsidR="001E6B8A" w:rsidRPr="00756723" w:rsidRDefault="001E6B8A" w:rsidP="00EE4982">
            <w:pPr>
              <w:pStyle w:val="JBATableText8ptLeft"/>
              <w:rPr>
                <w:rStyle w:val="JBABold"/>
                <w:rFonts w:asciiTheme="minorHAnsi" w:hAnsiTheme="minorHAnsi"/>
              </w:rPr>
            </w:pPr>
            <w:r w:rsidRPr="00756723">
              <w:rPr>
                <w:rStyle w:val="JBABold"/>
                <w:rFonts w:asciiTheme="minorHAnsi" w:hAnsiTheme="minorHAnsi"/>
              </w:rPr>
              <w:t>FLUVIAL</w:t>
            </w:r>
          </w:p>
        </w:tc>
      </w:tr>
      <w:tr w:rsidR="00E44333" w:rsidRPr="00756723" w:rsidTr="005F6ACF">
        <w:trPr>
          <w:cnfStyle w:val="000000100000" w:firstRow="0" w:lastRow="0" w:firstColumn="0" w:lastColumn="0" w:oddVBand="0" w:evenVBand="0" w:oddHBand="1" w:evenHBand="0" w:firstRowFirstColumn="0" w:firstRowLastColumn="0" w:lastRowFirstColumn="0" w:lastRowLastColumn="0"/>
          <w:trHeight w:val="255"/>
        </w:trPr>
        <w:tc>
          <w:tcPr>
            <w:tcW w:w="1543" w:type="dxa"/>
          </w:tcPr>
          <w:p w:rsidR="00E44333" w:rsidRPr="00756723" w:rsidRDefault="00E44333" w:rsidP="00505B0B">
            <w:pPr>
              <w:pStyle w:val="JBATableText8ptLeft"/>
              <w:rPr>
                <w:rFonts w:asciiTheme="minorHAnsi" w:hAnsiTheme="minorHAnsi"/>
              </w:rPr>
            </w:pPr>
            <w:r w:rsidRPr="00756723">
              <w:rPr>
                <w:rFonts w:asciiTheme="minorHAnsi" w:hAnsiTheme="minorHAnsi"/>
              </w:rPr>
              <w:t>Donore</w:t>
            </w:r>
          </w:p>
        </w:tc>
        <w:tc>
          <w:tcPr>
            <w:tcW w:w="877" w:type="dxa"/>
            <w:noWrap/>
          </w:tcPr>
          <w:p w:rsidR="00E44333" w:rsidRPr="00756723" w:rsidRDefault="00E44333" w:rsidP="00505B0B">
            <w:pPr>
              <w:pStyle w:val="JBATableText8ptLeft"/>
              <w:rPr>
                <w:rFonts w:asciiTheme="minorHAnsi" w:hAnsiTheme="minorHAnsi"/>
              </w:rPr>
            </w:pPr>
          </w:p>
        </w:tc>
        <w:tc>
          <w:tcPr>
            <w:tcW w:w="877" w:type="dxa"/>
          </w:tcPr>
          <w:p w:rsidR="00E44333" w:rsidRPr="00756723" w:rsidRDefault="00E44333" w:rsidP="00505B0B">
            <w:pPr>
              <w:pStyle w:val="JBATableText8ptLeft"/>
              <w:rPr>
                <w:rFonts w:asciiTheme="minorHAnsi" w:hAnsiTheme="minorHAnsi"/>
              </w:rPr>
            </w:pPr>
          </w:p>
        </w:tc>
        <w:tc>
          <w:tcPr>
            <w:tcW w:w="878" w:type="dxa"/>
            <w:noWrap/>
          </w:tcPr>
          <w:p w:rsidR="00E44333" w:rsidRPr="00756723" w:rsidRDefault="00E44333" w:rsidP="00505B0B">
            <w:pPr>
              <w:pStyle w:val="JBATableText8ptLeft"/>
              <w:rPr>
                <w:rFonts w:asciiTheme="minorHAnsi" w:hAnsiTheme="minorHAnsi"/>
              </w:rPr>
            </w:pPr>
          </w:p>
        </w:tc>
        <w:tc>
          <w:tcPr>
            <w:tcW w:w="877" w:type="dxa"/>
            <w:noWrap/>
          </w:tcPr>
          <w:p w:rsidR="00E44333" w:rsidRPr="00756723" w:rsidRDefault="00E44333" w:rsidP="00505B0B">
            <w:pPr>
              <w:pStyle w:val="JBATableText8ptLeft"/>
              <w:rPr>
                <w:rFonts w:asciiTheme="minorHAnsi" w:hAnsiTheme="minorHAnsi"/>
              </w:rPr>
            </w:pPr>
          </w:p>
        </w:tc>
        <w:tc>
          <w:tcPr>
            <w:tcW w:w="877" w:type="dxa"/>
            <w:noWrap/>
          </w:tcPr>
          <w:p w:rsidR="00E44333" w:rsidRPr="00756723" w:rsidRDefault="00E44333" w:rsidP="00505B0B">
            <w:pPr>
              <w:pStyle w:val="JBATableText8ptLeft"/>
              <w:rPr>
                <w:rFonts w:asciiTheme="minorHAnsi" w:hAnsiTheme="minorHAnsi"/>
              </w:rPr>
            </w:pPr>
          </w:p>
        </w:tc>
        <w:tc>
          <w:tcPr>
            <w:tcW w:w="878" w:type="dxa"/>
            <w:noWrap/>
          </w:tcPr>
          <w:p w:rsidR="00E44333" w:rsidRPr="00756723" w:rsidRDefault="00E44333" w:rsidP="00505B0B">
            <w:pPr>
              <w:pStyle w:val="JBATableText8ptLeft"/>
              <w:rPr>
                <w:rFonts w:asciiTheme="minorHAnsi" w:hAnsiTheme="minorHAnsi"/>
              </w:rPr>
            </w:pPr>
          </w:p>
        </w:tc>
        <w:tc>
          <w:tcPr>
            <w:tcW w:w="2268" w:type="dxa"/>
          </w:tcPr>
          <w:p w:rsidR="00E44333" w:rsidRPr="00756723" w:rsidRDefault="00EA0B1D" w:rsidP="00505B0B">
            <w:pPr>
              <w:pStyle w:val="JBATableText8ptLeft"/>
              <w:rPr>
                <w:rFonts w:asciiTheme="minorHAnsi" w:hAnsiTheme="minorHAnsi"/>
              </w:rPr>
            </w:pPr>
            <w:r w:rsidRPr="00756723">
              <w:rPr>
                <w:rFonts w:asciiTheme="minorHAnsi" w:hAnsiTheme="minorHAnsi"/>
              </w:rPr>
              <w:t>No significant fluvial flood risk identified.</w:t>
            </w:r>
          </w:p>
        </w:tc>
        <w:tc>
          <w:tcPr>
            <w:tcW w:w="4092" w:type="dxa"/>
            <w:noWrap/>
          </w:tcPr>
          <w:p w:rsidR="00E44333" w:rsidRPr="00756723" w:rsidRDefault="00DF0685" w:rsidP="00505B0B">
            <w:pPr>
              <w:pStyle w:val="JBATableText8ptLeft"/>
              <w:rPr>
                <w:rFonts w:asciiTheme="minorHAnsi" w:hAnsiTheme="minorHAnsi"/>
              </w:rPr>
            </w:pPr>
            <w:r w:rsidRPr="00756723">
              <w:rPr>
                <w:rFonts w:asciiTheme="minorHAnsi" w:hAnsiTheme="minorHAnsi"/>
              </w:rPr>
              <w:t>No flood history within the settlement boundary.</w:t>
            </w:r>
          </w:p>
        </w:tc>
        <w:tc>
          <w:tcPr>
            <w:tcW w:w="1843" w:type="dxa"/>
          </w:tcPr>
          <w:p w:rsidR="00E44333" w:rsidRPr="00756723" w:rsidRDefault="00E44333" w:rsidP="00505B0B">
            <w:pPr>
              <w:pStyle w:val="JBATableText8ptLeft"/>
              <w:rPr>
                <w:rFonts w:asciiTheme="minorHAnsi" w:hAnsiTheme="minorHAnsi"/>
              </w:rPr>
            </w:pPr>
            <w:r w:rsidRPr="00756723">
              <w:rPr>
                <w:rFonts w:asciiTheme="minorHAnsi" w:hAnsiTheme="minorHAnsi"/>
              </w:rPr>
              <w:t>F</w:t>
            </w:r>
            <w:r w:rsidR="00DD1329">
              <w:rPr>
                <w:rFonts w:asciiTheme="minorHAnsi" w:hAnsiTheme="minorHAnsi"/>
              </w:rPr>
              <w:t>LUVIAL</w:t>
            </w:r>
          </w:p>
        </w:tc>
      </w:tr>
      <w:tr w:rsidR="00E44333" w:rsidRPr="00756723" w:rsidTr="005F6ACF">
        <w:trPr>
          <w:cnfStyle w:val="000000010000" w:firstRow="0" w:lastRow="0" w:firstColumn="0" w:lastColumn="0" w:oddVBand="0" w:evenVBand="0" w:oddHBand="0" w:evenHBand="1" w:firstRowFirstColumn="0" w:firstRowLastColumn="0" w:lastRowFirstColumn="0" w:lastRowLastColumn="0"/>
          <w:trHeight w:val="435"/>
        </w:trPr>
        <w:tc>
          <w:tcPr>
            <w:tcW w:w="1543" w:type="dxa"/>
          </w:tcPr>
          <w:p w:rsidR="00E44333" w:rsidRPr="00756723" w:rsidRDefault="00E44333" w:rsidP="00505B0B">
            <w:pPr>
              <w:pStyle w:val="JBATableText8ptLeft"/>
              <w:rPr>
                <w:rFonts w:asciiTheme="minorHAnsi" w:hAnsiTheme="minorHAnsi"/>
              </w:rPr>
            </w:pPr>
            <w:r w:rsidRPr="00756723">
              <w:rPr>
                <w:rFonts w:asciiTheme="minorHAnsi" w:hAnsiTheme="minorHAnsi"/>
              </w:rPr>
              <w:t>Drumconrath</w:t>
            </w:r>
          </w:p>
        </w:tc>
        <w:tc>
          <w:tcPr>
            <w:tcW w:w="877"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 </w:t>
            </w:r>
          </w:p>
        </w:tc>
        <w:tc>
          <w:tcPr>
            <w:tcW w:w="877" w:type="dxa"/>
          </w:tcPr>
          <w:p w:rsidR="00E44333" w:rsidRPr="00756723" w:rsidRDefault="00E44333" w:rsidP="00505B0B">
            <w:pPr>
              <w:pStyle w:val="JBATableText8ptLeft"/>
              <w:rPr>
                <w:rFonts w:asciiTheme="minorHAnsi" w:hAnsiTheme="minorHAnsi"/>
              </w:rPr>
            </w:pPr>
          </w:p>
        </w:tc>
        <w:tc>
          <w:tcPr>
            <w:tcW w:w="878"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 </w:t>
            </w:r>
          </w:p>
        </w:tc>
        <w:tc>
          <w:tcPr>
            <w:tcW w:w="877"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Y</w:t>
            </w:r>
          </w:p>
        </w:tc>
        <w:tc>
          <w:tcPr>
            <w:tcW w:w="877"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Y</w:t>
            </w:r>
          </w:p>
        </w:tc>
        <w:tc>
          <w:tcPr>
            <w:tcW w:w="878"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Y</w:t>
            </w:r>
          </w:p>
        </w:tc>
        <w:tc>
          <w:tcPr>
            <w:tcW w:w="2268" w:type="dxa"/>
          </w:tcPr>
          <w:p w:rsidR="00E44333" w:rsidRPr="00756723" w:rsidRDefault="00E44333" w:rsidP="00BF2C61">
            <w:pPr>
              <w:pStyle w:val="JBATableText8ptLeft"/>
              <w:rPr>
                <w:rFonts w:asciiTheme="minorHAnsi" w:hAnsiTheme="minorHAnsi"/>
              </w:rPr>
            </w:pPr>
            <w:r w:rsidRPr="00756723">
              <w:rPr>
                <w:rFonts w:asciiTheme="minorHAnsi" w:hAnsiTheme="minorHAnsi"/>
              </w:rPr>
              <w:t>Map adjusted based on flood history and JFLOW outlines</w:t>
            </w:r>
          </w:p>
        </w:tc>
        <w:tc>
          <w:tcPr>
            <w:tcW w:w="4092" w:type="dxa"/>
          </w:tcPr>
          <w:p w:rsidR="00E44333" w:rsidRPr="00756723" w:rsidRDefault="00E44333" w:rsidP="00BF2C61">
            <w:pPr>
              <w:pStyle w:val="JBATableText8ptLeft"/>
              <w:rPr>
                <w:rFonts w:asciiTheme="minorHAnsi" w:hAnsiTheme="minorHAnsi"/>
              </w:rPr>
            </w:pPr>
            <w:r w:rsidRPr="00756723">
              <w:rPr>
                <w:rFonts w:asciiTheme="minorHAnsi" w:hAnsiTheme="minorHAnsi"/>
              </w:rPr>
              <w:t>Flooding reported in 1993, 2008 and 2011</w:t>
            </w:r>
            <w:r w:rsidR="00BF2C61" w:rsidRPr="00756723">
              <w:rPr>
                <w:rFonts w:asciiTheme="minorHAnsi" w:hAnsiTheme="minorHAnsi"/>
              </w:rPr>
              <w:t>.</w:t>
            </w:r>
            <w:r w:rsidRPr="00756723">
              <w:rPr>
                <w:rFonts w:asciiTheme="minorHAnsi" w:hAnsiTheme="minorHAnsi"/>
              </w:rPr>
              <w:t xml:space="preserve"> </w:t>
            </w:r>
            <w:r w:rsidR="00BF2C61" w:rsidRPr="00756723">
              <w:rPr>
                <w:rFonts w:asciiTheme="minorHAnsi" w:hAnsiTheme="minorHAnsi"/>
              </w:rPr>
              <w:t>F</w:t>
            </w:r>
            <w:r w:rsidRPr="00756723">
              <w:rPr>
                <w:rFonts w:asciiTheme="minorHAnsi" w:hAnsiTheme="minorHAnsi"/>
              </w:rPr>
              <w:t xml:space="preserve">our private houses and a community centre flooded. </w:t>
            </w:r>
          </w:p>
        </w:tc>
        <w:tc>
          <w:tcPr>
            <w:tcW w:w="1843" w:type="dxa"/>
          </w:tcPr>
          <w:p w:rsidR="00E44333" w:rsidRPr="00756723" w:rsidRDefault="00E44333" w:rsidP="00505B0B">
            <w:pPr>
              <w:pStyle w:val="JBATableText8ptLeft"/>
              <w:rPr>
                <w:rFonts w:asciiTheme="minorHAnsi" w:hAnsiTheme="minorHAnsi"/>
              </w:rPr>
            </w:pPr>
            <w:r w:rsidRPr="00756723">
              <w:rPr>
                <w:rFonts w:asciiTheme="minorHAnsi" w:hAnsiTheme="minorHAnsi"/>
              </w:rPr>
              <w:t>FLUVIAL</w:t>
            </w:r>
          </w:p>
        </w:tc>
      </w:tr>
      <w:tr w:rsidR="00E44333" w:rsidRPr="00756723" w:rsidTr="005F6ACF">
        <w:trPr>
          <w:cnfStyle w:val="000000100000" w:firstRow="0" w:lastRow="0" w:firstColumn="0" w:lastColumn="0" w:oddVBand="0" w:evenVBand="0" w:oddHBand="1" w:evenHBand="0" w:firstRowFirstColumn="0" w:firstRowLastColumn="0" w:lastRowFirstColumn="0" w:lastRowLastColumn="0"/>
          <w:trHeight w:val="435"/>
        </w:trPr>
        <w:tc>
          <w:tcPr>
            <w:tcW w:w="1543" w:type="dxa"/>
          </w:tcPr>
          <w:p w:rsidR="00E44333" w:rsidRPr="00756723" w:rsidRDefault="00E44333" w:rsidP="00505B0B">
            <w:pPr>
              <w:pStyle w:val="JBATableText8ptLeft"/>
              <w:rPr>
                <w:rFonts w:asciiTheme="minorHAnsi" w:hAnsiTheme="minorHAnsi"/>
              </w:rPr>
            </w:pPr>
            <w:r w:rsidRPr="00756723">
              <w:rPr>
                <w:rFonts w:asciiTheme="minorHAnsi" w:hAnsiTheme="minorHAnsi"/>
              </w:rPr>
              <w:t>Duleek</w:t>
            </w:r>
          </w:p>
        </w:tc>
        <w:tc>
          <w:tcPr>
            <w:tcW w:w="877"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Y</w:t>
            </w:r>
          </w:p>
        </w:tc>
        <w:tc>
          <w:tcPr>
            <w:tcW w:w="877" w:type="dxa"/>
          </w:tcPr>
          <w:p w:rsidR="00E44333" w:rsidRPr="00756723" w:rsidRDefault="00E44333" w:rsidP="00505B0B">
            <w:pPr>
              <w:pStyle w:val="JBATableText8ptLeft"/>
              <w:rPr>
                <w:rFonts w:asciiTheme="minorHAnsi" w:hAnsiTheme="minorHAnsi"/>
              </w:rPr>
            </w:pPr>
          </w:p>
        </w:tc>
        <w:tc>
          <w:tcPr>
            <w:tcW w:w="878" w:type="dxa"/>
            <w:noWrap/>
          </w:tcPr>
          <w:p w:rsidR="00E44333" w:rsidRPr="00756723" w:rsidRDefault="00E44333" w:rsidP="00505B0B">
            <w:pPr>
              <w:pStyle w:val="JBATableText8ptLeft"/>
              <w:rPr>
                <w:rFonts w:asciiTheme="minorHAnsi" w:hAnsiTheme="minorHAnsi"/>
              </w:rPr>
            </w:pPr>
          </w:p>
        </w:tc>
        <w:tc>
          <w:tcPr>
            <w:tcW w:w="877"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Y</w:t>
            </w:r>
          </w:p>
        </w:tc>
        <w:tc>
          <w:tcPr>
            <w:tcW w:w="877"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Y</w:t>
            </w:r>
          </w:p>
        </w:tc>
        <w:tc>
          <w:tcPr>
            <w:tcW w:w="878" w:type="dxa"/>
            <w:noWrap/>
          </w:tcPr>
          <w:p w:rsidR="00E44333" w:rsidRPr="00756723" w:rsidRDefault="00114258" w:rsidP="00505B0B">
            <w:pPr>
              <w:pStyle w:val="JBATableText8ptLeft"/>
              <w:rPr>
                <w:rFonts w:asciiTheme="minorHAnsi" w:hAnsiTheme="minorHAnsi"/>
              </w:rPr>
            </w:pPr>
            <w:r w:rsidRPr="00756723">
              <w:rPr>
                <w:rFonts w:asciiTheme="minorHAnsi" w:hAnsiTheme="minorHAnsi"/>
              </w:rPr>
              <w:t>Y</w:t>
            </w:r>
          </w:p>
        </w:tc>
        <w:tc>
          <w:tcPr>
            <w:tcW w:w="2268" w:type="dxa"/>
          </w:tcPr>
          <w:p w:rsidR="00E44333" w:rsidRPr="00756723" w:rsidRDefault="00EA0B1D" w:rsidP="00505B0B">
            <w:pPr>
              <w:pStyle w:val="JBATableText8ptLeft"/>
              <w:rPr>
                <w:rFonts w:asciiTheme="minorHAnsi" w:hAnsiTheme="minorHAnsi"/>
              </w:rPr>
            </w:pPr>
            <w:r w:rsidRPr="00756723">
              <w:rPr>
                <w:rFonts w:asciiTheme="minorHAnsi" w:hAnsiTheme="minorHAnsi"/>
              </w:rPr>
              <w:t xml:space="preserve">FEM FRAMS and OPW PFRA </w:t>
            </w:r>
          </w:p>
        </w:tc>
        <w:tc>
          <w:tcPr>
            <w:tcW w:w="4092" w:type="dxa"/>
          </w:tcPr>
          <w:p w:rsidR="00E44333" w:rsidRPr="00756723" w:rsidRDefault="00E44333" w:rsidP="00505B0B">
            <w:pPr>
              <w:pStyle w:val="JBATableText8ptLeft"/>
              <w:rPr>
                <w:rFonts w:asciiTheme="minorHAnsi" w:hAnsiTheme="minorHAnsi"/>
              </w:rPr>
            </w:pPr>
            <w:r w:rsidRPr="00756723">
              <w:rPr>
                <w:rFonts w:asciiTheme="minorHAnsi" w:hAnsiTheme="minorHAnsi"/>
              </w:rPr>
              <w:t>Flood event recorded in October 1993 from the River Nanny</w:t>
            </w:r>
            <w:r w:rsidR="00BF2C61" w:rsidRPr="00756723">
              <w:rPr>
                <w:rFonts w:asciiTheme="minorHAnsi" w:hAnsiTheme="minorHAnsi"/>
              </w:rPr>
              <w:t>.</w:t>
            </w:r>
            <w:r w:rsidRPr="00756723">
              <w:rPr>
                <w:rFonts w:asciiTheme="minorHAnsi" w:hAnsiTheme="minorHAnsi"/>
              </w:rPr>
              <w:t xml:space="preserve"> Flood relief scheme carried out.</w:t>
            </w:r>
          </w:p>
        </w:tc>
        <w:tc>
          <w:tcPr>
            <w:tcW w:w="1843" w:type="dxa"/>
          </w:tcPr>
          <w:p w:rsidR="00E44333" w:rsidRPr="00756723" w:rsidRDefault="00E44333" w:rsidP="00505B0B">
            <w:pPr>
              <w:pStyle w:val="JBATableText8ptLeft"/>
              <w:rPr>
                <w:rFonts w:asciiTheme="minorHAnsi" w:hAnsiTheme="minorHAnsi"/>
              </w:rPr>
            </w:pPr>
            <w:r w:rsidRPr="00756723">
              <w:rPr>
                <w:rFonts w:asciiTheme="minorHAnsi" w:hAnsiTheme="minorHAnsi"/>
              </w:rPr>
              <w:t>FLUVIAL</w:t>
            </w:r>
          </w:p>
        </w:tc>
      </w:tr>
      <w:tr w:rsidR="001E6B8A" w:rsidRPr="00756723" w:rsidTr="005F6ACF">
        <w:trPr>
          <w:cnfStyle w:val="000000010000" w:firstRow="0" w:lastRow="0" w:firstColumn="0" w:lastColumn="0" w:oddVBand="0" w:evenVBand="0" w:oddHBand="0" w:evenHBand="1" w:firstRowFirstColumn="0" w:firstRowLastColumn="0" w:lastRowFirstColumn="0" w:lastRowLastColumn="0"/>
          <w:trHeight w:val="435"/>
        </w:trPr>
        <w:tc>
          <w:tcPr>
            <w:tcW w:w="1543" w:type="dxa"/>
          </w:tcPr>
          <w:p w:rsidR="001E6B8A" w:rsidRPr="00756723" w:rsidRDefault="001E6B8A" w:rsidP="00EE4982">
            <w:pPr>
              <w:pStyle w:val="JBATableText8ptLeft"/>
              <w:rPr>
                <w:rStyle w:val="JBABold"/>
                <w:rFonts w:asciiTheme="minorHAnsi" w:hAnsiTheme="minorHAnsi"/>
              </w:rPr>
            </w:pPr>
            <w:r w:rsidRPr="00756723">
              <w:rPr>
                <w:rStyle w:val="JBABold"/>
                <w:rFonts w:asciiTheme="minorHAnsi" w:hAnsiTheme="minorHAnsi"/>
              </w:rPr>
              <w:t>Dunboyne Clonee Pace</w:t>
            </w:r>
          </w:p>
        </w:tc>
        <w:tc>
          <w:tcPr>
            <w:tcW w:w="877" w:type="dxa"/>
            <w:noWrap/>
          </w:tcPr>
          <w:p w:rsidR="001E6B8A" w:rsidRPr="00756723" w:rsidRDefault="001E6B8A" w:rsidP="00EE4982">
            <w:pPr>
              <w:pStyle w:val="JBATableText8ptLeft"/>
              <w:rPr>
                <w:rStyle w:val="JBABold"/>
                <w:rFonts w:asciiTheme="minorHAnsi" w:hAnsiTheme="minorHAnsi"/>
              </w:rPr>
            </w:pPr>
          </w:p>
        </w:tc>
        <w:tc>
          <w:tcPr>
            <w:tcW w:w="877" w:type="dxa"/>
          </w:tcPr>
          <w:p w:rsidR="001E6B8A" w:rsidRPr="00756723" w:rsidRDefault="001E6B8A" w:rsidP="00EE4982">
            <w:pPr>
              <w:pStyle w:val="JBATableText8ptLeft"/>
              <w:rPr>
                <w:rStyle w:val="JBABold"/>
                <w:rFonts w:asciiTheme="minorHAnsi" w:hAnsiTheme="minorHAnsi"/>
              </w:rPr>
            </w:pPr>
            <w:r w:rsidRPr="00756723">
              <w:rPr>
                <w:rStyle w:val="JBABold"/>
                <w:rFonts w:asciiTheme="minorHAnsi" w:hAnsiTheme="minorHAnsi"/>
              </w:rPr>
              <w:t>Y</w:t>
            </w:r>
          </w:p>
        </w:tc>
        <w:tc>
          <w:tcPr>
            <w:tcW w:w="878" w:type="dxa"/>
            <w:noWrap/>
          </w:tcPr>
          <w:p w:rsidR="001E6B8A" w:rsidRPr="00756723" w:rsidRDefault="001E6B8A" w:rsidP="00EE4982">
            <w:pPr>
              <w:pStyle w:val="JBATableText8ptLeft"/>
              <w:rPr>
                <w:rStyle w:val="JBABold"/>
                <w:rFonts w:asciiTheme="minorHAnsi" w:hAnsiTheme="minorHAnsi"/>
              </w:rPr>
            </w:pPr>
          </w:p>
        </w:tc>
        <w:tc>
          <w:tcPr>
            <w:tcW w:w="877" w:type="dxa"/>
            <w:noWrap/>
          </w:tcPr>
          <w:p w:rsidR="001E6B8A" w:rsidRPr="00756723" w:rsidRDefault="001E6B8A" w:rsidP="00EE4982">
            <w:pPr>
              <w:pStyle w:val="JBATableText8ptLeft"/>
              <w:rPr>
                <w:rStyle w:val="JBABold"/>
                <w:rFonts w:asciiTheme="minorHAnsi" w:hAnsiTheme="minorHAnsi"/>
              </w:rPr>
            </w:pPr>
            <w:r w:rsidRPr="00756723">
              <w:rPr>
                <w:rStyle w:val="JBABold"/>
                <w:rFonts w:asciiTheme="minorHAnsi" w:hAnsiTheme="minorHAnsi"/>
              </w:rPr>
              <w:t>Y</w:t>
            </w:r>
          </w:p>
        </w:tc>
        <w:tc>
          <w:tcPr>
            <w:tcW w:w="877" w:type="dxa"/>
            <w:noWrap/>
          </w:tcPr>
          <w:p w:rsidR="001E6B8A" w:rsidRPr="00756723" w:rsidRDefault="001E6B8A" w:rsidP="00EE4982">
            <w:pPr>
              <w:pStyle w:val="JBATableText8ptLeft"/>
              <w:rPr>
                <w:rStyle w:val="JBABold"/>
                <w:rFonts w:asciiTheme="minorHAnsi" w:hAnsiTheme="minorHAnsi"/>
              </w:rPr>
            </w:pPr>
            <w:r w:rsidRPr="00756723">
              <w:rPr>
                <w:rStyle w:val="JBABold"/>
                <w:rFonts w:asciiTheme="minorHAnsi" w:hAnsiTheme="minorHAnsi"/>
              </w:rPr>
              <w:t>Y</w:t>
            </w:r>
          </w:p>
        </w:tc>
        <w:tc>
          <w:tcPr>
            <w:tcW w:w="878" w:type="dxa"/>
            <w:noWrap/>
          </w:tcPr>
          <w:p w:rsidR="001E6B8A" w:rsidRPr="00756723" w:rsidRDefault="001E6B8A" w:rsidP="00EE4982">
            <w:pPr>
              <w:pStyle w:val="JBATableText8ptLeft"/>
              <w:rPr>
                <w:rStyle w:val="JBABold"/>
                <w:rFonts w:asciiTheme="minorHAnsi" w:hAnsiTheme="minorHAnsi"/>
              </w:rPr>
            </w:pPr>
            <w:r w:rsidRPr="00756723">
              <w:rPr>
                <w:rStyle w:val="JBABold"/>
                <w:rFonts w:asciiTheme="minorHAnsi" w:hAnsiTheme="minorHAnsi"/>
              </w:rPr>
              <w:t>Y</w:t>
            </w:r>
          </w:p>
        </w:tc>
        <w:tc>
          <w:tcPr>
            <w:tcW w:w="2268" w:type="dxa"/>
          </w:tcPr>
          <w:p w:rsidR="001E6B8A" w:rsidRPr="00756723" w:rsidRDefault="001E6B8A" w:rsidP="00DD1329">
            <w:pPr>
              <w:pStyle w:val="JBATableText8ptLeft"/>
              <w:rPr>
                <w:rStyle w:val="JBABold"/>
                <w:rFonts w:asciiTheme="minorHAnsi" w:hAnsiTheme="minorHAnsi"/>
              </w:rPr>
            </w:pPr>
            <w:r w:rsidRPr="00756723">
              <w:rPr>
                <w:rStyle w:val="JBABold"/>
                <w:rFonts w:asciiTheme="minorHAnsi" w:hAnsiTheme="minorHAnsi"/>
              </w:rPr>
              <w:t>Tolka Flood Study, Flood Risk Review (PFRA), JFlow and JBA site visit.</w:t>
            </w:r>
            <w:r w:rsidR="005D6DE1" w:rsidRPr="00756723">
              <w:rPr>
                <w:rStyle w:val="JBABold"/>
                <w:rFonts w:asciiTheme="minorHAnsi" w:hAnsiTheme="minorHAnsi"/>
              </w:rPr>
              <w:t xml:space="preserve">  </w:t>
            </w:r>
          </w:p>
        </w:tc>
        <w:tc>
          <w:tcPr>
            <w:tcW w:w="4092" w:type="dxa"/>
          </w:tcPr>
          <w:p w:rsidR="001E6B8A" w:rsidRPr="00756723" w:rsidRDefault="001E6B8A" w:rsidP="00EE4982">
            <w:pPr>
              <w:pStyle w:val="JBATableText8ptLeft"/>
              <w:rPr>
                <w:rStyle w:val="JBABold"/>
                <w:rFonts w:asciiTheme="minorHAnsi" w:hAnsiTheme="minorHAnsi"/>
              </w:rPr>
            </w:pPr>
            <w:r w:rsidRPr="00756723">
              <w:rPr>
                <w:rStyle w:val="JBABold"/>
                <w:rFonts w:asciiTheme="minorHAnsi" w:hAnsiTheme="minorHAnsi"/>
              </w:rPr>
              <w:t>Flooding from the River Tolka in November 2000 and November 2002.</w:t>
            </w:r>
          </w:p>
        </w:tc>
        <w:tc>
          <w:tcPr>
            <w:tcW w:w="1843" w:type="dxa"/>
          </w:tcPr>
          <w:p w:rsidR="001E6B8A" w:rsidRPr="00756723" w:rsidRDefault="001E6B8A" w:rsidP="00EE4982">
            <w:pPr>
              <w:pStyle w:val="JBATableText8ptLeft"/>
              <w:rPr>
                <w:rStyle w:val="JBABold"/>
                <w:rFonts w:asciiTheme="minorHAnsi" w:hAnsiTheme="minorHAnsi"/>
              </w:rPr>
            </w:pPr>
            <w:r w:rsidRPr="00756723">
              <w:rPr>
                <w:rStyle w:val="JBABold"/>
                <w:rFonts w:asciiTheme="minorHAnsi" w:hAnsiTheme="minorHAnsi"/>
              </w:rPr>
              <w:t>FLUVIAL</w:t>
            </w:r>
          </w:p>
        </w:tc>
      </w:tr>
      <w:tr w:rsidR="001E6B8A" w:rsidRPr="00756723" w:rsidTr="005F6ACF">
        <w:trPr>
          <w:cnfStyle w:val="000000100000" w:firstRow="0" w:lastRow="0" w:firstColumn="0" w:lastColumn="0" w:oddVBand="0" w:evenVBand="0" w:oddHBand="1" w:evenHBand="0" w:firstRowFirstColumn="0" w:firstRowLastColumn="0" w:lastRowFirstColumn="0" w:lastRowLastColumn="0"/>
          <w:trHeight w:val="435"/>
        </w:trPr>
        <w:tc>
          <w:tcPr>
            <w:tcW w:w="1543" w:type="dxa"/>
          </w:tcPr>
          <w:p w:rsidR="001E6B8A" w:rsidRPr="00756723" w:rsidRDefault="001E6B8A" w:rsidP="00EE4982">
            <w:pPr>
              <w:pStyle w:val="JBATableText8ptLeft"/>
              <w:rPr>
                <w:rFonts w:asciiTheme="minorHAnsi" w:hAnsiTheme="minorHAnsi"/>
              </w:rPr>
            </w:pPr>
            <w:r w:rsidRPr="00756723">
              <w:rPr>
                <w:rFonts w:asciiTheme="minorHAnsi" w:hAnsiTheme="minorHAnsi"/>
              </w:rPr>
              <w:lastRenderedPageBreak/>
              <w:t>Dunshaughlin</w:t>
            </w:r>
          </w:p>
        </w:tc>
        <w:tc>
          <w:tcPr>
            <w:tcW w:w="877" w:type="dxa"/>
            <w:noWrap/>
          </w:tcPr>
          <w:p w:rsidR="001E6B8A" w:rsidRPr="00756723" w:rsidRDefault="001E6B8A" w:rsidP="00EE4982">
            <w:pPr>
              <w:pStyle w:val="JBATableText8ptLeft"/>
              <w:rPr>
                <w:rFonts w:asciiTheme="minorHAnsi" w:hAnsiTheme="minorHAnsi"/>
              </w:rPr>
            </w:pPr>
            <w:r w:rsidRPr="00756723">
              <w:rPr>
                <w:rFonts w:asciiTheme="minorHAnsi" w:hAnsiTheme="minorHAnsi"/>
              </w:rPr>
              <w:t>Y</w:t>
            </w:r>
          </w:p>
        </w:tc>
        <w:tc>
          <w:tcPr>
            <w:tcW w:w="877" w:type="dxa"/>
          </w:tcPr>
          <w:p w:rsidR="001E6B8A" w:rsidRPr="00756723" w:rsidRDefault="001E6B8A" w:rsidP="00EE4982">
            <w:pPr>
              <w:pStyle w:val="JBATableText8ptLeft"/>
              <w:rPr>
                <w:rFonts w:asciiTheme="minorHAnsi" w:hAnsiTheme="minorHAnsi"/>
              </w:rPr>
            </w:pPr>
          </w:p>
        </w:tc>
        <w:tc>
          <w:tcPr>
            <w:tcW w:w="878" w:type="dxa"/>
            <w:noWrap/>
          </w:tcPr>
          <w:p w:rsidR="001E6B8A" w:rsidRPr="00756723" w:rsidRDefault="001E6B8A" w:rsidP="00EE4982">
            <w:pPr>
              <w:pStyle w:val="JBATableText8ptLeft"/>
              <w:rPr>
                <w:rFonts w:asciiTheme="minorHAnsi" w:hAnsiTheme="minorHAnsi"/>
              </w:rPr>
            </w:pPr>
          </w:p>
        </w:tc>
        <w:tc>
          <w:tcPr>
            <w:tcW w:w="877" w:type="dxa"/>
            <w:noWrap/>
          </w:tcPr>
          <w:p w:rsidR="001E6B8A" w:rsidRPr="00756723" w:rsidRDefault="001E6B8A" w:rsidP="00EE4982">
            <w:pPr>
              <w:pStyle w:val="JBATableText8ptLeft"/>
              <w:rPr>
                <w:rFonts w:asciiTheme="minorHAnsi" w:hAnsiTheme="minorHAnsi"/>
              </w:rPr>
            </w:pPr>
            <w:r w:rsidRPr="00756723">
              <w:rPr>
                <w:rFonts w:asciiTheme="minorHAnsi" w:hAnsiTheme="minorHAnsi"/>
              </w:rPr>
              <w:t>Y</w:t>
            </w:r>
          </w:p>
        </w:tc>
        <w:tc>
          <w:tcPr>
            <w:tcW w:w="877" w:type="dxa"/>
            <w:noWrap/>
          </w:tcPr>
          <w:p w:rsidR="001E6B8A" w:rsidRPr="00756723" w:rsidRDefault="001E6B8A" w:rsidP="00EE4982">
            <w:pPr>
              <w:pStyle w:val="JBATableText8ptLeft"/>
              <w:rPr>
                <w:rFonts w:asciiTheme="minorHAnsi" w:hAnsiTheme="minorHAnsi"/>
              </w:rPr>
            </w:pPr>
            <w:r w:rsidRPr="00756723">
              <w:rPr>
                <w:rFonts w:asciiTheme="minorHAnsi" w:hAnsiTheme="minorHAnsi"/>
              </w:rPr>
              <w:t>Y</w:t>
            </w:r>
          </w:p>
        </w:tc>
        <w:tc>
          <w:tcPr>
            <w:tcW w:w="878" w:type="dxa"/>
            <w:noWrap/>
          </w:tcPr>
          <w:p w:rsidR="001E6B8A" w:rsidRPr="00756723" w:rsidRDefault="001E6B8A" w:rsidP="00EE4982">
            <w:pPr>
              <w:pStyle w:val="JBATableText8ptLeft"/>
              <w:rPr>
                <w:rFonts w:asciiTheme="minorHAnsi" w:hAnsiTheme="minorHAnsi"/>
              </w:rPr>
            </w:pPr>
            <w:r w:rsidRPr="00756723">
              <w:rPr>
                <w:rFonts w:asciiTheme="minorHAnsi" w:hAnsiTheme="minorHAnsi"/>
              </w:rPr>
              <w:t>Y</w:t>
            </w:r>
          </w:p>
        </w:tc>
        <w:tc>
          <w:tcPr>
            <w:tcW w:w="2268" w:type="dxa"/>
          </w:tcPr>
          <w:p w:rsidR="001E6B8A" w:rsidRPr="00756723" w:rsidRDefault="001E6B8A" w:rsidP="00EE4982">
            <w:pPr>
              <w:pStyle w:val="JBATableText8ptLeft"/>
              <w:rPr>
                <w:rFonts w:asciiTheme="minorHAnsi" w:hAnsiTheme="minorHAnsi"/>
              </w:rPr>
            </w:pPr>
            <w:r w:rsidRPr="00756723">
              <w:rPr>
                <w:rFonts w:asciiTheme="minorHAnsi" w:hAnsiTheme="minorHAnsi"/>
              </w:rPr>
              <w:t>FEM FRAMS, OPW PFRA and JBA site visit.</w:t>
            </w:r>
          </w:p>
        </w:tc>
        <w:tc>
          <w:tcPr>
            <w:tcW w:w="4092" w:type="dxa"/>
          </w:tcPr>
          <w:p w:rsidR="001E6B8A" w:rsidRPr="00756723" w:rsidRDefault="001E6B8A" w:rsidP="00EE4982">
            <w:pPr>
              <w:pStyle w:val="JBATableText8ptLeft"/>
              <w:rPr>
                <w:rFonts w:asciiTheme="minorHAnsi" w:hAnsiTheme="minorHAnsi"/>
              </w:rPr>
            </w:pPr>
            <w:r w:rsidRPr="00756723">
              <w:rPr>
                <w:rFonts w:asciiTheme="minorHAnsi" w:hAnsiTheme="minorHAnsi"/>
              </w:rPr>
              <w:t>Flooding event occurred in November 2000 from a tributary to the River Boyne.</w:t>
            </w:r>
          </w:p>
        </w:tc>
        <w:tc>
          <w:tcPr>
            <w:tcW w:w="1843" w:type="dxa"/>
          </w:tcPr>
          <w:p w:rsidR="001E6B8A" w:rsidRPr="00756723" w:rsidRDefault="001E6B8A" w:rsidP="00EE4982">
            <w:pPr>
              <w:pStyle w:val="JBATableText8ptLeft"/>
              <w:rPr>
                <w:rFonts w:asciiTheme="minorHAnsi" w:hAnsiTheme="minorHAnsi"/>
              </w:rPr>
            </w:pPr>
            <w:r w:rsidRPr="00756723">
              <w:rPr>
                <w:rFonts w:asciiTheme="minorHAnsi" w:hAnsiTheme="minorHAnsi"/>
              </w:rPr>
              <w:t>FLUVIAL</w:t>
            </w:r>
          </w:p>
        </w:tc>
      </w:tr>
      <w:tr w:rsidR="00E44333" w:rsidRPr="00C91390" w:rsidTr="005F6ACF">
        <w:trPr>
          <w:cnfStyle w:val="000000010000" w:firstRow="0" w:lastRow="0" w:firstColumn="0" w:lastColumn="0" w:oddVBand="0" w:evenVBand="0" w:oddHBand="0" w:evenHBand="1" w:firstRowFirstColumn="0" w:firstRowLastColumn="0" w:lastRowFirstColumn="0" w:lastRowLastColumn="0"/>
          <w:trHeight w:val="255"/>
        </w:trPr>
        <w:tc>
          <w:tcPr>
            <w:tcW w:w="1543" w:type="dxa"/>
          </w:tcPr>
          <w:p w:rsidR="00E44333" w:rsidRPr="00C91390" w:rsidRDefault="00E44333" w:rsidP="00505B0B">
            <w:pPr>
              <w:pStyle w:val="JBATableText8ptLeft"/>
              <w:rPr>
                <w:rStyle w:val="JBABold"/>
                <w:rFonts w:asciiTheme="minorHAnsi" w:hAnsiTheme="minorHAnsi"/>
                <w:b w:val="0"/>
              </w:rPr>
            </w:pPr>
            <w:r w:rsidRPr="00C91390">
              <w:rPr>
                <w:rStyle w:val="JBABold"/>
                <w:rFonts w:asciiTheme="minorHAnsi" w:hAnsiTheme="minorHAnsi"/>
                <w:b w:val="0"/>
              </w:rPr>
              <w:t>Enfield</w:t>
            </w:r>
          </w:p>
        </w:tc>
        <w:tc>
          <w:tcPr>
            <w:tcW w:w="877" w:type="dxa"/>
            <w:noWrap/>
          </w:tcPr>
          <w:p w:rsidR="00E44333" w:rsidRPr="00C91390" w:rsidRDefault="00E44333" w:rsidP="00505B0B">
            <w:pPr>
              <w:pStyle w:val="JBATableText8ptLeft"/>
              <w:rPr>
                <w:rStyle w:val="JBABold"/>
                <w:rFonts w:asciiTheme="minorHAnsi" w:hAnsiTheme="minorHAnsi"/>
                <w:b w:val="0"/>
              </w:rPr>
            </w:pPr>
          </w:p>
        </w:tc>
        <w:tc>
          <w:tcPr>
            <w:tcW w:w="877" w:type="dxa"/>
          </w:tcPr>
          <w:p w:rsidR="00E44333" w:rsidRPr="00C91390" w:rsidRDefault="00E44333" w:rsidP="00505B0B">
            <w:pPr>
              <w:pStyle w:val="JBATableText8ptLeft"/>
              <w:rPr>
                <w:rStyle w:val="JBABold"/>
                <w:rFonts w:asciiTheme="minorHAnsi" w:hAnsiTheme="minorHAnsi"/>
                <w:b w:val="0"/>
              </w:rPr>
            </w:pPr>
          </w:p>
        </w:tc>
        <w:tc>
          <w:tcPr>
            <w:tcW w:w="878" w:type="dxa"/>
            <w:noWrap/>
          </w:tcPr>
          <w:p w:rsidR="00E44333" w:rsidRPr="00C91390" w:rsidRDefault="00E44333" w:rsidP="00505B0B">
            <w:pPr>
              <w:pStyle w:val="JBATableText8ptLeft"/>
              <w:rPr>
                <w:rStyle w:val="JBABold"/>
                <w:rFonts w:asciiTheme="minorHAnsi" w:hAnsiTheme="minorHAnsi"/>
                <w:b w:val="0"/>
              </w:rPr>
            </w:pPr>
          </w:p>
        </w:tc>
        <w:tc>
          <w:tcPr>
            <w:tcW w:w="877" w:type="dxa"/>
            <w:noWrap/>
          </w:tcPr>
          <w:p w:rsidR="00E44333" w:rsidRPr="00C91390" w:rsidRDefault="00E44333" w:rsidP="00505B0B">
            <w:pPr>
              <w:pStyle w:val="JBATableText8ptLeft"/>
              <w:rPr>
                <w:rStyle w:val="JBABold"/>
                <w:rFonts w:asciiTheme="minorHAnsi" w:hAnsiTheme="minorHAnsi"/>
                <w:b w:val="0"/>
              </w:rPr>
            </w:pPr>
          </w:p>
        </w:tc>
        <w:tc>
          <w:tcPr>
            <w:tcW w:w="877" w:type="dxa"/>
            <w:noWrap/>
          </w:tcPr>
          <w:p w:rsidR="00E44333" w:rsidRPr="00C91390" w:rsidRDefault="00E44333" w:rsidP="00505B0B">
            <w:pPr>
              <w:pStyle w:val="JBATableText8ptLeft"/>
              <w:rPr>
                <w:rStyle w:val="JBABold"/>
                <w:rFonts w:asciiTheme="minorHAnsi" w:hAnsiTheme="minorHAnsi"/>
                <w:b w:val="0"/>
              </w:rPr>
            </w:pPr>
          </w:p>
        </w:tc>
        <w:tc>
          <w:tcPr>
            <w:tcW w:w="878" w:type="dxa"/>
            <w:noWrap/>
          </w:tcPr>
          <w:p w:rsidR="00E44333" w:rsidRPr="00C91390" w:rsidRDefault="001E6B8A" w:rsidP="00505B0B">
            <w:pPr>
              <w:pStyle w:val="JBATableText8ptLeft"/>
              <w:rPr>
                <w:rStyle w:val="JBABold"/>
                <w:rFonts w:asciiTheme="minorHAnsi" w:hAnsiTheme="minorHAnsi"/>
                <w:b w:val="0"/>
              </w:rPr>
            </w:pPr>
            <w:r w:rsidRPr="00C91390">
              <w:rPr>
                <w:rStyle w:val="JBABold"/>
                <w:rFonts w:asciiTheme="minorHAnsi" w:hAnsiTheme="minorHAnsi"/>
                <w:b w:val="0"/>
              </w:rPr>
              <w:t>Y</w:t>
            </w:r>
          </w:p>
        </w:tc>
        <w:tc>
          <w:tcPr>
            <w:tcW w:w="2268" w:type="dxa"/>
          </w:tcPr>
          <w:p w:rsidR="00E44333" w:rsidRPr="00C91390" w:rsidRDefault="001E6B8A" w:rsidP="001E6B8A">
            <w:pPr>
              <w:pStyle w:val="JBATableText8ptLeft"/>
              <w:rPr>
                <w:rStyle w:val="JBABold"/>
                <w:rFonts w:asciiTheme="minorHAnsi" w:hAnsiTheme="minorHAnsi"/>
                <w:b w:val="0"/>
              </w:rPr>
            </w:pPr>
            <w:r w:rsidRPr="00C91390">
              <w:rPr>
                <w:rStyle w:val="JBABold"/>
                <w:rFonts w:asciiTheme="minorHAnsi" w:hAnsiTheme="minorHAnsi"/>
                <w:b w:val="0"/>
              </w:rPr>
              <w:t>Drainage channel to the east of the settlement inspected and flood outline estimated.</w:t>
            </w:r>
          </w:p>
        </w:tc>
        <w:tc>
          <w:tcPr>
            <w:tcW w:w="4092" w:type="dxa"/>
          </w:tcPr>
          <w:p w:rsidR="00E44333" w:rsidRPr="00C91390" w:rsidRDefault="00E44333" w:rsidP="00505B0B">
            <w:pPr>
              <w:pStyle w:val="JBATableText8ptLeft"/>
              <w:rPr>
                <w:rStyle w:val="JBABold"/>
                <w:rFonts w:asciiTheme="minorHAnsi" w:hAnsiTheme="minorHAnsi"/>
                <w:b w:val="0"/>
              </w:rPr>
            </w:pPr>
            <w:r w:rsidRPr="00C91390">
              <w:rPr>
                <w:rStyle w:val="JBABold"/>
                <w:rFonts w:asciiTheme="minorHAnsi" w:hAnsiTheme="minorHAnsi"/>
                <w:b w:val="0"/>
              </w:rPr>
              <w:t xml:space="preserve">Flooding after heavy rainfall </w:t>
            </w:r>
            <w:r w:rsidR="00F97010" w:rsidRPr="00C91390">
              <w:rPr>
                <w:rStyle w:val="JBABold"/>
                <w:rFonts w:asciiTheme="minorHAnsi" w:hAnsiTheme="minorHAnsi"/>
                <w:b w:val="0"/>
              </w:rPr>
              <w:t>recurs</w:t>
            </w:r>
            <w:r w:rsidRPr="00C91390">
              <w:rPr>
                <w:rStyle w:val="JBABold"/>
                <w:rFonts w:asciiTheme="minorHAnsi" w:hAnsiTheme="minorHAnsi"/>
                <w:b w:val="0"/>
              </w:rPr>
              <w:t xml:space="preserve">. </w:t>
            </w:r>
          </w:p>
        </w:tc>
        <w:tc>
          <w:tcPr>
            <w:tcW w:w="1843" w:type="dxa"/>
          </w:tcPr>
          <w:p w:rsidR="00E44333" w:rsidRPr="00C91390" w:rsidRDefault="001E6B8A" w:rsidP="00505B0B">
            <w:pPr>
              <w:pStyle w:val="JBATableText8ptLeft"/>
              <w:rPr>
                <w:rStyle w:val="JBABold"/>
                <w:rFonts w:asciiTheme="minorHAnsi" w:hAnsiTheme="minorHAnsi"/>
                <w:b w:val="0"/>
              </w:rPr>
            </w:pPr>
            <w:r w:rsidRPr="00C91390">
              <w:rPr>
                <w:rStyle w:val="JBABold"/>
                <w:rFonts w:asciiTheme="minorHAnsi" w:hAnsiTheme="minorHAnsi"/>
                <w:b w:val="0"/>
              </w:rPr>
              <w:t xml:space="preserve">FLUVIAL &amp; </w:t>
            </w:r>
            <w:r w:rsidR="00E44333" w:rsidRPr="00C91390">
              <w:rPr>
                <w:rStyle w:val="JBABold"/>
                <w:rFonts w:asciiTheme="minorHAnsi" w:hAnsiTheme="minorHAnsi"/>
                <w:b w:val="0"/>
              </w:rPr>
              <w:t>SURFACE WATER</w:t>
            </w:r>
          </w:p>
        </w:tc>
      </w:tr>
      <w:tr w:rsidR="00E44333" w:rsidRPr="00756723" w:rsidTr="005F6ACF">
        <w:trPr>
          <w:cnfStyle w:val="000000100000" w:firstRow="0" w:lastRow="0" w:firstColumn="0" w:lastColumn="0" w:oddVBand="0" w:evenVBand="0" w:oddHBand="1" w:evenHBand="0" w:firstRowFirstColumn="0" w:firstRowLastColumn="0" w:lastRowFirstColumn="0" w:lastRowLastColumn="0"/>
          <w:trHeight w:val="255"/>
        </w:trPr>
        <w:tc>
          <w:tcPr>
            <w:tcW w:w="1543" w:type="dxa"/>
          </w:tcPr>
          <w:p w:rsidR="00E44333" w:rsidRPr="00756723" w:rsidRDefault="00E44333" w:rsidP="00505B0B">
            <w:pPr>
              <w:pStyle w:val="JBATableText8ptLeft"/>
              <w:rPr>
                <w:rFonts w:asciiTheme="minorHAnsi" w:hAnsiTheme="minorHAnsi"/>
              </w:rPr>
            </w:pPr>
            <w:r w:rsidRPr="00756723">
              <w:rPr>
                <w:rFonts w:asciiTheme="minorHAnsi" w:hAnsiTheme="minorHAnsi"/>
              </w:rPr>
              <w:t>Gibbstown</w:t>
            </w:r>
          </w:p>
        </w:tc>
        <w:tc>
          <w:tcPr>
            <w:tcW w:w="877"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 </w:t>
            </w:r>
          </w:p>
        </w:tc>
        <w:tc>
          <w:tcPr>
            <w:tcW w:w="877" w:type="dxa"/>
          </w:tcPr>
          <w:p w:rsidR="00E44333" w:rsidRPr="00756723" w:rsidRDefault="00E44333" w:rsidP="00505B0B">
            <w:pPr>
              <w:pStyle w:val="JBATableText8ptLeft"/>
              <w:rPr>
                <w:rFonts w:asciiTheme="minorHAnsi" w:hAnsiTheme="minorHAnsi"/>
              </w:rPr>
            </w:pPr>
          </w:p>
        </w:tc>
        <w:tc>
          <w:tcPr>
            <w:tcW w:w="878"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 </w:t>
            </w:r>
          </w:p>
        </w:tc>
        <w:tc>
          <w:tcPr>
            <w:tcW w:w="877"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 </w:t>
            </w:r>
          </w:p>
        </w:tc>
        <w:tc>
          <w:tcPr>
            <w:tcW w:w="877"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Y</w:t>
            </w:r>
          </w:p>
        </w:tc>
        <w:tc>
          <w:tcPr>
            <w:tcW w:w="878"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 </w:t>
            </w:r>
          </w:p>
        </w:tc>
        <w:tc>
          <w:tcPr>
            <w:tcW w:w="2268" w:type="dxa"/>
          </w:tcPr>
          <w:p w:rsidR="00E44333" w:rsidRPr="00756723" w:rsidRDefault="00EA0B1D" w:rsidP="00505B0B">
            <w:pPr>
              <w:pStyle w:val="JBATableText8ptLeft"/>
              <w:rPr>
                <w:rFonts w:asciiTheme="minorHAnsi" w:hAnsiTheme="minorHAnsi"/>
              </w:rPr>
            </w:pPr>
            <w:r w:rsidRPr="00756723">
              <w:rPr>
                <w:rFonts w:asciiTheme="minorHAnsi" w:hAnsiTheme="minorHAnsi"/>
              </w:rPr>
              <w:t>No significant fluvial flood risk identified.</w:t>
            </w:r>
          </w:p>
        </w:tc>
        <w:tc>
          <w:tcPr>
            <w:tcW w:w="4092" w:type="dxa"/>
          </w:tcPr>
          <w:p w:rsidR="00E44333" w:rsidRPr="00756723" w:rsidRDefault="00E44333" w:rsidP="00505B0B">
            <w:pPr>
              <w:pStyle w:val="JBATableText8ptLeft"/>
              <w:rPr>
                <w:rFonts w:asciiTheme="minorHAnsi" w:hAnsiTheme="minorHAnsi"/>
              </w:rPr>
            </w:pPr>
            <w:r w:rsidRPr="00756723">
              <w:rPr>
                <w:rFonts w:asciiTheme="minorHAnsi" w:hAnsiTheme="minorHAnsi"/>
              </w:rPr>
              <w:t>No historic records of flooding were found.</w:t>
            </w:r>
          </w:p>
        </w:tc>
        <w:tc>
          <w:tcPr>
            <w:tcW w:w="1843" w:type="dxa"/>
          </w:tcPr>
          <w:p w:rsidR="00E44333" w:rsidRPr="00756723" w:rsidRDefault="00E44333" w:rsidP="00505B0B">
            <w:pPr>
              <w:pStyle w:val="JBATableText8ptLeft"/>
              <w:rPr>
                <w:rFonts w:asciiTheme="minorHAnsi" w:hAnsiTheme="minorHAnsi"/>
              </w:rPr>
            </w:pPr>
          </w:p>
        </w:tc>
      </w:tr>
      <w:tr w:rsidR="00E44333" w:rsidRPr="00756723" w:rsidTr="005F6ACF">
        <w:trPr>
          <w:cnfStyle w:val="000000010000" w:firstRow="0" w:lastRow="0" w:firstColumn="0" w:lastColumn="0" w:oddVBand="0" w:evenVBand="0" w:oddHBand="0" w:evenHBand="1" w:firstRowFirstColumn="0" w:firstRowLastColumn="0" w:lastRowFirstColumn="0" w:lastRowLastColumn="0"/>
          <w:trHeight w:val="255"/>
        </w:trPr>
        <w:tc>
          <w:tcPr>
            <w:tcW w:w="1543" w:type="dxa"/>
          </w:tcPr>
          <w:p w:rsidR="00E44333" w:rsidRPr="00756723" w:rsidRDefault="00E44333" w:rsidP="00505B0B">
            <w:pPr>
              <w:pStyle w:val="JBATableText8ptLeft"/>
              <w:rPr>
                <w:rFonts w:asciiTheme="minorHAnsi" w:hAnsiTheme="minorHAnsi"/>
              </w:rPr>
            </w:pPr>
            <w:r w:rsidRPr="00756723">
              <w:rPr>
                <w:rFonts w:asciiTheme="minorHAnsi" w:hAnsiTheme="minorHAnsi"/>
              </w:rPr>
              <w:t>Gormanstown</w:t>
            </w:r>
          </w:p>
        </w:tc>
        <w:tc>
          <w:tcPr>
            <w:tcW w:w="877"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Y</w:t>
            </w:r>
          </w:p>
        </w:tc>
        <w:tc>
          <w:tcPr>
            <w:tcW w:w="877" w:type="dxa"/>
          </w:tcPr>
          <w:p w:rsidR="00E44333" w:rsidRPr="00756723" w:rsidRDefault="00E44333" w:rsidP="00505B0B">
            <w:pPr>
              <w:pStyle w:val="JBATableText8ptLeft"/>
              <w:rPr>
                <w:rFonts w:asciiTheme="minorHAnsi" w:hAnsiTheme="minorHAnsi"/>
              </w:rPr>
            </w:pPr>
          </w:p>
        </w:tc>
        <w:tc>
          <w:tcPr>
            <w:tcW w:w="878" w:type="dxa"/>
            <w:noWrap/>
          </w:tcPr>
          <w:p w:rsidR="00E44333" w:rsidRPr="00756723" w:rsidRDefault="00E44333" w:rsidP="00505B0B">
            <w:pPr>
              <w:pStyle w:val="JBATableText8ptLeft"/>
              <w:rPr>
                <w:rFonts w:asciiTheme="minorHAnsi" w:hAnsiTheme="minorHAnsi"/>
              </w:rPr>
            </w:pPr>
          </w:p>
        </w:tc>
        <w:tc>
          <w:tcPr>
            <w:tcW w:w="877"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Y</w:t>
            </w:r>
          </w:p>
        </w:tc>
        <w:tc>
          <w:tcPr>
            <w:tcW w:w="877"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Y</w:t>
            </w:r>
          </w:p>
        </w:tc>
        <w:tc>
          <w:tcPr>
            <w:tcW w:w="878" w:type="dxa"/>
            <w:noWrap/>
          </w:tcPr>
          <w:p w:rsidR="00E44333" w:rsidRPr="00756723" w:rsidRDefault="00E44333" w:rsidP="00505B0B">
            <w:pPr>
              <w:pStyle w:val="JBATableText8ptLeft"/>
              <w:rPr>
                <w:rFonts w:asciiTheme="minorHAnsi" w:hAnsiTheme="minorHAnsi"/>
              </w:rPr>
            </w:pPr>
          </w:p>
        </w:tc>
        <w:tc>
          <w:tcPr>
            <w:tcW w:w="2268" w:type="dxa"/>
          </w:tcPr>
          <w:p w:rsidR="00E44333" w:rsidRPr="00756723" w:rsidRDefault="00EA0B1D" w:rsidP="00505B0B">
            <w:pPr>
              <w:pStyle w:val="JBATableText8ptLeft"/>
              <w:rPr>
                <w:rFonts w:asciiTheme="minorHAnsi" w:hAnsiTheme="minorHAnsi"/>
              </w:rPr>
            </w:pPr>
            <w:r w:rsidRPr="00756723">
              <w:rPr>
                <w:rFonts w:asciiTheme="minorHAnsi" w:hAnsiTheme="minorHAnsi"/>
              </w:rPr>
              <w:t>FEM FRAMS</w:t>
            </w:r>
          </w:p>
        </w:tc>
        <w:tc>
          <w:tcPr>
            <w:tcW w:w="4092" w:type="dxa"/>
          </w:tcPr>
          <w:p w:rsidR="00E44333" w:rsidRPr="00756723" w:rsidRDefault="00E44333" w:rsidP="00505B0B">
            <w:pPr>
              <w:pStyle w:val="JBATableText8ptLeft"/>
              <w:rPr>
                <w:rFonts w:asciiTheme="minorHAnsi" w:hAnsiTheme="minorHAnsi"/>
              </w:rPr>
            </w:pPr>
            <w:r w:rsidRPr="00756723">
              <w:rPr>
                <w:rFonts w:asciiTheme="minorHAnsi" w:hAnsiTheme="minorHAnsi"/>
              </w:rPr>
              <w:t>History of recurring flood event at Martin's Road. Cause of flooding sites as flat land with no drainage and therefore liable to flooding after prolonged rainfall.</w:t>
            </w:r>
          </w:p>
        </w:tc>
        <w:tc>
          <w:tcPr>
            <w:tcW w:w="1843" w:type="dxa"/>
          </w:tcPr>
          <w:p w:rsidR="00E44333" w:rsidRPr="00756723" w:rsidRDefault="00E44333" w:rsidP="00505B0B">
            <w:pPr>
              <w:pStyle w:val="JBATableText8ptLeft"/>
              <w:rPr>
                <w:rFonts w:asciiTheme="minorHAnsi" w:hAnsiTheme="minorHAnsi"/>
              </w:rPr>
            </w:pPr>
            <w:r w:rsidRPr="00756723">
              <w:rPr>
                <w:rFonts w:asciiTheme="minorHAnsi" w:hAnsiTheme="minorHAnsi"/>
              </w:rPr>
              <w:t>FLUVIAL &amp; SURFACE WATER</w:t>
            </w:r>
          </w:p>
        </w:tc>
      </w:tr>
      <w:tr w:rsidR="00E44333" w:rsidRPr="00756723" w:rsidTr="005F6ACF">
        <w:trPr>
          <w:cnfStyle w:val="000000100000" w:firstRow="0" w:lastRow="0" w:firstColumn="0" w:lastColumn="0" w:oddVBand="0" w:evenVBand="0" w:oddHBand="1" w:evenHBand="0" w:firstRowFirstColumn="0" w:firstRowLastColumn="0" w:lastRowFirstColumn="0" w:lastRowLastColumn="0"/>
          <w:trHeight w:val="255"/>
        </w:trPr>
        <w:tc>
          <w:tcPr>
            <w:tcW w:w="1543" w:type="dxa"/>
          </w:tcPr>
          <w:p w:rsidR="00E44333" w:rsidRPr="00756723" w:rsidRDefault="00E44333" w:rsidP="00505B0B">
            <w:pPr>
              <w:pStyle w:val="JBATableText8ptLeft"/>
              <w:rPr>
                <w:rFonts w:asciiTheme="minorHAnsi" w:hAnsiTheme="minorHAnsi"/>
              </w:rPr>
            </w:pPr>
            <w:r w:rsidRPr="00756723">
              <w:rPr>
                <w:rFonts w:asciiTheme="minorHAnsi" w:hAnsiTheme="minorHAnsi"/>
              </w:rPr>
              <w:t>Julianstown</w:t>
            </w:r>
          </w:p>
        </w:tc>
        <w:tc>
          <w:tcPr>
            <w:tcW w:w="877"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Y</w:t>
            </w:r>
          </w:p>
        </w:tc>
        <w:tc>
          <w:tcPr>
            <w:tcW w:w="877" w:type="dxa"/>
          </w:tcPr>
          <w:p w:rsidR="00E44333" w:rsidRPr="00756723" w:rsidRDefault="00E44333" w:rsidP="00505B0B">
            <w:pPr>
              <w:pStyle w:val="JBATableText8ptLeft"/>
              <w:rPr>
                <w:rFonts w:asciiTheme="minorHAnsi" w:hAnsiTheme="minorHAnsi"/>
              </w:rPr>
            </w:pPr>
          </w:p>
        </w:tc>
        <w:tc>
          <w:tcPr>
            <w:tcW w:w="878" w:type="dxa"/>
            <w:noWrap/>
          </w:tcPr>
          <w:p w:rsidR="00E44333" w:rsidRPr="00756723" w:rsidRDefault="00E44333" w:rsidP="00505B0B">
            <w:pPr>
              <w:pStyle w:val="JBATableText8ptLeft"/>
              <w:rPr>
                <w:rFonts w:asciiTheme="minorHAnsi" w:hAnsiTheme="minorHAnsi"/>
              </w:rPr>
            </w:pPr>
          </w:p>
        </w:tc>
        <w:tc>
          <w:tcPr>
            <w:tcW w:w="877"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Y</w:t>
            </w:r>
          </w:p>
        </w:tc>
        <w:tc>
          <w:tcPr>
            <w:tcW w:w="877"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Y</w:t>
            </w:r>
          </w:p>
        </w:tc>
        <w:tc>
          <w:tcPr>
            <w:tcW w:w="878" w:type="dxa"/>
            <w:noWrap/>
          </w:tcPr>
          <w:p w:rsidR="00E44333" w:rsidRPr="00756723" w:rsidRDefault="00F97010" w:rsidP="00505B0B">
            <w:pPr>
              <w:pStyle w:val="JBATableText8ptLeft"/>
              <w:rPr>
                <w:rFonts w:asciiTheme="minorHAnsi" w:hAnsiTheme="minorHAnsi"/>
              </w:rPr>
            </w:pPr>
            <w:r w:rsidRPr="00756723">
              <w:rPr>
                <w:rFonts w:asciiTheme="minorHAnsi" w:hAnsiTheme="minorHAnsi"/>
              </w:rPr>
              <w:t>Y</w:t>
            </w:r>
          </w:p>
        </w:tc>
        <w:tc>
          <w:tcPr>
            <w:tcW w:w="2268" w:type="dxa"/>
          </w:tcPr>
          <w:p w:rsidR="00E44333" w:rsidRPr="00756723" w:rsidRDefault="00EA0B1D" w:rsidP="00505B0B">
            <w:pPr>
              <w:pStyle w:val="JBATableText8ptLeft"/>
              <w:rPr>
                <w:rFonts w:asciiTheme="minorHAnsi" w:hAnsiTheme="minorHAnsi"/>
              </w:rPr>
            </w:pPr>
            <w:r w:rsidRPr="00756723">
              <w:rPr>
                <w:rFonts w:asciiTheme="minorHAnsi" w:hAnsiTheme="minorHAnsi"/>
              </w:rPr>
              <w:t>FEM FRAMS</w:t>
            </w:r>
          </w:p>
        </w:tc>
        <w:tc>
          <w:tcPr>
            <w:tcW w:w="4092" w:type="dxa"/>
          </w:tcPr>
          <w:p w:rsidR="00E44333" w:rsidRPr="00756723" w:rsidRDefault="00E44333" w:rsidP="00505B0B">
            <w:pPr>
              <w:pStyle w:val="JBATableText8ptLeft"/>
              <w:rPr>
                <w:rFonts w:asciiTheme="minorHAnsi" w:hAnsiTheme="minorHAnsi"/>
              </w:rPr>
            </w:pPr>
            <w:r w:rsidRPr="00756723">
              <w:rPr>
                <w:rFonts w:asciiTheme="minorHAnsi" w:hAnsiTheme="minorHAnsi"/>
              </w:rPr>
              <w:t>Reports of recurring flooding in the reach between Julianstown and Beaumont. Flood waters from the River Nanny over onto floodplain 2-3 times per year.</w:t>
            </w:r>
          </w:p>
        </w:tc>
        <w:tc>
          <w:tcPr>
            <w:tcW w:w="1843" w:type="dxa"/>
          </w:tcPr>
          <w:p w:rsidR="00E44333" w:rsidRPr="00756723" w:rsidRDefault="00E44333" w:rsidP="00505B0B">
            <w:pPr>
              <w:pStyle w:val="JBATableText8ptLeft"/>
              <w:rPr>
                <w:rFonts w:asciiTheme="minorHAnsi" w:hAnsiTheme="minorHAnsi"/>
              </w:rPr>
            </w:pPr>
            <w:r w:rsidRPr="00756723">
              <w:rPr>
                <w:rFonts w:asciiTheme="minorHAnsi" w:hAnsiTheme="minorHAnsi"/>
              </w:rPr>
              <w:t>FLUVIAL</w:t>
            </w:r>
          </w:p>
        </w:tc>
      </w:tr>
      <w:tr w:rsidR="00A62840" w:rsidRPr="006D3A36" w:rsidTr="005F6ACF">
        <w:trPr>
          <w:cnfStyle w:val="000000010000" w:firstRow="0" w:lastRow="0" w:firstColumn="0" w:lastColumn="0" w:oddVBand="0" w:evenVBand="0" w:oddHBand="0" w:evenHBand="1" w:firstRowFirstColumn="0" w:firstRowLastColumn="0" w:lastRowFirstColumn="0" w:lastRowLastColumn="0"/>
          <w:trHeight w:val="255"/>
        </w:trPr>
        <w:tc>
          <w:tcPr>
            <w:tcW w:w="1543" w:type="dxa"/>
          </w:tcPr>
          <w:p w:rsidR="00A62840" w:rsidRPr="006D3A36" w:rsidRDefault="00A62840" w:rsidP="00505B0B">
            <w:pPr>
              <w:pStyle w:val="JBATableText8ptLeft"/>
              <w:rPr>
                <w:rFonts w:asciiTheme="minorHAnsi" w:hAnsiTheme="minorHAnsi"/>
                <w:b/>
              </w:rPr>
            </w:pPr>
            <w:r w:rsidRPr="006D3A36">
              <w:rPr>
                <w:rFonts w:asciiTheme="minorHAnsi" w:hAnsiTheme="minorHAnsi"/>
                <w:b/>
              </w:rPr>
              <w:t>Kells</w:t>
            </w:r>
          </w:p>
        </w:tc>
        <w:tc>
          <w:tcPr>
            <w:tcW w:w="877" w:type="dxa"/>
            <w:noWrap/>
          </w:tcPr>
          <w:p w:rsidR="00A62840" w:rsidRPr="006D3A36" w:rsidRDefault="00A62840" w:rsidP="00505B0B">
            <w:pPr>
              <w:pStyle w:val="JBATableText8ptLeft"/>
              <w:rPr>
                <w:rFonts w:asciiTheme="minorHAnsi" w:hAnsiTheme="minorHAnsi"/>
                <w:b/>
              </w:rPr>
            </w:pPr>
          </w:p>
        </w:tc>
        <w:tc>
          <w:tcPr>
            <w:tcW w:w="877" w:type="dxa"/>
          </w:tcPr>
          <w:p w:rsidR="00A62840" w:rsidRPr="006D3A36" w:rsidRDefault="00A62840" w:rsidP="00505B0B">
            <w:pPr>
              <w:pStyle w:val="JBATableText8ptLeft"/>
              <w:rPr>
                <w:rFonts w:asciiTheme="minorHAnsi" w:hAnsiTheme="minorHAnsi"/>
                <w:b/>
              </w:rPr>
            </w:pPr>
            <w:r w:rsidRPr="006D3A36">
              <w:rPr>
                <w:rFonts w:asciiTheme="minorHAnsi" w:hAnsiTheme="minorHAnsi"/>
                <w:b/>
              </w:rPr>
              <w:t>Y</w:t>
            </w:r>
          </w:p>
        </w:tc>
        <w:tc>
          <w:tcPr>
            <w:tcW w:w="878" w:type="dxa"/>
            <w:noWrap/>
          </w:tcPr>
          <w:p w:rsidR="00A62840" w:rsidRPr="006D3A36" w:rsidRDefault="00A62840" w:rsidP="00505B0B">
            <w:pPr>
              <w:pStyle w:val="JBATableText8ptLeft"/>
              <w:rPr>
                <w:rFonts w:asciiTheme="minorHAnsi" w:hAnsiTheme="minorHAnsi"/>
                <w:b/>
              </w:rPr>
            </w:pPr>
          </w:p>
        </w:tc>
        <w:tc>
          <w:tcPr>
            <w:tcW w:w="877" w:type="dxa"/>
            <w:noWrap/>
          </w:tcPr>
          <w:p w:rsidR="00A62840" w:rsidRPr="006D3A36" w:rsidRDefault="00A62840" w:rsidP="00505B0B">
            <w:pPr>
              <w:pStyle w:val="JBATableText8ptLeft"/>
              <w:rPr>
                <w:rFonts w:asciiTheme="minorHAnsi" w:hAnsiTheme="minorHAnsi"/>
                <w:b/>
              </w:rPr>
            </w:pPr>
            <w:r w:rsidRPr="006D3A36">
              <w:rPr>
                <w:rFonts w:asciiTheme="minorHAnsi" w:hAnsiTheme="minorHAnsi"/>
                <w:b/>
              </w:rPr>
              <w:t>Y</w:t>
            </w:r>
          </w:p>
        </w:tc>
        <w:tc>
          <w:tcPr>
            <w:tcW w:w="877" w:type="dxa"/>
            <w:noWrap/>
          </w:tcPr>
          <w:p w:rsidR="00A62840" w:rsidRPr="006D3A36" w:rsidRDefault="00A62840" w:rsidP="00505B0B">
            <w:pPr>
              <w:pStyle w:val="JBATableText8ptLeft"/>
              <w:rPr>
                <w:rFonts w:asciiTheme="minorHAnsi" w:hAnsiTheme="minorHAnsi"/>
                <w:b/>
              </w:rPr>
            </w:pPr>
            <w:r w:rsidRPr="006D3A36">
              <w:rPr>
                <w:rFonts w:asciiTheme="minorHAnsi" w:hAnsiTheme="minorHAnsi"/>
                <w:b/>
              </w:rPr>
              <w:t>Y</w:t>
            </w:r>
          </w:p>
        </w:tc>
        <w:tc>
          <w:tcPr>
            <w:tcW w:w="878" w:type="dxa"/>
            <w:noWrap/>
          </w:tcPr>
          <w:p w:rsidR="00A62840" w:rsidRPr="006D3A36" w:rsidRDefault="00A62840" w:rsidP="00505B0B">
            <w:pPr>
              <w:pStyle w:val="JBATableText8ptLeft"/>
              <w:rPr>
                <w:rFonts w:asciiTheme="minorHAnsi" w:hAnsiTheme="minorHAnsi"/>
                <w:b/>
              </w:rPr>
            </w:pPr>
            <w:r w:rsidRPr="006D3A36">
              <w:rPr>
                <w:rFonts w:asciiTheme="minorHAnsi" w:hAnsiTheme="minorHAnsi"/>
                <w:b/>
              </w:rPr>
              <w:t>Y</w:t>
            </w:r>
          </w:p>
        </w:tc>
        <w:tc>
          <w:tcPr>
            <w:tcW w:w="2268" w:type="dxa"/>
          </w:tcPr>
          <w:p w:rsidR="00A62840" w:rsidRPr="006D3A36" w:rsidRDefault="00A62840" w:rsidP="00505B0B">
            <w:pPr>
              <w:pStyle w:val="JBATableText8ptLeft"/>
              <w:rPr>
                <w:rFonts w:asciiTheme="minorHAnsi" w:hAnsiTheme="minorHAnsi"/>
                <w:b/>
              </w:rPr>
            </w:pPr>
            <w:r w:rsidRPr="006D3A36">
              <w:rPr>
                <w:rFonts w:asciiTheme="minorHAnsi" w:hAnsiTheme="minorHAnsi"/>
                <w:b/>
              </w:rPr>
              <w:t>JBA detailed modelling study (1D-2D) used to create Flood Zones.</w:t>
            </w:r>
          </w:p>
        </w:tc>
        <w:tc>
          <w:tcPr>
            <w:tcW w:w="4092" w:type="dxa"/>
          </w:tcPr>
          <w:p w:rsidR="00A62840" w:rsidRPr="006D3A36" w:rsidRDefault="00A62840" w:rsidP="00505B0B">
            <w:pPr>
              <w:pStyle w:val="JBATableText8ptLeft"/>
              <w:rPr>
                <w:rFonts w:asciiTheme="minorHAnsi" w:hAnsiTheme="minorHAnsi"/>
                <w:b/>
              </w:rPr>
            </w:pPr>
            <w:r w:rsidRPr="006D3A36">
              <w:rPr>
                <w:rFonts w:asciiTheme="minorHAnsi" w:hAnsiTheme="minorHAnsi"/>
                <w:b/>
              </w:rPr>
              <w:t>Newrath Stream results in flooding of backlands and overland flow route downstream of an undersized culvert upstream of the church.  Surface water flooding also.</w:t>
            </w:r>
          </w:p>
        </w:tc>
        <w:tc>
          <w:tcPr>
            <w:tcW w:w="1843" w:type="dxa"/>
          </w:tcPr>
          <w:p w:rsidR="00A62840" w:rsidRPr="006D3A36" w:rsidRDefault="00A62840" w:rsidP="00505B0B">
            <w:pPr>
              <w:pStyle w:val="JBATableText8ptLeft"/>
              <w:rPr>
                <w:rFonts w:asciiTheme="minorHAnsi" w:hAnsiTheme="minorHAnsi"/>
                <w:b/>
              </w:rPr>
            </w:pPr>
            <w:r w:rsidRPr="006D3A36">
              <w:rPr>
                <w:rFonts w:asciiTheme="minorHAnsi" w:hAnsiTheme="minorHAnsi"/>
                <w:b/>
              </w:rPr>
              <w:t>FLUVIAL &amp; SURFACE WATER</w:t>
            </w:r>
          </w:p>
        </w:tc>
      </w:tr>
      <w:tr w:rsidR="00E44333" w:rsidRPr="00756723" w:rsidTr="005F6ACF">
        <w:trPr>
          <w:cnfStyle w:val="000000100000" w:firstRow="0" w:lastRow="0" w:firstColumn="0" w:lastColumn="0" w:oddVBand="0" w:evenVBand="0" w:oddHBand="1" w:evenHBand="0" w:firstRowFirstColumn="0" w:firstRowLastColumn="0" w:lastRowFirstColumn="0" w:lastRowLastColumn="0"/>
          <w:trHeight w:val="255"/>
        </w:trPr>
        <w:tc>
          <w:tcPr>
            <w:tcW w:w="1543" w:type="dxa"/>
          </w:tcPr>
          <w:p w:rsidR="00E44333" w:rsidRPr="00756723" w:rsidRDefault="00E44333" w:rsidP="00505B0B">
            <w:pPr>
              <w:pStyle w:val="JBATableText8ptLeft"/>
              <w:rPr>
                <w:rFonts w:asciiTheme="minorHAnsi" w:hAnsiTheme="minorHAnsi"/>
              </w:rPr>
            </w:pPr>
            <w:r w:rsidRPr="00756723">
              <w:rPr>
                <w:rFonts w:asciiTheme="minorHAnsi" w:hAnsiTheme="minorHAnsi"/>
              </w:rPr>
              <w:t>Kentstown</w:t>
            </w:r>
          </w:p>
        </w:tc>
        <w:tc>
          <w:tcPr>
            <w:tcW w:w="877"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Y</w:t>
            </w:r>
          </w:p>
        </w:tc>
        <w:tc>
          <w:tcPr>
            <w:tcW w:w="877" w:type="dxa"/>
          </w:tcPr>
          <w:p w:rsidR="00E44333" w:rsidRPr="00756723" w:rsidRDefault="00E44333" w:rsidP="00505B0B">
            <w:pPr>
              <w:pStyle w:val="JBATableText8ptLeft"/>
              <w:rPr>
                <w:rFonts w:asciiTheme="minorHAnsi" w:hAnsiTheme="minorHAnsi"/>
              </w:rPr>
            </w:pPr>
          </w:p>
        </w:tc>
        <w:tc>
          <w:tcPr>
            <w:tcW w:w="878"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 </w:t>
            </w:r>
          </w:p>
        </w:tc>
        <w:tc>
          <w:tcPr>
            <w:tcW w:w="877"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Y</w:t>
            </w:r>
          </w:p>
        </w:tc>
        <w:tc>
          <w:tcPr>
            <w:tcW w:w="877"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Y</w:t>
            </w:r>
          </w:p>
        </w:tc>
        <w:tc>
          <w:tcPr>
            <w:tcW w:w="878"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 </w:t>
            </w:r>
          </w:p>
        </w:tc>
        <w:tc>
          <w:tcPr>
            <w:tcW w:w="2268" w:type="dxa"/>
          </w:tcPr>
          <w:p w:rsidR="00E44333" w:rsidRPr="00756723" w:rsidRDefault="00E44333" w:rsidP="00505B0B">
            <w:pPr>
              <w:pStyle w:val="JBATableText8ptLeft"/>
              <w:rPr>
                <w:rFonts w:asciiTheme="minorHAnsi" w:hAnsiTheme="minorHAnsi"/>
              </w:rPr>
            </w:pPr>
            <w:r w:rsidRPr="00756723">
              <w:rPr>
                <w:rFonts w:asciiTheme="minorHAnsi" w:hAnsiTheme="minorHAnsi"/>
              </w:rPr>
              <w:t xml:space="preserve">FEM FRAMS  </w:t>
            </w:r>
          </w:p>
        </w:tc>
        <w:tc>
          <w:tcPr>
            <w:tcW w:w="4092" w:type="dxa"/>
          </w:tcPr>
          <w:p w:rsidR="00E44333" w:rsidRPr="00756723" w:rsidRDefault="00E44333" w:rsidP="00505B0B">
            <w:pPr>
              <w:pStyle w:val="JBATableText8ptLeft"/>
              <w:rPr>
                <w:rFonts w:asciiTheme="minorHAnsi" w:hAnsiTheme="minorHAnsi"/>
              </w:rPr>
            </w:pPr>
            <w:r w:rsidRPr="00756723">
              <w:rPr>
                <w:rFonts w:asciiTheme="minorHAnsi" w:hAnsiTheme="minorHAnsi"/>
              </w:rPr>
              <w:t>Reports of historic flooding from the River Nanny (impacting roads not houses).  Recurring road flooding related to minor local drainage issue.</w:t>
            </w:r>
          </w:p>
        </w:tc>
        <w:tc>
          <w:tcPr>
            <w:tcW w:w="1843" w:type="dxa"/>
          </w:tcPr>
          <w:p w:rsidR="00E44333" w:rsidRPr="00756723" w:rsidRDefault="00E44333" w:rsidP="00505B0B">
            <w:pPr>
              <w:pStyle w:val="JBATableText8ptLeft"/>
              <w:rPr>
                <w:rFonts w:asciiTheme="minorHAnsi" w:hAnsiTheme="minorHAnsi"/>
              </w:rPr>
            </w:pPr>
            <w:r w:rsidRPr="00756723">
              <w:rPr>
                <w:rFonts w:asciiTheme="minorHAnsi" w:hAnsiTheme="minorHAnsi"/>
              </w:rPr>
              <w:t>FLUVIAL &amp; SURFACE WATER</w:t>
            </w:r>
          </w:p>
        </w:tc>
      </w:tr>
      <w:tr w:rsidR="00E44333" w:rsidRPr="00C91390" w:rsidTr="005F6ACF">
        <w:trPr>
          <w:cnfStyle w:val="000000010000" w:firstRow="0" w:lastRow="0" w:firstColumn="0" w:lastColumn="0" w:oddVBand="0" w:evenVBand="0" w:oddHBand="0" w:evenHBand="1" w:firstRowFirstColumn="0" w:firstRowLastColumn="0" w:lastRowFirstColumn="0" w:lastRowLastColumn="0"/>
          <w:trHeight w:val="255"/>
        </w:trPr>
        <w:tc>
          <w:tcPr>
            <w:tcW w:w="1543" w:type="dxa"/>
          </w:tcPr>
          <w:p w:rsidR="00E44333" w:rsidRPr="00C91390" w:rsidRDefault="00E44333" w:rsidP="00505B0B">
            <w:pPr>
              <w:pStyle w:val="JBATableText8ptLeft"/>
              <w:rPr>
                <w:rFonts w:asciiTheme="minorHAnsi" w:hAnsiTheme="minorHAnsi"/>
                <w:b/>
              </w:rPr>
            </w:pPr>
            <w:r w:rsidRPr="00C91390">
              <w:rPr>
                <w:rFonts w:asciiTheme="minorHAnsi" w:hAnsiTheme="minorHAnsi"/>
                <w:b/>
              </w:rPr>
              <w:t>Kilbride</w:t>
            </w:r>
          </w:p>
        </w:tc>
        <w:tc>
          <w:tcPr>
            <w:tcW w:w="877" w:type="dxa"/>
            <w:noWrap/>
          </w:tcPr>
          <w:p w:rsidR="00E44333" w:rsidRPr="00C91390" w:rsidRDefault="00E44333" w:rsidP="00505B0B">
            <w:pPr>
              <w:pStyle w:val="JBATableText8ptLeft"/>
              <w:rPr>
                <w:rFonts w:asciiTheme="minorHAnsi" w:hAnsiTheme="minorHAnsi"/>
                <w:b/>
              </w:rPr>
            </w:pPr>
          </w:p>
        </w:tc>
        <w:tc>
          <w:tcPr>
            <w:tcW w:w="877" w:type="dxa"/>
          </w:tcPr>
          <w:p w:rsidR="00E44333" w:rsidRPr="00C91390" w:rsidRDefault="00C91390" w:rsidP="00505B0B">
            <w:pPr>
              <w:pStyle w:val="JBATableText8ptLeft"/>
              <w:rPr>
                <w:rFonts w:asciiTheme="minorHAnsi" w:hAnsiTheme="minorHAnsi"/>
                <w:b/>
              </w:rPr>
            </w:pPr>
            <w:r>
              <w:rPr>
                <w:rFonts w:asciiTheme="minorHAnsi" w:hAnsiTheme="minorHAnsi"/>
                <w:b/>
              </w:rPr>
              <w:t>Y</w:t>
            </w:r>
          </w:p>
        </w:tc>
        <w:tc>
          <w:tcPr>
            <w:tcW w:w="878" w:type="dxa"/>
            <w:noWrap/>
          </w:tcPr>
          <w:p w:rsidR="00E44333" w:rsidRPr="00C91390" w:rsidRDefault="00E44333" w:rsidP="00505B0B">
            <w:pPr>
              <w:pStyle w:val="JBATableText8ptLeft"/>
              <w:rPr>
                <w:rFonts w:asciiTheme="minorHAnsi" w:hAnsiTheme="minorHAnsi"/>
                <w:b/>
              </w:rPr>
            </w:pPr>
          </w:p>
        </w:tc>
        <w:tc>
          <w:tcPr>
            <w:tcW w:w="877" w:type="dxa"/>
            <w:noWrap/>
          </w:tcPr>
          <w:p w:rsidR="00E44333" w:rsidRPr="00C91390" w:rsidRDefault="00E44333" w:rsidP="00505B0B">
            <w:pPr>
              <w:pStyle w:val="JBATableText8ptLeft"/>
              <w:rPr>
                <w:rFonts w:asciiTheme="minorHAnsi" w:hAnsiTheme="minorHAnsi"/>
                <w:b/>
              </w:rPr>
            </w:pPr>
            <w:r w:rsidRPr="00C91390">
              <w:rPr>
                <w:rFonts w:asciiTheme="minorHAnsi" w:hAnsiTheme="minorHAnsi"/>
                <w:b/>
              </w:rPr>
              <w:t>Y</w:t>
            </w:r>
          </w:p>
        </w:tc>
        <w:tc>
          <w:tcPr>
            <w:tcW w:w="877" w:type="dxa"/>
            <w:noWrap/>
          </w:tcPr>
          <w:p w:rsidR="00E44333" w:rsidRPr="00C91390" w:rsidRDefault="00E44333" w:rsidP="00505B0B">
            <w:pPr>
              <w:pStyle w:val="JBATableText8ptLeft"/>
              <w:rPr>
                <w:rFonts w:asciiTheme="minorHAnsi" w:hAnsiTheme="minorHAnsi"/>
                <w:b/>
              </w:rPr>
            </w:pPr>
            <w:r w:rsidRPr="00C91390">
              <w:rPr>
                <w:rFonts w:asciiTheme="minorHAnsi" w:hAnsiTheme="minorHAnsi"/>
                <w:b/>
              </w:rPr>
              <w:t>Y</w:t>
            </w:r>
          </w:p>
        </w:tc>
        <w:tc>
          <w:tcPr>
            <w:tcW w:w="878" w:type="dxa"/>
            <w:noWrap/>
          </w:tcPr>
          <w:p w:rsidR="00E44333" w:rsidRPr="00C91390" w:rsidRDefault="00114258" w:rsidP="00505B0B">
            <w:pPr>
              <w:pStyle w:val="JBATableText8ptLeft"/>
              <w:rPr>
                <w:rFonts w:asciiTheme="minorHAnsi" w:hAnsiTheme="minorHAnsi"/>
                <w:b/>
              </w:rPr>
            </w:pPr>
            <w:r w:rsidRPr="00C91390">
              <w:rPr>
                <w:rFonts w:asciiTheme="minorHAnsi" w:hAnsiTheme="minorHAnsi"/>
                <w:b/>
              </w:rPr>
              <w:t>Y</w:t>
            </w:r>
          </w:p>
        </w:tc>
        <w:tc>
          <w:tcPr>
            <w:tcW w:w="2268" w:type="dxa"/>
          </w:tcPr>
          <w:p w:rsidR="00E44333" w:rsidRPr="00C91390" w:rsidRDefault="00C91390" w:rsidP="00505B0B">
            <w:pPr>
              <w:pStyle w:val="JBATableText8ptLeft"/>
              <w:rPr>
                <w:rFonts w:asciiTheme="minorHAnsi" w:hAnsiTheme="minorHAnsi"/>
                <w:b/>
              </w:rPr>
            </w:pPr>
            <w:r w:rsidRPr="00C91390">
              <w:rPr>
                <w:rFonts w:asciiTheme="minorHAnsi" w:hAnsiTheme="minorHAnsi"/>
                <w:b/>
              </w:rPr>
              <w:t>JBA detailed modelling study (1D-2D) used to create Flood Zones.</w:t>
            </w:r>
          </w:p>
        </w:tc>
        <w:tc>
          <w:tcPr>
            <w:tcW w:w="4092" w:type="dxa"/>
          </w:tcPr>
          <w:p w:rsidR="00E44333" w:rsidRPr="00C91390" w:rsidRDefault="009D4876" w:rsidP="00505B0B">
            <w:pPr>
              <w:pStyle w:val="JBATableText8ptLeft"/>
              <w:rPr>
                <w:rFonts w:asciiTheme="minorHAnsi" w:hAnsiTheme="minorHAnsi"/>
                <w:b/>
              </w:rPr>
            </w:pPr>
            <w:r>
              <w:rPr>
                <w:rFonts w:asciiTheme="minorHAnsi" w:hAnsiTheme="minorHAnsi"/>
                <w:b/>
              </w:rPr>
              <w:t>One historic flood event, out of bank flows noted upstream of village</w:t>
            </w:r>
            <w:r w:rsidR="00E44333" w:rsidRPr="00C91390">
              <w:rPr>
                <w:rFonts w:asciiTheme="minorHAnsi" w:hAnsiTheme="minorHAnsi"/>
                <w:b/>
              </w:rPr>
              <w:t>.</w:t>
            </w:r>
          </w:p>
        </w:tc>
        <w:tc>
          <w:tcPr>
            <w:tcW w:w="1843" w:type="dxa"/>
          </w:tcPr>
          <w:p w:rsidR="00E44333" w:rsidRPr="00C91390" w:rsidRDefault="00F97010" w:rsidP="00505B0B">
            <w:pPr>
              <w:pStyle w:val="JBATableText8ptLeft"/>
              <w:rPr>
                <w:rFonts w:asciiTheme="minorHAnsi" w:hAnsiTheme="minorHAnsi"/>
                <w:b/>
              </w:rPr>
            </w:pPr>
            <w:r w:rsidRPr="00C91390">
              <w:rPr>
                <w:rFonts w:asciiTheme="minorHAnsi" w:hAnsiTheme="minorHAnsi"/>
                <w:b/>
              </w:rPr>
              <w:t>FLUVIAL</w:t>
            </w:r>
          </w:p>
        </w:tc>
      </w:tr>
      <w:tr w:rsidR="00E44333" w:rsidRPr="00756723" w:rsidTr="005F6ACF">
        <w:trPr>
          <w:cnfStyle w:val="000000100000" w:firstRow="0" w:lastRow="0" w:firstColumn="0" w:lastColumn="0" w:oddVBand="0" w:evenVBand="0" w:oddHBand="1" w:evenHBand="0" w:firstRowFirstColumn="0" w:firstRowLastColumn="0" w:lastRowFirstColumn="0" w:lastRowLastColumn="0"/>
          <w:trHeight w:val="255"/>
        </w:trPr>
        <w:tc>
          <w:tcPr>
            <w:tcW w:w="1543" w:type="dxa"/>
          </w:tcPr>
          <w:p w:rsidR="00E44333" w:rsidRPr="00756723" w:rsidRDefault="00E44333" w:rsidP="00505B0B">
            <w:pPr>
              <w:pStyle w:val="JBATableText8ptLeft"/>
              <w:rPr>
                <w:rStyle w:val="JBABold"/>
                <w:rFonts w:asciiTheme="minorHAnsi" w:hAnsiTheme="minorHAnsi"/>
              </w:rPr>
            </w:pPr>
            <w:r w:rsidRPr="00756723">
              <w:rPr>
                <w:rStyle w:val="JBABold"/>
                <w:rFonts w:asciiTheme="minorHAnsi" w:hAnsiTheme="minorHAnsi"/>
              </w:rPr>
              <w:t>Kilcock</w:t>
            </w:r>
          </w:p>
        </w:tc>
        <w:tc>
          <w:tcPr>
            <w:tcW w:w="877" w:type="dxa"/>
            <w:noWrap/>
          </w:tcPr>
          <w:p w:rsidR="00E44333" w:rsidRPr="00756723" w:rsidRDefault="00E44333" w:rsidP="00505B0B">
            <w:pPr>
              <w:pStyle w:val="JBATableText8ptLeft"/>
              <w:rPr>
                <w:rStyle w:val="JBABold"/>
                <w:rFonts w:asciiTheme="minorHAnsi" w:hAnsiTheme="minorHAnsi"/>
              </w:rPr>
            </w:pPr>
          </w:p>
        </w:tc>
        <w:tc>
          <w:tcPr>
            <w:tcW w:w="877" w:type="dxa"/>
          </w:tcPr>
          <w:p w:rsidR="00E44333" w:rsidRPr="00756723" w:rsidRDefault="00E44333" w:rsidP="00505B0B">
            <w:pPr>
              <w:pStyle w:val="JBATableText8ptLeft"/>
              <w:rPr>
                <w:rStyle w:val="JBABold"/>
                <w:rFonts w:asciiTheme="minorHAnsi" w:hAnsiTheme="minorHAnsi"/>
              </w:rPr>
            </w:pPr>
            <w:r w:rsidRPr="00756723">
              <w:rPr>
                <w:rStyle w:val="JBABold"/>
                <w:rFonts w:asciiTheme="minorHAnsi" w:hAnsiTheme="minorHAnsi"/>
              </w:rPr>
              <w:t>Y</w:t>
            </w:r>
          </w:p>
        </w:tc>
        <w:tc>
          <w:tcPr>
            <w:tcW w:w="878" w:type="dxa"/>
            <w:noWrap/>
          </w:tcPr>
          <w:p w:rsidR="00E44333" w:rsidRPr="00756723" w:rsidRDefault="00E44333" w:rsidP="00505B0B">
            <w:pPr>
              <w:pStyle w:val="JBATableText8ptLeft"/>
              <w:rPr>
                <w:rStyle w:val="JBABold"/>
                <w:rFonts w:asciiTheme="minorHAnsi" w:hAnsiTheme="minorHAnsi"/>
              </w:rPr>
            </w:pPr>
            <w:r w:rsidRPr="00756723">
              <w:rPr>
                <w:rStyle w:val="JBABold"/>
                <w:rFonts w:asciiTheme="minorHAnsi" w:hAnsiTheme="minorHAnsi"/>
              </w:rPr>
              <w:t>Y</w:t>
            </w:r>
          </w:p>
        </w:tc>
        <w:tc>
          <w:tcPr>
            <w:tcW w:w="877" w:type="dxa"/>
            <w:noWrap/>
          </w:tcPr>
          <w:p w:rsidR="00E44333" w:rsidRPr="00756723" w:rsidRDefault="00E44333" w:rsidP="00505B0B">
            <w:pPr>
              <w:pStyle w:val="JBATableText8ptLeft"/>
              <w:rPr>
                <w:rStyle w:val="JBABold"/>
                <w:rFonts w:asciiTheme="minorHAnsi" w:hAnsiTheme="minorHAnsi"/>
              </w:rPr>
            </w:pPr>
            <w:r w:rsidRPr="00756723">
              <w:rPr>
                <w:rStyle w:val="JBABold"/>
                <w:rFonts w:asciiTheme="minorHAnsi" w:hAnsiTheme="minorHAnsi"/>
              </w:rPr>
              <w:t>Y</w:t>
            </w:r>
          </w:p>
        </w:tc>
        <w:tc>
          <w:tcPr>
            <w:tcW w:w="877" w:type="dxa"/>
            <w:noWrap/>
          </w:tcPr>
          <w:p w:rsidR="00E44333" w:rsidRPr="00756723" w:rsidRDefault="00E44333" w:rsidP="00505B0B">
            <w:pPr>
              <w:pStyle w:val="JBATableText8ptLeft"/>
              <w:rPr>
                <w:rStyle w:val="JBABold"/>
                <w:rFonts w:asciiTheme="minorHAnsi" w:hAnsiTheme="minorHAnsi"/>
              </w:rPr>
            </w:pPr>
            <w:r w:rsidRPr="00756723">
              <w:rPr>
                <w:rStyle w:val="JBABold"/>
                <w:rFonts w:asciiTheme="minorHAnsi" w:hAnsiTheme="minorHAnsi"/>
              </w:rPr>
              <w:t>Y</w:t>
            </w:r>
          </w:p>
        </w:tc>
        <w:tc>
          <w:tcPr>
            <w:tcW w:w="878" w:type="dxa"/>
            <w:noWrap/>
          </w:tcPr>
          <w:p w:rsidR="00E44333" w:rsidRPr="00756723" w:rsidRDefault="00E44333" w:rsidP="00505B0B">
            <w:pPr>
              <w:pStyle w:val="JBATableText8ptLeft"/>
              <w:rPr>
                <w:rStyle w:val="JBABold"/>
                <w:rFonts w:asciiTheme="minorHAnsi" w:hAnsiTheme="minorHAnsi"/>
              </w:rPr>
            </w:pPr>
            <w:r w:rsidRPr="00756723">
              <w:rPr>
                <w:rStyle w:val="JBABold"/>
                <w:rFonts w:asciiTheme="minorHAnsi" w:hAnsiTheme="minorHAnsi"/>
              </w:rPr>
              <w:t>Y</w:t>
            </w:r>
          </w:p>
        </w:tc>
        <w:tc>
          <w:tcPr>
            <w:tcW w:w="2268" w:type="dxa"/>
          </w:tcPr>
          <w:p w:rsidR="00E44333" w:rsidRPr="00756723" w:rsidRDefault="009D4876" w:rsidP="001E6B8A">
            <w:pPr>
              <w:pStyle w:val="JBATableText8ptLeft"/>
              <w:rPr>
                <w:rStyle w:val="JBABold"/>
                <w:rFonts w:asciiTheme="minorHAnsi" w:hAnsiTheme="minorHAnsi"/>
              </w:rPr>
            </w:pPr>
            <w:r>
              <w:rPr>
                <w:rStyle w:val="JBABold"/>
                <w:rFonts w:asciiTheme="minorHAnsi" w:hAnsiTheme="minorHAnsi"/>
              </w:rPr>
              <w:t>CFRAM</w:t>
            </w:r>
            <w:r w:rsidR="001E6B8A" w:rsidRPr="00756723">
              <w:rPr>
                <w:rStyle w:val="JBABold"/>
                <w:rFonts w:asciiTheme="minorHAnsi" w:hAnsiTheme="minorHAnsi"/>
              </w:rPr>
              <w:t xml:space="preserve"> mapping verified on site by JBA.  </w:t>
            </w:r>
            <w:r w:rsidR="00D164BF" w:rsidRPr="00756723">
              <w:rPr>
                <w:rStyle w:val="JBABold"/>
                <w:rFonts w:asciiTheme="minorHAnsi" w:hAnsiTheme="minorHAnsi"/>
              </w:rPr>
              <w:t>Flood Risk Assessment &amp; Management (FRAM) Study for River Rye Wate</w:t>
            </w:r>
            <w:r w:rsidR="00CF316C">
              <w:rPr>
                <w:rStyle w:val="JBABold"/>
                <w:rFonts w:asciiTheme="minorHAnsi" w:hAnsiTheme="minorHAnsi"/>
              </w:rPr>
              <w:t>r.</w:t>
            </w:r>
            <w:r w:rsidR="001E6B8A" w:rsidRPr="00756723">
              <w:rPr>
                <w:rStyle w:val="JBABold"/>
                <w:rFonts w:asciiTheme="minorHAnsi" w:hAnsiTheme="minorHAnsi"/>
              </w:rPr>
              <w:t>.</w:t>
            </w:r>
          </w:p>
        </w:tc>
        <w:tc>
          <w:tcPr>
            <w:tcW w:w="4092" w:type="dxa"/>
          </w:tcPr>
          <w:p w:rsidR="00E44333" w:rsidRPr="00756723" w:rsidRDefault="00E44333" w:rsidP="00DD1329">
            <w:pPr>
              <w:pStyle w:val="JBATableText8ptLeft"/>
              <w:rPr>
                <w:rStyle w:val="JBABold"/>
                <w:rFonts w:asciiTheme="minorHAnsi" w:hAnsiTheme="minorHAnsi"/>
              </w:rPr>
            </w:pPr>
            <w:r w:rsidRPr="00756723">
              <w:rPr>
                <w:rStyle w:val="JBABold"/>
                <w:rFonts w:asciiTheme="minorHAnsi" w:hAnsiTheme="minorHAnsi"/>
              </w:rPr>
              <w:t xml:space="preserve">Recurring flooding from the River </w:t>
            </w:r>
            <w:r w:rsidR="004B4AC4" w:rsidRPr="00756723">
              <w:rPr>
                <w:rStyle w:val="JBABold"/>
                <w:rFonts w:asciiTheme="minorHAnsi" w:hAnsiTheme="minorHAnsi"/>
              </w:rPr>
              <w:t>Rye Water</w:t>
            </w:r>
            <w:r w:rsidRPr="00756723">
              <w:rPr>
                <w:rStyle w:val="JBABold"/>
                <w:rFonts w:asciiTheme="minorHAnsi" w:hAnsiTheme="minorHAnsi"/>
              </w:rPr>
              <w:t xml:space="preserve"> is noted</w:t>
            </w:r>
            <w:r w:rsidR="00BF2C61" w:rsidRPr="00756723">
              <w:rPr>
                <w:rStyle w:val="JBABold"/>
                <w:rFonts w:asciiTheme="minorHAnsi" w:hAnsiTheme="minorHAnsi"/>
              </w:rPr>
              <w:t>,</w:t>
            </w:r>
            <w:r w:rsidRPr="00756723">
              <w:rPr>
                <w:rStyle w:val="JBABold"/>
                <w:rFonts w:asciiTheme="minorHAnsi" w:hAnsiTheme="minorHAnsi"/>
              </w:rPr>
              <w:t xml:space="preserve"> along with events in November 2000</w:t>
            </w:r>
            <w:r w:rsidR="00BF2C61" w:rsidRPr="00756723">
              <w:rPr>
                <w:rStyle w:val="JBABold"/>
                <w:rFonts w:asciiTheme="minorHAnsi" w:hAnsiTheme="minorHAnsi"/>
              </w:rPr>
              <w:t xml:space="preserve"> and August 2008.</w:t>
            </w:r>
            <w:r w:rsidR="00DD1329">
              <w:rPr>
                <w:rStyle w:val="JBABold"/>
                <w:rFonts w:asciiTheme="minorHAnsi" w:hAnsiTheme="minorHAnsi"/>
              </w:rPr>
              <w:t>Flood defences have been constructed in County Meath</w:t>
            </w:r>
            <w:r w:rsidR="00CF316C">
              <w:rPr>
                <w:rStyle w:val="JBABold"/>
                <w:rFonts w:asciiTheme="minorHAnsi" w:hAnsiTheme="minorHAnsi"/>
              </w:rPr>
              <w:t>.</w:t>
            </w:r>
            <w:r w:rsidR="001C09B3">
              <w:rPr>
                <w:rStyle w:val="JBABold"/>
                <w:rFonts w:asciiTheme="minorHAnsi" w:hAnsiTheme="minorHAnsi"/>
              </w:rPr>
              <w:t xml:space="preserve">  Flood Zone mapping for the scheme is not yet available.</w:t>
            </w:r>
          </w:p>
        </w:tc>
        <w:tc>
          <w:tcPr>
            <w:tcW w:w="1843" w:type="dxa"/>
          </w:tcPr>
          <w:p w:rsidR="00E44333" w:rsidRPr="00756723" w:rsidRDefault="00F97010" w:rsidP="00505B0B">
            <w:pPr>
              <w:pStyle w:val="JBATableText8ptLeft"/>
              <w:rPr>
                <w:rStyle w:val="JBABold"/>
                <w:rFonts w:asciiTheme="minorHAnsi" w:hAnsiTheme="minorHAnsi"/>
              </w:rPr>
            </w:pPr>
            <w:r w:rsidRPr="00756723">
              <w:rPr>
                <w:rStyle w:val="JBABold"/>
                <w:rFonts w:asciiTheme="minorHAnsi" w:hAnsiTheme="minorHAnsi"/>
              </w:rPr>
              <w:t>FLUVIAL</w:t>
            </w:r>
          </w:p>
        </w:tc>
      </w:tr>
      <w:tr w:rsidR="00E44333" w:rsidRPr="00756723" w:rsidTr="005F6ACF">
        <w:trPr>
          <w:cnfStyle w:val="000000010000" w:firstRow="0" w:lastRow="0" w:firstColumn="0" w:lastColumn="0" w:oddVBand="0" w:evenVBand="0" w:oddHBand="0" w:evenHBand="1" w:firstRowFirstColumn="0" w:firstRowLastColumn="0" w:lastRowFirstColumn="0" w:lastRowLastColumn="0"/>
          <w:trHeight w:val="255"/>
        </w:trPr>
        <w:tc>
          <w:tcPr>
            <w:tcW w:w="1543" w:type="dxa"/>
          </w:tcPr>
          <w:p w:rsidR="00E44333" w:rsidRPr="00756723" w:rsidRDefault="00E44333" w:rsidP="00505B0B">
            <w:pPr>
              <w:pStyle w:val="JBATableText8ptLeft"/>
              <w:rPr>
                <w:rFonts w:asciiTheme="minorHAnsi" w:hAnsiTheme="minorHAnsi"/>
              </w:rPr>
            </w:pPr>
            <w:r w:rsidRPr="00756723">
              <w:rPr>
                <w:rFonts w:asciiTheme="minorHAnsi" w:hAnsiTheme="minorHAnsi"/>
              </w:rPr>
              <w:t>Kildalkey</w:t>
            </w:r>
          </w:p>
        </w:tc>
        <w:tc>
          <w:tcPr>
            <w:tcW w:w="877" w:type="dxa"/>
            <w:noWrap/>
          </w:tcPr>
          <w:p w:rsidR="00E44333" w:rsidRPr="00756723" w:rsidRDefault="00E44333" w:rsidP="00505B0B">
            <w:pPr>
              <w:pStyle w:val="JBATableText8ptLeft"/>
              <w:rPr>
                <w:rFonts w:asciiTheme="minorHAnsi" w:hAnsiTheme="minorHAnsi"/>
              </w:rPr>
            </w:pPr>
          </w:p>
        </w:tc>
        <w:tc>
          <w:tcPr>
            <w:tcW w:w="877" w:type="dxa"/>
          </w:tcPr>
          <w:p w:rsidR="00E44333" w:rsidRPr="00756723" w:rsidRDefault="00E44333" w:rsidP="00505B0B">
            <w:pPr>
              <w:pStyle w:val="JBATableText8ptLeft"/>
              <w:rPr>
                <w:rFonts w:asciiTheme="minorHAnsi" w:hAnsiTheme="minorHAnsi"/>
              </w:rPr>
            </w:pPr>
          </w:p>
        </w:tc>
        <w:tc>
          <w:tcPr>
            <w:tcW w:w="878" w:type="dxa"/>
            <w:noWrap/>
          </w:tcPr>
          <w:p w:rsidR="00E44333" w:rsidRPr="00756723" w:rsidRDefault="00E44333" w:rsidP="00505B0B">
            <w:pPr>
              <w:pStyle w:val="JBATableText8ptLeft"/>
              <w:rPr>
                <w:rFonts w:asciiTheme="minorHAnsi" w:hAnsiTheme="minorHAnsi"/>
              </w:rPr>
            </w:pPr>
          </w:p>
        </w:tc>
        <w:tc>
          <w:tcPr>
            <w:tcW w:w="877"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Y</w:t>
            </w:r>
          </w:p>
        </w:tc>
        <w:tc>
          <w:tcPr>
            <w:tcW w:w="877"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Y</w:t>
            </w:r>
          </w:p>
        </w:tc>
        <w:tc>
          <w:tcPr>
            <w:tcW w:w="878" w:type="dxa"/>
            <w:noWrap/>
          </w:tcPr>
          <w:p w:rsidR="00E44333" w:rsidRPr="00756723" w:rsidRDefault="00E44333" w:rsidP="00505B0B">
            <w:pPr>
              <w:pStyle w:val="JBATableText8ptLeft"/>
              <w:rPr>
                <w:rFonts w:asciiTheme="minorHAnsi" w:hAnsiTheme="minorHAnsi"/>
              </w:rPr>
            </w:pPr>
          </w:p>
        </w:tc>
        <w:tc>
          <w:tcPr>
            <w:tcW w:w="2268" w:type="dxa"/>
          </w:tcPr>
          <w:p w:rsidR="00E44333" w:rsidRPr="00756723" w:rsidRDefault="00D164BF" w:rsidP="00505B0B">
            <w:pPr>
              <w:pStyle w:val="JBATableText8ptLeft"/>
              <w:rPr>
                <w:rFonts w:asciiTheme="minorHAnsi" w:hAnsiTheme="minorHAnsi"/>
              </w:rPr>
            </w:pPr>
            <w:r w:rsidRPr="00756723">
              <w:rPr>
                <w:rFonts w:asciiTheme="minorHAnsi" w:hAnsiTheme="minorHAnsi"/>
              </w:rPr>
              <w:t>Eastern CFRAM Flood Risk Review (PFRA)</w:t>
            </w:r>
          </w:p>
        </w:tc>
        <w:tc>
          <w:tcPr>
            <w:tcW w:w="4092" w:type="dxa"/>
          </w:tcPr>
          <w:p w:rsidR="00E44333" w:rsidRPr="00756723" w:rsidRDefault="00E44333" w:rsidP="00505B0B">
            <w:pPr>
              <w:pStyle w:val="JBATableText8ptLeft"/>
              <w:rPr>
                <w:rFonts w:asciiTheme="minorHAnsi" w:hAnsiTheme="minorHAnsi"/>
              </w:rPr>
            </w:pPr>
            <w:r w:rsidRPr="00756723">
              <w:rPr>
                <w:rFonts w:asciiTheme="minorHAnsi" w:hAnsiTheme="minorHAnsi"/>
              </w:rPr>
              <w:t>No historic records of flooding were found.</w:t>
            </w:r>
          </w:p>
        </w:tc>
        <w:tc>
          <w:tcPr>
            <w:tcW w:w="1843" w:type="dxa"/>
          </w:tcPr>
          <w:p w:rsidR="00E44333" w:rsidRPr="00756723" w:rsidRDefault="0070424B" w:rsidP="00505B0B">
            <w:pPr>
              <w:pStyle w:val="JBATableText8ptLeft"/>
              <w:rPr>
                <w:rFonts w:asciiTheme="minorHAnsi" w:hAnsiTheme="minorHAnsi"/>
              </w:rPr>
            </w:pPr>
            <w:r w:rsidRPr="00756723">
              <w:rPr>
                <w:rFonts w:asciiTheme="minorHAnsi" w:hAnsiTheme="minorHAnsi"/>
              </w:rPr>
              <w:t>FLUVIAL</w:t>
            </w:r>
          </w:p>
        </w:tc>
      </w:tr>
      <w:tr w:rsidR="00E44333" w:rsidRPr="00756723" w:rsidTr="005F6ACF">
        <w:trPr>
          <w:cnfStyle w:val="000000100000" w:firstRow="0" w:lastRow="0" w:firstColumn="0" w:lastColumn="0" w:oddVBand="0" w:evenVBand="0" w:oddHBand="1" w:evenHBand="0" w:firstRowFirstColumn="0" w:firstRowLastColumn="0" w:lastRowFirstColumn="0" w:lastRowLastColumn="0"/>
          <w:trHeight w:val="255"/>
        </w:trPr>
        <w:tc>
          <w:tcPr>
            <w:tcW w:w="1543" w:type="dxa"/>
          </w:tcPr>
          <w:p w:rsidR="00E44333" w:rsidRPr="00756723" w:rsidRDefault="004B4AC4" w:rsidP="00505B0B">
            <w:pPr>
              <w:pStyle w:val="JBATableText8ptLeft"/>
              <w:rPr>
                <w:rFonts w:asciiTheme="minorHAnsi" w:hAnsiTheme="minorHAnsi"/>
              </w:rPr>
            </w:pPr>
            <w:r w:rsidRPr="00756723">
              <w:rPr>
                <w:rFonts w:asciiTheme="minorHAnsi" w:hAnsiTheme="minorHAnsi"/>
              </w:rPr>
              <w:t>Kilmainhamwo</w:t>
            </w:r>
            <w:r w:rsidR="00114258" w:rsidRPr="00756723">
              <w:rPr>
                <w:rFonts w:asciiTheme="minorHAnsi" w:hAnsiTheme="minorHAnsi"/>
              </w:rPr>
              <w:t>od</w:t>
            </w:r>
          </w:p>
        </w:tc>
        <w:tc>
          <w:tcPr>
            <w:tcW w:w="877"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 </w:t>
            </w:r>
          </w:p>
        </w:tc>
        <w:tc>
          <w:tcPr>
            <w:tcW w:w="877" w:type="dxa"/>
          </w:tcPr>
          <w:p w:rsidR="00E44333" w:rsidRPr="00756723" w:rsidRDefault="00E44333" w:rsidP="00505B0B">
            <w:pPr>
              <w:pStyle w:val="JBATableText8ptLeft"/>
              <w:rPr>
                <w:rFonts w:asciiTheme="minorHAnsi" w:hAnsiTheme="minorHAnsi"/>
              </w:rPr>
            </w:pPr>
          </w:p>
        </w:tc>
        <w:tc>
          <w:tcPr>
            <w:tcW w:w="878" w:type="dxa"/>
            <w:noWrap/>
          </w:tcPr>
          <w:p w:rsidR="00E44333" w:rsidRPr="00756723" w:rsidRDefault="00E44333" w:rsidP="00505B0B">
            <w:pPr>
              <w:pStyle w:val="JBATableText8ptLeft"/>
              <w:rPr>
                <w:rFonts w:asciiTheme="minorHAnsi" w:hAnsiTheme="minorHAnsi"/>
              </w:rPr>
            </w:pPr>
          </w:p>
        </w:tc>
        <w:tc>
          <w:tcPr>
            <w:tcW w:w="877"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Y</w:t>
            </w:r>
          </w:p>
        </w:tc>
        <w:tc>
          <w:tcPr>
            <w:tcW w:w="877"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Y</w:t>
            </w:r>
          </w:p>
        </w:tc>
        <w:tc>
          <w:tcPr>
            <w:tcW w:w="878"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 </w:t>
            </w:r>
          </w:p>
        </w:tc>
        <w:tc>
          <w:tcPr>
            <w:tcW w:w="2268" w:type="dxa"/>
          </w:tcPr>
          <w:p w:rsidR="00E44333" w:rsidRPr="00756723" w:rsidRDefault="00E44333" w:rsidP="00505B0B">
            <w:pPr>
              <w:pStyle w:val="JBATableText8ptLeft"/>
              <w:rPr>
                <w:rFonts w:asciiTheme="minorHAnsi" w:hAnsiTheme="minorHAnsi"/>
              </w:rPr>
            </w:pPr>
            <w:r w:rsidRPr="00756723">
              <w:rPr>
                <w:rFonts w:asciiTheme="minorHAnsi" w:hAnsiTheme="minorHAnsi"/>
              </w:rPr>
              <w:t xml:space="preserve">Verified PFRA from </w:t>
            </w:r>
            <w:r w:rsidR="00BF2C61" w:rsidRPr="00756723">
              <w:rPr>
                <w:rFonts w:asciiTheme="minorHAnsi" w:hAnsiTheme="minorHAnsi"/>
              </w:rPr>
              <w:t>NW</w:t>
            </w:r>
            <w:r w:rsidRPr="00756723">
              <w:rPr>
                <w:rFonts w:asciiTheme="minorHAnsi" w:hAnsiTheme="minorHAnsi"/>
              </w:rPr>
              <w:t>NB CFRAM FRR - Not subject to further CFRAM modelling.</w:t>
            </w:r>
          </w:p>
        </w:tc>
        <w:tc>
          <w:tcPr>
            <w:tcW w:w="4092" w:type="dxa"/>
          </w:tcPr>
          <w:p w:rsidR="00E44333" w:rsidRPr="00756723" w:rsidRDefault="00E44333" w:rsidP="00505B0B">
            <w:pPr>
              <w:pStyle w:val="JBATableText8ptLeft"/>
              <w:rPr>
                <w:rFonts w:asciiTheme="minorHAnsi" w:hAnsiTheme="minorHAnsi"/>
              </w:rPr>
            </w:pPr>
            <w:r w:rsidRPr="00756723">
              <w:rPr>
                <w:rFonts w:asciiTheme="minorHAnsi" w:hAnsiTheme="minorHAnsi"/>
              </w:rPr>
              <w:t>Four residential properties recently flooded and remedial work (dredging) has been carried out on the watercourse by OPW.  Local pluvial flooding noted near to football pitch.</w:t>
            </w:r>
          </w:p>
        </w:tc>
        <w:tc>
          <w:tcPr>
            <w:tcW w:w="1843" w:type="dxa"/>
          </w:tcPr>
          <w:p w:rsidR="00E44333" w:rsidRPr="00756723" w:rsidRDefault="00E44333" w:rsidP="00505B0B">
            <w:pPr>
              <w:pStyle w:val="JBATableText8ptLeft"/>
              <w:rPr>
                <w:rFonts w:asciiTheme="minorHAnsi" w:hAnsiTheme="minorHAnsi"/>
              </w:rPr>
            </w:pPr>
            <w:r w:rsidRPr="00756723">
              <w:rPr>
                <w:rFonts w:asciiTheme="minorHAnsi" w:hAnsiTheme="minorHAnsi"/>
              </w:rPr>
              <w:t>FLUVIAL &amp; SURFACE WATER</w:t>
            </w:r>
          </w:p>
        </w:tc>
      </w:tr>
      <w:tr w:rsidR="00E44333" w:rsidRPr="006D3A36" w:rsidTr="005F6ACF">
        <w:trPr>
          <w:cnfStyle w:val="000000010000" w:firstRow="0" w:lastRow="0" w:firstColumn="0" w:lastColumn="0" w:oddVBand="0" w:evenVBand="0" w:oddHBand="0" w:evenHBand="1" w:firstRowFirstColumn="0" w:firstRowLastColumn="0" w:lastRowFirstColumn="0" w:lastRowLastColumn="0"/>
          <w:trHeight w:val="255"/>
        </w:trPr>
        <w:tc>
          <w:tcPr>
            <w:tcW w:w="1543" w:type="dxa"/>
          </w:tcPr>
          <w:p w:rsidR="00E44333" w:rsidRPr="006D3A36" w:rsidRDefault="00E44333" w:rsidP="00505B0B">
            <w:pPr>
              <w:pStyle w:val="JBATableText8ptLeft"/>
              <w:rPr>
                <w:rFonts w:asciiTheme="minorHAnsi" w:hAnsiTheme="minorHAnsi"/>
              </w:rPr>
            </w:pPr>
            <w:r w:rsidRPr="006D3A36">
              <w:rPr>
                <w:rFonts w:asciiTheme="minorHAnsi" w:hAnsiTheme="minorHAnsi"/>
              </w:rPr>
              <w:t>Kilmessan</w:t>
            </w:r>
          </w:p>
        </w:tc>
        <w:tc>
          <w:tcPr>
            <w:tcW w:w="877" w:type="dxa"/>
            <w:noWrap/>
          </w:tcPr>
          <w:p w:rsidR="00E44333" w:rsidRPr="006D3A36" w:rsidRDefault="00E44333" w:rsidP="00505B0B">
            <w:pPr>
              <w:pStyle w:val="JBATableText8ptLeft"/>
              <w:rPr>
                <w:rFonts w:asciiTheme="minorHAnsi" w:hAnsiTheme="minorHAnsi"/>
              </w:rPr>
            </w:pPr>
          </w:p>
        </w:tc>
        <w:tc>
          <w:tcPr>
            <w:tcW w:w="877" w:type="dxa"/>
          </w:tcPr>
          <w:p w:rsidR="00E44333" w:rsidRPr="006D3A36" w:rsidRDefault="00E44333" w:rsidP="00505B0B">
            <w:pPr>
              <w:pStyle w:val="JBATableText8ptLeft"/>
              <w:rPr>
                <w:rFonts w:asciiTheme="minorHAnsi" w:hAnsiTheme="minorHAnsi"/>
              </w:rPr>
            </w:pPr>
          </w:p>
        </w:tc>
        <w:tc>
          <w:tcPr>
            <w:tcW w:w="878" w:type="dxa"/>
            <w:noWrap/>
          </w:tcPr>
          <w:p w:rsidR="00E44333" w:rsidRPr="006D3A36" w:rsidRDefault="00E44333" w:rsidP="00505B0B">
            <w:pPr>
              <w:pStyle w:val="JBATableText8ptLeft"/>
              <w:rPr>
                <w:rFonts w:asciiTheme="minorHAnsi" w:hAnsiTheme="minorHAnsi"/>
              </w:rPr>
            </w:pPr>
            <w:r w:rsidRPr="006D3A36">
              <w:rPr>
                <w:rFonts w:asciiTheme="minorHAnsi" w:hAnsiTheme="minorHAnsi"/>
              </w:rPr>
              <w:t>Y</w:t>
            </w:r>
          </w:p>
        </w:tc>
        <w:tc>
          <w:tcPr>
            <w:tcW w:w="877" w:type="dxa"/>
            <w:noWrap/>
          </w:tcPr>
          <w:p w:rsidR="00E44333" w:rsidRPr="006D3A36" w:rsidRDefault="00E44333" w:rsidP="00505B0B">
            <w:pPr>
              <w:pStyle w:val="JBATableText8ptLeft"/>
              <w:rPr>
                <w:rFonts w:asciiTheme="minorHAnsi" w:hAnsiTheme="minorHAnsi"/>
              </w:rPr>
            </w:pPr>
            <w:r w:rsidRPr="006D3A36">
              <w:rPr>
                <w:rFonts w:asciiTheme="minorHAnsi" w:hAnsiTheme="minorHAnsi"/>
              </w:rPr>
              <w:t>Y</w:t>
            </w:r>
          </w:p>
        </w:tc>
        <w:tc>
          <w:tcPr>
            <w:tcW w:w="877" w:type="dxa"/>
            <w:noWrap/>
          </w:tcPr>
          <w:p w:rsidR="00E44333" w:rsidRPr="006D3A36" w:rsidRDefault="00E44333" w:rsidP="00505B0B">
            <w:pPr>
              <w:pStyle w:val="JBATableText8ptLeft"/>
              <w:rPr>
                <w:rFonts w:asciiTheme="minorHAnsi" w:hAnsiTheme="minorHAnsi"/>
              </w:rPr>
            </w:pPr>
            <w:r w:rsidRPr="006D3A36">
              <w:rPr>
                <w:rFonts w:asciiTheme="minorHAnsi" w:hAnsiTheme="minorHAnsi"/>
              </w:rPr>
              <w:t>Y</w:t>
            </w:r>
          </w:p>
        </w:tc>
        <w:tc>
          <w:tcPr>
            <w:tcW w:w="878" w:type="dxa"/>
            <w:noWrap/>
          </w:tcPr>
          <w:p w:rsidR="00E44333" w:rsidRPr="006D3A36" w:rsidRDefault="00E44333" w:rsidP="00505B0B">
            <w:pPr>
              <w:pStyle w:val="JBATableText8ptLeft"/>
              <w:rPr>
                <w:rFonts w:asciiTheme="minorHAnsi" w:hAnsiTheme="minorHAnsi"/>
              </w:rPr>
            </w:pPr>
            <w:r w:rsidRPr="006D3A36">
              <w:rPr>
                <w:rFonts w:asciiTheme="minorHAnsi" w:hAnsiTheme="minorHAnsi"/>
              </w:rPr>
              <w:t>Y</w:t>
            </w:r>
          </w:p>
        </w:tc>
        <w:tc>
          <w:tcPr>
            <w:tcW w:w="2268" w:type="dxa"/>
          </w:tcPr>
          <w:p w:rsidR="00E44333" w:rsidRPr="006D3A36" w:rsidRDefault="002E24E5" w:rsidP="00505B0B">
            <w:pPr>
              <w:pStyle w:val="JBATableText8ptLeft"/>
              <w:rPr>
                <w:rFonts w:asciiTheme="minorHAnsi" w:hAnsiTheme="minorHAnsi"/>
              </w:rPr>
            </w:pPr>
            <w:r w:rsidRPr="006D3A36">
              <w:rPr>
                <w:rFonts w:asciiTheme="minorHAnsi" w:hAnsiTheme="minorHAnsi"/>
              </w:rPr>
              <w:t>Revised Flood Zone mapping using JFlow with improved DTM and FSU hydrology, site visit to assist verification.</w:t>
            </w:r>
          </w:p>
        </w:tc>
        <w:tc>
          <w:tcPr>
            <w:tcW w:w="4092" w:type="dxa"/>
          </w:tcPr>
          <w:p w:rsidR="00E44333" w:rsidRPr="006D3A36" w:rsidRDefault="00E44333" w:rsidP="00505B0B">
            <w:pPr>
              <w:pStyle w:val="JBATableText8ptLeft"/>
              <w:rPr>
                <w:rFonts w:asciiTheme="minorHAnsi" w:hAnsiTheme="minorHAnsi"/>
              </w:rPr>
            </w:pPr>
            <w:r w:rsidRPr="006D3A36">
              <w:rPr>
                <w:rFonts w:asciiTheme="minorHAnsi" w:hAnsiTheme="minorHAnsi"/>
              </w:rPr>
              <w:t>Reports of recurring flood event from a stream to the north. Record states this occurs annually. F</w:t>
            </w:r>
            <w:r w:rsidR="007E184E" w:rsidRPr="006D3A36">
              <w:rPr>
                <w:rFonts w:asciiTheme="minorHAnsi" w:hAnsiTheme="minorHAnsi"/>
              </w:rPr>
              <w:t>l</w:t>
            </w:r>
            <w:r w:rsidRPr="006D3A36">
              <w:rPr>
                <w:rFonts w:asciiTheme="minorHAnsi" w:hAnsiTheme="minorHAnsi"/>
              </w:rPr>
              <w:t xml:space="preserve">ood event in 2008 affected 1 property. </w:t>
            </w:r>
          </w:p>
        </w:tc>
        <w:tc>
          <w:tcPr>
            <w:tcW w:w="1843" w:type="dxa"/>
          </w:tcPr>
          <w:p w:rsidR="00E44333" w:rsidRPr="006D3A36" w:rsidRDefault="00E44333" w:rsidP="00505B0B">
            <w:pPr>
              <w:pStyle w:val="JBATableText8ptLeft"/>
              <w:rPr>
                <w:rFonts w:asciiTheme="minorHAnsi" w:hAnsiTheme="minorHAnsi"/>
              </w:rPr>
            </w:pPr>
            <w:r w:rsidRPr="006D3A36">
              <w:rPr>
                <w:rFonts w:asciiTheme="minorHAnsi" w:hAnsiTheme="minorHAnsi"/>
              </w:rPr>
              <w:t>FLUVIAL</w:t>
            </w:r>
          </w:p>
        </w:tc>
      </w:tr>
      <w:tr w:rsidR="00AF60C7" w:rsidRPr="00756723" w:rsidTr="005F6ACF">
        <w:trPr>
          <w:cnfStyle w:val="000000100000" w:firstRow="0" w:lastRow="0" w:firstColumn="0" w:lastColumn="0" w:oddVBand="0" w:evenVBand="0" w:oddHBand="1" w:evenHBand="0" w:firstRowFirstColumn="0" w:firstRowLastColumn="0" w:lastRowFirstColumn="0" w:lastRowLastColumn="0"/>
          <w:trHeight w:val="255"/>
        </w:trPr>
        <w:tc>
          <w:tcPr>
            <w:tcW w:w="1543" w:type="dxa"/>
          </w:tcPr>
          <w:p w:rsidR="00AF60C7" w:rsidRPr="00756723" w:rsidRDefault="00AF60C7" w:rsidP="00505B0B">
            <w:pPr>
              <w:pStyle w:val="JBATableText8ptLeft"/>
              <w:rPr>
                <w:rFonts w:asciiTheme="minorHAnsi" w:hAnsiTheme="minorHAnsi"/>
              </w:rPr>
            </w:pPr>
            <w:r>
              <w:rPr>
                <w:rFonts w:asciiTheme="minorHAnsi" w:hAnsiTheme="minorHAnsi"/>
              </w:rPr>
              <w:t>Laytown</w:t>
            </w:r>
          </w:p>
        </w:tc>
        <w:tc>
          <w:tcPr>
            <w:tcW w:w="877" w:type="dxa"/>
            <w:noWrap/>
          </w:tcPr>
          <w:p w:rsidR="00AF60C7" w:rsidRPr="00756723" w:rsidRDefault="00AF60C7" w:rsidP="00505B0B">
            <w:pPr>
              <w:pStyle w:val="JBATableText8ptLeft"/>
              <w:rPr>
                <w:rFonts w:asciiTheme="minorHAnsi" w:hAnsiTheme="minorHAnsi"/>
              </w:rPr>
            </w:pPr>
          </w:p>
        </w:tc>
        <w:tc>
          <w:tcPr>
            <w:tcW w:w="877" w:type="dxa"/>
          </w:tcPr>
          <w:p w:rsidR="00AF60C7" w:rsidRPr="00756723" w:rsidRDefault="00AF60C7" w:rsidP="00505B0B">
            <w:pPr>
              <w:pStyle w:val="JBATableText8ptLeft"/>
              <w:rPr>
                <w:rFonts w:asciiTheme="minorHAnsi" w:hAnsiTheme="minorHAnsi"/>
              </w:rPr>
            </w:pPr>
            <w:r>
              <w:rPr>
                <w:rFonts w:asciiTheme="minorHAnsi" w:hAnsiTheme="minorHAnsi"/>
              </w:rPr>
              <w:t>Y</w:t>
            </w:r>
          </w:p>
        </w:tc>
        <w:tc>
          <w:tcPr>
            <w:tcW w:w="878" w:type="dxa"/>
            <w:noWrap/>
          </w:tcPr>
          <w:p w:rsidR="00AF60C7" w:rsidRPr="00756723" w:rsidRDefault="00AF60C7" w:rsidP="00505B0B">
            <w:pPr>
              <w:pStyle w:val="JBATableText8ptLeft"/>
              <w:rPr>
                <w:rFonts w:asciiTheme="minorHAnsi" w:hAnsiTheme="minorHAnsi"/>
              </w:rPr>
            </w:pPr>
            <w:r>
              <w:rPr>
                <w:rFonts w:asciiTheme="minorHAnsi" w:hAnsiTheme="minorHAnsi"/>
              </w:rPr>
              <w:t>Y</w:t>
            </w:r>
          </w:p>
        </w:tc>
        <w:tc>
          <w:tcPr>
            <w:tcW w:w="877" w:type="dxa"/>
            <w:noWrap/>
          </w:tcPr>
          <w:p w:rsidR="00AF60C7" w:rsidRPr="00756723" w:rsidRDefault="00AF60C7" w:rsidP="00505B0B">
            <w:pPr>
              <w:pStyle w:val="JBATableText8ptLeft"/>
              <w:rPr>
                <w:rFonts w:asciiTheme="minorHAnsi" w:hAnsiTheme="minorHAnsi"/>
              </w:rPr>
            </w:pPr>
            <w:r>
              <w:rPr>
                <w:rFonts w:asciiTheme="minorHAnsi" w:hAnsiTheme="minorHAnsi"/>
              </w:rPr>
              <w:t>Y</w:t>
            </w:r>
          </w:p>
        </w:tc>
        <w:tc>
          <w:tcPr>
            <w:tcW w:w="877" w:type="dxa"/>
            <w:noWrap/>
          </w:tcPr>
          <w:p w:rsidR="00AF60C7" w:rsidRPr="00756723" w:rsidRDefault="00AF60C7" w:rsidP="00505B0B">
            <w:pPr>
              <w:pStyle w:val="JBATableText8ptLeft"/>
              <w:rPr>
                <w:rFonts w:asciiTheme="minorHAnsi" w:hAnsiTheme="minorHAnsi"/>
              </w:rPr>
            </w:pPr>
            <w:r>
              <w:rPr>
                <w:rFonts w:asciiTheme="minorHAnsi" w:hAnsiTheme="minorHAnsi"/>
              </w:rPr>
              <w:t>Y</w:t>
            </w:r>
          </w:p>
        </w:tc>
        <w:tc>
          <w:tcPr>
            <w:tcW w:w="878" w:type="dxa"/>
            <w:noWrap/>
          </w:tcPr>
          <w:p w:rsidR="00AF60C7" w:rsidRPr="00756723" w:rsidRDefault="00AF60C7" w:rsidP="00505B0B">
            <w:pPr>
              <w:pStyle w:val="JBATableText8ptLeft"/>
              <w:rPr>
                <w:rFonts w:asciiTheme="minorHAnsi" w:hAnsiTheme="minorHAnsi"/>
              </w:rPr>
            </w:pPr>
            <w:r>
              <w:rPr>
                <w:rFonts w:asciiTheme="minorHAnsi" w:hAnsiTheme="minorHAnsi"/>
              </w:rPr>
              <w:t>Y</w:t>
            </w:r>
          </w:p>
        </w:tc>
        <w:tc>
          <w:tcPr>
            <w:tcW w:w="2268" w:type="dxa"/>
          </w:tcPr>
          <w:p w:rsidR="00AF60C7" w:rsidRPr="00756723" w:rsidRDefault="00AF60C7" w:rsidP="00505B0B">
            <w:pPr>
              <w:pStyle w:val="JBATableText8ptLeft"/>
              <w:rPr>
                <w:rFonts w:asciiTheme="minorHAnsi" w:hAnsiTheme="minorHAnsi"/>
              </w:rPr>
            </w:pPr>
            <w:r w:rsidRPr="00AF60C7">
              <w:rPr>
                <w:rStyle w:val="JBABold"/>
                <w:rFonts w:asciiTheme="minorHAnsi" w:hAnsiTheme="minorHAnsi"/>
                <w:b w:val="0"/>
              </w:rPr>
              <w:t>CFRAM mapping – as updated from the FRS model</w:t>
            </w:r>
            <w:r w:rsidR="005F6ACF">
              <w:rPr>
                <w:rStyle w:val="JBABold"/>
                <w:rFonts w:asciiTheme="minorHAnsi" w:hAnsiTheme="minorHAnsi"/>
                <w:b w:val="0"/>
              </w:rPr>
              <w:t>, and model of Brookside Stream</w:t>
            </w:r>
            <w:r w:rsidRPr="00AF60C7">
              <w:rPr>
                <w:rStyle w:val="JBABold"/>
                <w:rFonts w:asciiTheme="minorHAnsi" w:hAnsiTheme="minorHAnsi"/>
                <w:b w:val="0"/>
              </w:rPr>
              <w:t>.</w:t>
            </w:r>
          </w:p>
        </w:tc>
        <w:tc>
          <w:tcPr>
            <w:tcW w:w="4092" w:type="dxa"/>
          </w:tcPr>
          <w:p w:rsidR="00AF60C7" w:rsidRPr="00756723" w:rsidRDefault="00AF60C7" w:rsidP="00505B0B">
            <w:pPr>
              <w:pStyle w:val="JBATableText8ptLeft"/>
              <w:rPr>
                <w:rFonts w:asciiTheme="minorHAnsi" w:hAnsiTheme="minorHAnsi"/>
              </w:rPr>
            </w:pPr>
            <w:r>
              <w:rPr>
                <w:rFonts w:asciiTheme="minorHAnsi" w:hAnsiTheme="minorHAnsi"/>
              </w:rPr>
              <w:t>Mouth of Nanny River subject to recurring flooding, some tidal flooding along coastline, but for most part inland levels are significant and risk is low.</w:t>
            </w:r>
          </w:p>
        </w:tc>
        <w:tc>
          <w:tcPr>
            <w:tcW w:w="1843" w:type="dxa"/>
          </w:tcPr>
          <w:p w:rsidR="00AF60C7" w:rsidRPr="00756723" w:rsidRDefault="00AF60C7" w:rsidP="00505B0B">
            <w:pPr>
              <w:pStyle w:val="JBATableText8ptLeft"/>
              <w:rPr>
                <w:rFonts w:asciiTheme="minorHAnsi" w:hAnsiTheme="minorHAnsi"/>
              </w:rPr>
            </w:pPr>
            <w:r>
              <w:rPr>
                <w:rFonts w:asciiTheme="minorHAnsi" w:hAnsiTheme="minorHAnsi"/>
              </w:rPr>
              <w:t>FLUVIA</w:t>
            </w:r>
            <w:r w:rsidR="00E95266">
              <w:rPr>
                <w:rFonts w:asciiTheme="minorHAnsi" w:hAnsiTheme="minorHAnsi"/>
              </w:rPr>
              <w:t>L</w:t>
            </w:r>
            <w:r>
              <w:rPr>
                <w:rFonts w:asciiTheme="minorHAnsi" w:hAnsiTheme="minorHAnsi"/>
              </w:rPr>
              <w:t>:/TIDAL</w:t>
            </w:r>
          </w:p>
        </w:tc>
      </w:tr>
      <w:tr w:rsidR="00E44333" w:rsidRPr="00756723" w:rsidTr="005F6ACF">
        <w:trPr>
          <w:cnfStyle w:val="000000010000" w:firstRow="0" w:lastRow="0" w:firstColumn="0" w:lastColumn="0" w:oddVBand="0" w:evenVBand="0" w:oddHBand="0" w:evenHBand="1" w:firstRowFirstColumn="0" w:firstRowLastColumn="0" w:lastRowFirstColumn="0" w:lastRowLastColumn="0"/>
          <w:trHeight w:val="255"/>
        </w:trPr>
        <w:tc>
          <w:tcPr>
            <w:tcW w:w="1543" w:type="dxa"/>
          </w:tcPr>
          <w:p w:rsidR="00E44333" w:rsidRPr="00756723" w:rsidRDefault="00E44333" w:rsidP="00505B0B">
            <w:pPr>
              <w:pStyle w:val="JBATableText8ptLeft"/>
              <w:rPr>
                <w:rStyle w:val="JBABold"/>
                <w:rFonts w:asciiTheme="minorHAnsi" w:hAnsiTheme="minorHAnsi"/>
              </w:rPr>
            </w:pPr>
            <w:r w:rsidRPr="00756723">
              <w:rPr>
                <w:rStyle w:val="JBABold"/>
                <w:rFonts w:asciiTheme="minorHAnsi" w:hAnsiTheme="minorHAnsi"/>
              </w:rPr>
              <w:t>Longwood</w:t>
            </w:r>
          </w:p>
        </w:tc>
        <w:tc>
          <w:tcPr>
            <w:tcW w:w="877" w:type="dxa"/>
            <w:noWrap/>
          </w:tcPr>
          <w:p w:rsidR="00E44333" w:rsidRPr="00756723" w:rsidRDefault="00E44333" w:rsidP="00505B0B">
            <w:pPr>
              <w:pStyle w:val="JBATableText8ptLeft"/>
              <w:rPr>
                <w:rStyle w:val="JBABold"/>
                <w:rFonts w:asciiTheme="minorHAnsi" w:hAnsiTheme="minorHAnsi"/>
              </w:rPr>
            </w:pPr>
          </w:p>
        </w:tc>
        <w:tc>
          <w:tcPr>
            <w:tcW w:w="877" w:type="dxa"/>
          </w:tcPr>
          <w:p w:rsidR="00E44333" w:rsidRPr="00756723" w:rsidRDefault="001E6B8A" w:rsidP="00505B0B">
            <w:pPr>
              <w:pStyle w:val="JBATableText8ptLeft"/>
              <w:rPr>
                <w:rStyle w:val="JBABold"/>
                <w:rFonts w:asciiTheme="minorHAnsi" w:hAnsiTheme="minorHAnsi"/>
              </w:rPr>
            </w:pPr>
            <w:r w:rsidRPr="00756723">
              <w:rPr>
                <w:rStyle w:val="JBABold"/>
                <w:rFonts w:asciiTheme="minorHAnsi" w:hAnsiTheme="minorHAnsi"/>
              </w:rPr>
              <w:t>Y</w:t>
            </w:r>
          </w:p>
        </w:tc>
        <w:tc>
          <w:tcPr>
            <w:tcW w:w="878" w:type="dxa"/>
            <w:noWrap/>
          </w:tcPr>
          <w:p w:rsidR="00E44333" w:rsidRPr="00756723" w:rsidRDefault="00E44333" w:rsidP="00505B0B">
            <w:pPr>
              <w:pStyle w:val="JBATableText8ptLeft"/>
              <w:rPr>
                <w:rStyle w:val="JBABold"/>
                <w:rFonts w:asciiTheme="minorHAnsi" w:hAnsiTheme="minorHAnsi"/>
              </w:rPr>
            </w:pPr>
            <w:r w:rsidRPr="00756723">
              <w:rPr>
                <w:rStyle w:val="JBABold"/>
                <w:rFonts w:asciiTheme="minorHAnsi" w:hAnsiTheme="minorHAnsi"/>
              </w:rPr>
              <w:t>Y</w:t>
            </w:r>
          </w:p>
        </w:tc>
        <w:tc>
          <w:tcPr>
            <w:tcW w:w="877" w:type="dxa"/>
            <w:noWrap/>
          </w:tcPr>
          <w:p w:rsidR="00E44333" w:rsidRPr="00756723" w:rsidRDefault="00E44333" w:rsidP="00505B0B">
            <w:pPr>
              <w:pStyle w:val="JBATableText8ptLeft"/>
              <w:rPr>
                <w:rStyle w:val="JBABold"/>
                <w:rFonts w:asciiTheme="minorHAnsi" w:hAnsiTheme="minorHAnsi"/>
              </w:rPr>
            </w:pPr>
            <w:r w:rsidRPr="00756723">
              <w:rPr>
                <w:rStyle w:val="JBABold"/>
                <w:rFonts w:asciiTheme="minorHAnsi" w:hAnsiTheme="minorHAnsi"/>
              </w:rPr>
              <w:t>Y</w:t>
            </w:r>
          </w:p>
        </w:tc>
        <w:tc>
          <w:tcPr>
            <w:tcW w:w="877" w:type="dxa"/>
            <w:noWrap/>
          </w:tcPr>
          <w:p w:rsidR="00E44333" w:rsidRPr="00756723" w:rsidRDefault="00E44333" w:rsidP="00505B0B">
            <w:pPr>
              <w:pStyle w:val="JBATableText8ptLeft"/>
              <w:rPr>
                <w:rStyle w:val="JBABold"/>
                <w:rFonts w:asciiTheme="minorHAnsi" w:hAnsiTheme="minorHAnsi"/>
              </w:rPr>
            </w:pPr>
            <w:r w:rsidRPr="00756723">
              <w:rPr>
                <w:rStyle w:val="JBABold"/>
                <w:rFonts w:asciiTheme="minorHAnsi" w:hAnsiTheme="minorHAnsi"/>
              </w:rPr>
              <w:t>Y</w:t>
            </w:r>
          </w:p>
        </w:tc>
        <w:tc>
          <w:tcPr>
            <w:tcW w:w="878" w:type="dxa"/>
            <w:noWrap/>
          </w:tcPr>
          <w:p w:rsidR="00E44333" w:rsidRPr="00756723" w:rsidRDefault="00E44333" w:rsidP="00505B0B">
            <w:pPr>
              <w:pStyle w:val="JBATableText8ptLeft"/>
              <w:rPr>
                <w:rStyle w:val="JBABold"/>
                <w:rFonts w:asciiTheme="minorHAnsi" w:hAnsiTheme="minorHAnsi"/>
              </w:rPr>
            </w:pPr>
            <w:r w:rsidRPr="00756723">
              <w:rPr>
                <w:rStyle w:val="JBABold"/>
                <w:rFonts w:asciiTheme="minorHAnsi" w:hAnsiTheme="minorHAnsi"/>
              </w:rPr>
              <w:t>Y</w:t>
            </w:r>
          </w:p>
        </w:tc>
        <w:tc>
          <w:tcPr>
            <w:tcW w:w="2268" w:type="dxa"/>
          </w:tcPr>
          <w:p w:rsidR="00E44333" w:rsidRPr="00756723" w:rsidRDefault="009D4876" w:rsidP="001E6B8A">
            <w:pPr>
              <w:pStyle w:val="JBATableText8ptLeft"/>
              <w:rPr>
                <w:rStyle w:val="JBABold"/>
                <w:rFonts w:asciiTheme="minorHAnsi" w:hAnsiTheme="minorHAnsi"/>
              </w:rPr>
            </w:pPr>
            <w:r>
              <w:rPr>
                <w:rStyle w:val="JBABold"/>
                <w:rFonts w:asciiTheme="minorHAnsi" w:hAnsiTheme="minorHAnsi"/>
              </w:rPr>
              <w:t>CFRAM</w:t>
            </w:r>
            <w:r w:rsidR="001E6B8A" w:rsidRPr="00756723">
              <w:rPr>
                <w:rStyle w:val="JBABold"/>
                <w:rFonts w:asciiTheme="minorHAnsi" w:hAnsiTheme="minorHAnsi"/>
              </w:rPr>
              <w:t xml:space="preserve"> mapping verified on </w:t>
            </w:r>
            <w:r w:rsidR="001E6B8A" w:rsidRPr="00756723">
              <w:rPr>
                <w:rStyle w:val="JBABold"/>
                <w:rFonts w:asciiTheme="minorHAnsi" w:hAnsiTheme="minorHAnsi"/>
              </w:rPr>
              <w:lastRenderedPageBreak/>
              <w:t>site by JBA.  Previous JBA model and mapping is superseded</w:t>
            </w:r>
            <w:r w:rsidR="002E24E5" w:rsidRPr="00756723">
              <w:rPr>
                <w:rStyle w:val="JBABold"/>
                <w:rFonts w:asciiTheme="minorHAnsi" w:hAnsiTheme="minorHAnsi"/>
              </w:rPr>
              <w:t>.</w:t>
            </w:r>
          </w:p>
        </w:tc>
        <w:tc>
          <w:tcPr>
            <w:tcW w:w="4092" w:type="dxa"/>
          </w:tcPr>
          <w:p w:rsidR="00E44333" w:rsidRPr="00756723" w:rsidRDefault="00E44333" w:rsidP="00D640A0">
            <w:pPr>
              <w:pStyle w:val="JBATableText8ptLeft"/>
              <w:rPr>
                <w:rStyle w:val="JBABold"/>
                <w:rFonts w:asciiTheme="minorHAnsi" w:hAnsiTheme="minorHAnsi"/>
              </w:rPr>
            </w:pPr>
            <w:r w:rsidRPr="00756723">
              <w:rPr>
                <w:rStyle w:val="JBABold"/>
                <w:rFonts w:asciiTheme="minorHAnsi" w:hAnsiTheme="minorHAnsi"/>
              </w:rPr>
              <w:lastRenderedPageBreak/>
              <w:t xml:space="preserve">No history of flooding with the urban area of Longwood </w:t>
            </w:r>
            <w:r w:rsidRPr="00756723">
              <w:rPr>
                <w:rStyle w:val="JBABold"/>
                <w:rFonts w:asciiTheme="minorHAnsi" w:hAnsiTheme="minorHAnsi"/>
              </w:rPr>
              <w:lastRenderedPageBreak/>
              <w:t>but a record of flooding recurring in Moyvalley.</w:t>
            </w:r>
            <w:r w:rsidR="00104582" w:rsidRPr="00756723">
              <w:rPr>
                <w:rStyle w:val="JBABold"/>
                <w:rFonts w:asciiTheme="minorHAnsi" w:hAnsiTheme="minorHAnsi"/>
              </w:rPr>
              <w:t xml:space="preserve">  Possible residual risk of flooding culvert/bridge blockage.</w:t>
            </w:r>
          </w:p>
        </w:tc>
        <w:tc>
          <w:tcPr>
            <w:tcW w:w="1843" w:type="dxa"/>
          </w:tcPr>
          <w:p w:rsidR="00E44333" w:rsidRPr="00756723" w:rsidRDefault="00E44333" w:rsidP="00505B0B">
            <w:pPr>
              <w:pStyle w:val="JBATableText8ptLeft"/>
              <w:rPr>
                <w:rStyle w:val="JBABold"/>
                <w:rFonts w:asciiTheme="minorHAnsi" w:hAnsiTheme="minorHAnsi"/>
              </w:rPr>
            </w:pPr>
            <w:r w:rsidRPr="00756723">
              <w:rPr>
                <w:rStyle w:val="JBABold"/>
                <w:rFonts w:asciiTheme="minorHAnsi" w:hAnsiTheme="minorHAnsi"/>
              </w:rPr>
              <w:lastRenderedPageBreak/>
              <w:t>FLUVIAL</w:t>
            </w:r>
          </w:p>
        </w:tc>
      </w:tr>
      <w:tr w:rsidR="00C91390" w:rsidRPr="009D4876" w:rsidTr="005F6ACF">
        <w:trPr>
          <w:cnfStyle w:val="000000100000" w:firstRow="0" w:lastRow="0" w:firstColumn="0" w:lastColumn="0" w:oddVBand="0" w:evenVBand="0" w:oddHBand="1" w:evenHBand="0" w:firstRowFirstColumn="0" w:firstRowLastColumn="0" w:lastRowFirstColumn="0" w:lastRowLastColumn="0"/>
          <w:trHeight w:val="255"/>
        </w:trPr>
        <w:tc>
          <w:tcPr>
            <w:tcW w:w="1543" w:type="dxa"/>
          </w:tcPr>
          <w:p w:rsidR="00C91390" w:rsidRPr="009D4876" w:rsidRDefault="00C91390" w:rsidP="00505B0B">
            <w:pPr>
              <w:pStyle w:val="JBATableText8ptLeft"/>
              <w:rPr>
                <w:rStyle w:val="JBABold"/>
                <w:rFonts w:asciiTheme="minorHAnsi" w:hAnsiTheme="minorHAnsi"/>
              </w:rPr>
            </w:pPr>
            <w:r w:rsidRPr="009D4876">
              <w:rPr>
                <w:rStyle w:val="JBABold"/>
                <w:rFonts w:asciiTheme="minorHAnsi" w:hAnsiTheme="minorHAnsi"/>
              </w:rPr>
              <w:t>Mornington</w:t>
            </w:r>
          </w:p>
        </w:tc>
        <w:tc>
          <w:tcPr>
            <w:tcW w:w="877" w:type="dxa"/>
            <w:noWrap/>
          </w:tcPr>
          <w:p w:rsidR="00C91390" w:rsidRPr="009D4876" w:rsidRDefault="00C91390" w:rsidP="00505B0B">
            <w:pPr>
              <w:pStyle w:val="JBATableText8ptLeft"/>
              <w:rPr>
                <w:rStyle w:val="JBABold"/>
                <w:rFonts w:asciiTheme="minorHAnsi" w:hAnsiTheme="minorHAnsi"/>
              </w:rPr>
            </w:pPr>
          </w:p>
        </w:tc>
        <w:tc>
          <w:tcPr>
            <w:tcW w:w="877" w:type="dxa"/>
          </w:tcPr>
          <w:p w:rsidR="00C91390" w:rsidRPr="009D4876" w:rsidRDefault="00C91390" w:rsidP="00505B0B">
            <w:pPr>
              <w:pStyle w:val="JBATableText8ptLeft"/>
              <w:rPr>
                <w:rStyle w:val="JBABold"/>
                <w:rFonts w:asciiTheme="minorHAnsi" w:hAnsiTheme="minorHAnsi"/>
              </w:rPr>
            </w:pPr>
          </w:p>
        </w:tc>
        <w:tc>
          <w:tcPr>
            <w:tcW w:w="878" w:type="dxa"/>
            <w:noWrap/>
          </w:tcPr>
          <w:p w:rsidR="00C91390" w:rsidRPr="009D4876" w:rsidRDefault="00C91390" w:rsidP="00505B0B">
            <w:pPr>
              <w:pStyle w:val="JBATableText8ptLeft"/>
              <w:rPr>
                <w:rStyle w:val="JBABold"/>
                <w:rFonts w:asciiTheme="minorHAnsi" w:hAnsiTheme="minorHAnsi"/>
              </w:rPr>
            </w:pPr>
            <w:r w:rsidRPr="009D4876">
              <w:rPr>
                <w:rStyle w:val="JBABold"/>
                <w:rFonts w:asciiTheme="minorHAnsi" w:hAnsiTheme="minorHAnsi"/>
              </w:rPr>
              <w:t>Y</w:t>
            </w:r>
          </w:p>
        </w:tc>
        <w:tc>
          <w:tcPr>
            <w:tcW w:w="877" w:type="dxa"/>
            <w:noWrap/>
          </w:tcPr>
          <w:p w:rsidR="00C91390" w:rsidRPr="009D4876" w:rsidRDefault="00C91390" w:rsidP="00505B0B">
            <w:pPr>
              <w:pStyle w:val="JBATableText8ptLeft"/>
              <w:rPr>
                <w:rStyle w:val="JBABold"/>
                <w:rFonts w:asciiTheme="minorHAnsi" w:hAnsiTheme="minorHAnsi"/>
              </w:rPr>
            </w:pPr>
            <w:r w:rsidRPr="009D4876">
              <w:rPr>
                <w:rStyle w:val="JBABold"/>
                <w:rFonts w:asciiTheme="minorHAnsi" w:hAnsiTheme="minorHAnsi"/>
              </w:rPr>
              <w:t>Y</w:t>
            </w:r>
          </w:p>
        </w:tc>
        <w:tc>
          <w:tcPr>
            <w:tcW w:w="877" w:type="dxa"/>
            <w:noWrap/>
          </w:tcPr>
          <w:p w:rsidR="00C91390" w:rsidRPr="009D4876" w:rsidRDefault="00C91390" w:rsidP="00505B0B">
            <w:pPr>
              <w:pStyle w:val="JBATableText8ptLeft"/>
              <w:rPr>
                <w:rStyle w:val="JBABold"/>
                <w:rFonts w:asciiTheme="minorHAnsi" w:hAnsiTheme="minorHAnsi"/>
              </w:rPr>
            </w:pPr>
            <w:r w:rsidRPr="009D4876">
              <w:rPr>
                <w:rStyle w:val="JBABold"/>
                <w:rFonts w:asciiTheme="minorHAnsi" w:hAnsiTheme="minorHAnsi"/>
              </w:rPr>
              <w:t>Y</w:t>
            </w:r>
          </w:p>
        </w:tc>
        <w:tc>
          <w:tcPr>
            <w:tcW w:w="878" w:type="dxa"/>
            <w:noWrap/>
          </w:tcPr>
          <w:p w:rsidR="00C91390" w:rsidRPr="009D4876" w:rsidRDefault="00C91390" w:rsidP="00505B0B">
            <w:pPr>
              <w:pStyle w:val="JBATableText8ptLeft"/>
              <w:rPr>
                <w:rStyle w:val="JBABold"/>
                <w:rFonts w:asciiTheme="minorHAnsi" w:hAnsiTheme="minorHAnsi"/>
              </w:rPr>
            </w:pPr>
            <w:r w:rsidRPr="009D4876">
              <w:rPr>
                <w:rStyle w:val="JBABold"/>
                <w:rFonts w:asciiTheme="minorHAnsi" w:hAnsiTheme="minorHAnsi"/>
              </w:rPr>
              <w:t>Y</w:t>
            </w:r>
          </w:p>
        </w:tc>
        <w:tc>
          <w:tcPr>
            <w:tcW w:w="2268" w:type="dxa"/>
          </w:tcPr>
          <w:p w:rsidR="00C91390" w:rsidRPr="009D4876" w:rsidRDefault="00C91390" w:rsidP="001E6B8A">
            <w:pPr>
              <w:pStyle w:val="JBATableText8ptLeft"/>
              <w:rPr>
                <w:rStyle w:val="JBABold"/>
                <w:rFonts w:asciiTheme="minorHAnsi" w:hAnsiTheme="minorHAnsi"/>
              </w:rPr>
            </w:pPr>
            <w:r w:rsidRPr="009D4876">
              <w:rPr>
                <w:rStyle w:val="JBABold"/>
                <w:rFonts w:asciiTheme="minorHAnsi" w:hAnsiTheme="minorHAnsi"/>
              </w:rPr>
              <w:t>CFRAM mapping verified on site by JBA.</w:t>
            </w:r>
          </w:p>
        </w:tc>
        <w:tc>
          <w:tcPr>
            <w:tcW w:w="4092" w:type="dxa"/>
          </w:tcPr>
          <w:p w:rsidR="00C91390" w:rsidRPr="009D4876" w:rsidRDefault="00C91390" w:rsidP="00D640A0">
            <w:pPr>
              <w:pStyle w:val="JBATableText8ptLeft"/>
              <w:rPr>
                <w:rStyle w:val="JBABold"/>
                <w:rFonts w:asciiTheme="minorHAnsi" w:hAnsiTheme="minorHAnsi"/>
              </w:rPr>
            </w:pPr>
            <w:r w:rsidRPr="009D4876">
              <w:rPr>
                <w:rStyle w:val="JBABold"/>
                <w:rFonts w:asciiTheme="minorHAnsi" w:hAnsiTheme="minorHAnsi"/>
              </w:rPr>
              <w:t>Limited flood history, likely surface water recurring (after heavy rainfall).</w:t>
            </w:r>
          </w:p>
        </w:tc>
        <w:tc>
          <w:tcPr>
            <w:tcW w:w="1843" w:type="dxa"/>
          </w:tcPr>
          <w:p w:rsidR="00C91390" w:rsidRPr="009D4876" w:rsidRDefault="00C91390" w:rsidP="00505B0B">
            <w:pPr>
              <w:pStyle w:val="JBATableText8ptLeft"/>
              <w:rPr>
                <w:rStyle w:val="JBABold"/>
                <w:rFonts w:asciiTheme="minorHAnsi" w:hAnsiTheme="minorHAnsi"/>
              </w:rPr>
            </w:pPr>
            <w:r w:rsidRPr="009D4876">
              <w:rPr>
                <w:rStyle w:val="JBABold"/>
                <w:rFonts w:asciiTheme="minorHAnsi" w:hAnsiTheme="minorHAnsi"/>
              </w:rPr>
              <w:t>FLUVIAL/TIDAL &amp; SURFACE WATER</w:t>
            </w:r>
          </w:p>
        </w:tc>
      </w:tr>
      <w:tr w:rsidR="00C91390" w:rsidRPr="009D4876" w:rsidTr="005F6ACF">
        <w:trPr>
          <w:cnfStyle w:val="000000010000" w:firstRow="0" w:lastRow="0" w:firstColumn="0" w:lastColumn="0" w:oddVBand="0" w:evenVBand="0" w:oddHBand="0" w:evenHBand="1" w:firstRowFirstColumn="0" w:firstRowLastColumn="0" w:lastRowFirstColumn="0" w:lastRowLastColumn="0"/>
          <w:trHeight w:val="255"/>
        </w:trPr>
        <w:tc>
          <w:tcPr>
            <w:tcW w:w="1543" w:type="dxa"/>
          </w:tcPr>
          <w:p w:rsidR="00C91390" w:rsidRPr="009D4876" w:rsidRDefault="00C91390" w:rsidP="00505B0B">
            <w:pPr>
              <w:pStyle w:val="JBATableText8ptLeft"/>
              <w:rPr>
                <w:rStyle w:val="JBABold"/>
                <w:rFonts w:asciiTheme="minorHAnsi" w:hAnsiTheme="minorHAnsi"/>
              </w:rPr>
            </w:pPr>
            <w:r w:rsidRPr="009D4876">
              <w:rPr>
                <w:rStyle w:val="JBABold"/>
                <w:rFonts w:asciiTheme="minorHAnsi" w:hAnsiTheme="minorHAnsi"/>
              </w:rPr>
              <w:t>Mornington East</w:t>
            </w:r>
          </w:p>
        </w:tc>
        <w:tc>
          <w:tcPr>
            <w:tcW w:w="877" w:type="dxa"/>
            <w:noWrap/>
          </w:tcPr>
          <w:p w:rsidR="00C91390" w:rsidRPr="009D4876" w:rsidRDefault="00C91390" w:rsidP="00505B0B">
            <w:pPr>
              <w:pStyle w:val="JBATableText8ptLeft"/>
              <w:rPr>
                <w:rStyle w:val="JBABold"/>
                <w:rFonts w:asciiTheme="minorHAnsi" w:hAnsiTheme="minorHAnsi"/>
              </w:rPr>
            </w:pPr>
          </w:p>
        </w:tc>
        <w:tc>
          <w:tcPr>
            <w:tcW w:w="877" w:type="dxa"/>
          </w:tcPr>
          <w:p w:rsidR="00C91390" w:rsidRPr="009D4876" w:rsidRDefault="00C91390" w:rsidP="00505B0B">
            <w:pPr>
              <w:pStyle w:val="JBATableText8ptLeft"/>
              <w:rPr>
                <w:rStyle w:val="JBABold"/>
                <w:rFonts w:asciiTheme="minorHAnsi" w:hAnsiTheme="minorHAnsi"/>
              </w:rPr>
            </w:pPr>
          </w:p>
        </w:tc>
        <w:tc>
          <w:tcPr>
            <w:tcW w:w="878" w:type="dxa"/>
            <w:noWrap/>
          </w:tcPr>
          <w:p w:rsidR="00C91390" w:rsidRPr="009D4876" w:rsidRDefault="00C91390" w:rsidP="00505B0B">
            <w:pPr>
              <w:pStyle w:val="JBATableText8ptLeft"/>
              <w:rPr>
                <w:rStyle w:val="JBABold"/>
                <w:rFonts w:asciiTheme="minorHAnsi" w:hAnsiTheme="minorHAnsi"/>
              </w:rPr>
            </w:pPr>
            <w:r w:rsidRPr="009D4876">
              <w:rPr>
                <w:rStyle w:val="JBABold"/>
                <w:rFonts w:asciiTheme="minorHAnsi" w:hAnsiTheme="minorHAnsi"/>
              </w:rPr>
              <w:t>Y</w:t>
            </w:r>
          </w:p>
        </w:tc>
        <w:tc>
          <w:tcPr>
            <w:tcW w:w="877" w:type="dxa"/>
            <w:noWrap/>
          </w:tcPr>
          <w:p w:rsidR="00C91390" w:rsidRPr="009D4876" w:rsidRDefault="00C91390" w:rsidP="00505B0B">
            <w:pPr>
              <w:pStyle w:val="JBATableText8ptLeft"/>
              <w:rPr>
                <w:rStyle w:val="JBABold"/>
                <w:rFonts w:asciiTheme="minorHAnsi" w:hAnsiTheme="minorHAnsi"/>
              </w:rPr>
            </w:pPr>
            <w:r w:rsidRPr="009D4876">
              <w:rPr>
                <w:rStyle w:val="JBABold"/>
                <w:rFonts w:asciiTheme="minorHAnsi" w:hAnsiTheme="minorHAnsi"/>
              </w:rPr>
              <w:t>Y</w:t>
            </w:r>
          </w:p>
        </w:tc>
        <w:tc>
          <w:tcPr>
            <w:tcW w:w="877" w:type="dxa"/>
            <w:noWrap/>
          </w:tcPr>
          <w:p w:rsidR="00C91390" w:rsidRPr="009D4876" w:rsidRDefault="00C91390" w:rsidP="00505B0B">
            <w:pPr>
              <w:pStyle w:val="JBATableText8ptLeft"/>
              <w:rPr>
                <w:rStyle w:val="JBABold"/>
                <w:rFonts w:asciiTheme="minorHAnsi" w:hAnsiTheme="minorHAnsi"/>
              </w:rPr>
            </w:pPr>
            <w:r w:rsidRPr="009D4876">
              <w:rPr>
                <w:rStyle w:val="JBABold"/>
                <w:rFonts w:asciiTheme="minorHAnsi" w:hAnsiTheme="minorHAnsi"/>
              </w:rPr>
              <w:t>Y</w:t>
            </w:r>
          </w:p>
        </w:tc>
        <w:tc>
          <w:tcPr>
            <w:tcW w:w="878" w:type="dxa"/>
            <w:noWrap/>
          </w:tcPr>
          <w:p w:rsidR="00C91390" w:rsidRPr="009D4876" w:rsidRDefault="00C91390" w:rsidP="00505B0B">
            <w:pPr>
              <w:pStyle w:val="JBATableText8ptLeft"/>
              <w:rPr>
                <w:rStyle w:val="JBABold"/>
                <w:rFonts w:asciiTheme="minorHAnsi" w:hAnsiTheme="minorHAnsi"/>
              </w:rPr>
            </w:pPr>
            <w:r w:rsidRPr="009D4876">
              <w:rPr>
                <w:rStyle w:val="JBABold"/>
                <w:rFonts w:asciiTheme="minorHAnsi" w:hAnsiTheme="minorHAnsi"/>
              </w:rPr>
              <w:t>Y</w:t>
            </w:r>
          </w:p>
        </w:tc>
        <w:tc>
          <w:tcPr>
            <w:tcW w:w="2268" w:type="dxa"/>
          </w:tcPr>
          <w:p w:rsidR="00C91390" w:rsidRPr="009D4876" w:rsidRDefault="00C91390" w:rsidP="001E6B8A">
            <w:pPr>
              <w:pStyle w:val="JBATableText8ptLeft"/>
              <w:rPr>
                <w:rStyle w:val="JBABold"/>
                <w:rFonts w:asciiTheme="minorHAnsi" w:hAnsiTheme="minorHAnsi"/>
              </w:rPr>
            </w:pPr>
            <w:r w:rsidRPr="009D4876">
              <w:rPr>
                <w:rStyle w:val="JBABold"/>
                <w:rFonts w:asciiTheme="minorHAnsi" w:hAnsiTheme="minorHAnsi"/>
              </w:rPr>
              <w:t>CFRAM mapping verified on site by JBA.</w:t>
            </w:r>
          </w:p>
        </w:tc>
        <w:tc>
          <w:tcPr>
            <w:tcW w:w="4092" w:type="dxa"/>
          </w:tcPr>
          <w:p w:rsidR="00C91390" w:rsidRPr="009D4876" w:rsidRDefault="00C91390" w:rsidP="00D640A0">
            <w:pPr>
              <w:pStyle w:val="JBATableText8ptLeft"/>
              <w:rPr>
                <w:rStyle w:val="JBABold"/>
                <w:rFonts w:asciiTheme="minorHAnsi" w:hAnsiTheme="minorHAnsi"/>
              </w:rPr>
            </w:pPr>
            <w:r w:rsidRPr="009D4876">
              <w:rPr>
                <w:rStyle w:val="JBABold"/>
                <w:rFonts w:asciiTheme="minorHAnsi" w:hAnsiTheme="minorHAnsi"/>
              </w:rPr>
              <w:t>Recurring surface water flooding and flooding from high tidal levels in Nov 2000.</w:t>
            </w:r>
          </w:p>
        </w:tc>
        <w:tc>
          <w:tcPr>
            <w:tcW w:w="1843" w:type="dxa"/>
          </w:tcPr>
          <w:p w:rsidR="00C91390" w:rsidRPr="009D4876" w:rsidRDefault="00C91390" w:rsidP="00505B0B">
            <w:pPr>
              <w:pStyle w:val="JBATableText8ptLeft"/>
              <w:rPr>
                <w:rStyle w:val="JBABold"/>
                <w:rFonts w:asciiTheme="minorHAnsi" w:hAnsiTheme="minorHAnsi"/>
              </w:rPr>
            </w:pPr>
            <w:r w:rsidRPr="009D4876">
              <w:rPr>
                <w:rStyle w:val="JBABold"/>
                <w:rFonts w:asciiTheme="minorHAnsi" w:hAnsiTheme="minorHAnsi"/>
              </w:rPr>
              <w:t>FLUVIAL/TIDAL &amp; SURFACE WATER</w:t>
            </w:r>
          </w:p>
        </w:tc>
      </w:tr>
      <w:tr w:rsidR="00E44333" w:rsidRPr="00756723" w:rsidTr="005F6ACF">
        <w:trPr>
          <w:cnfStyle w:val="000000100000" w:firstRow="0" w:lastRow="0" w:firstColumn="0" w:lastColumn="0" w:oddVBand="0" w:evenVBand="0" w:oddHBand="1" w:evenHBand="0" w:firstRowFirstColumn="0" w:firstRowLastColumn="0" w:lastRowFirstColumn="0" w:lastRowLastColumn="0"/>
          <w:trHeight w:val="255"/>
        </w:trPr>
        <w:tc>
          <w:tcPr>
            <w:tcW w:w="1543" w:type="dxa"/>
          </w:tcPr>
          <w:p w:rsidR="00E44333" w:rsidRPr="00756723" w:rsidRDefault="00E44333" w:rsidP="00505B0B">
            <w:pPr>
              <w:pStyle w:val="JBATableText8ptLeft"/>
              <w:rPr>
                <w:rStyle w:val="JBABold"/>
                <w:rFonts w:asciiTheme="minorHAnsi" w:hAnsiTheme="minorHAnsi"/>
              </w:rPr>
            </w:pPr>
            <w:r w:rsidRPr="00756723">
              <w:rPr>
                <w:rStyle w:val="JBABold"/>
                <w:rFonts w:asciiTheme="minorHAnsi" w:hAnsiTheme="minorHAnsi"/>
              </w:rPr>
              <w:t>Maynooth</w:t>
            </w:r>
            <w:r w:rsidR="00D74F94" w:rsidRPr="00756723">
              <w:rPr>
                <w:rStyle w:val="JBABold"/>
                <w:rFonts w:asciiTheme="minorHAnsi" w:hAnsiTheme="minorHAnsi"/>
              </w:rPr>
              <w:t xml:space="preserve"> Environs</w:t>
            </w:r>
          </w:p>
        </w:tc>
        <w:tc>
          <w:tcPr>
            <w:tcW w:w="877" w:type="dxa"/>
            <w:noWrap/>
          </w:tcPr>
          <w:p w:rsidR="00E44333" w:rsidRPr="00756723" w:rsidRDefault="00E44333" w:rsidP="00505B0B">
            <w:pPr>
              <w:pStyle w:val="JBATableText8ptLeft"/>
              <w:rPr>
                <w:rStyle w:val="JBABold"/>
                <w:rFonts w:asciiTheme="minorHAnsi" w:hAnsiTheme="minorHAnsi"/>
              </w:rPr>
            </w:pPr>
          </w:p>
        </w:tc>
        <w:tc>
          <w:tcPr>
            <w:tcW w:w="877" w:type="dxa"/>
          </w:tcPr>
          <w:p w:rsidR="00E44333" w:rsidRPr="00756723" w:rsidRDefault="00E44333" w:rsidP="00505B0B">
            <w:pPr>
              <w:pStyle w:val="JBATableText8ptLeft"/>
              <w:rPr>
                <w:rStyle w:val="JBABold"/>
                <w:rFonts w:asciiTheme="minorHAnsi" w:hAnsiTheme="minorHAnsi"/>
              </w:rPr>
            </w:pPr>
          </w:p>
        </w:tc>
        <w:tc>
          <w:tcPr>
            <w:tcW w:w="878" w:type="dxa"/>
            <w:noWrap/>
          </w:tcPr>
          <w:p w:rsidR="00E44333" w:rsidRPr="00756723" w:rsidRDefault="00E44333" w:rsidP="00505B0B">
            <w:pPr>
              <w:pStyle w:val="JBATableText8ptLeft"/>
              <w:rPr>
                <w:rStyle w:val="JBABold"/>
                <w:rFonts w:asciiTheme="minorHAnsi" w:hAnsiTheme="minorHAnsi"/>
              </w:rPr>
            </w:pPr>
            <w:r w:rsidRPr="00756723">
              <w:rPr>
                <w:rStyle w:val="JBABold"/>
                <w:rFonts w:asciiTheme="minorHAnsi" w:hAnsiTheme="minorHAnsi"/>
              </w:rPr>
              <w:t>Y</w:t>
            </w:r>
          </w:p>
        </w:tc>
        <w:tc>
          <w:tcPr>
            <w:tcW w:w="877" w:type="dxa"/>
            <w:noWrap/>
          </w:tcPr>
          <w:p w:rsidR="00E44333" w:rsidRPr="00756723" w:rsidRDefault="00E44333" w:rsidP="00505B0B">
            <w:pPr>
              <w:pStyle w:val="JBATableText8ptLeft"/>
              <w:rPr>
                <w:rStyle w:val="JBABold"/>
                <w:rFonts w:asciiTheme="minorHAnsi" w:hAnsiTheme="minorHAnsi"/>
              </w:rPr>
            </w:pPr>
            <w:r w:rsidRPr="00756723">
              <w:rPr>
                <w:rStyle w:val="JBABold"/>
                <w:rFonts w:asciiTheme="minorHAnsi" w:hAnsiTheme="minorHAnsi"/>
              </w:rPr>
              <w:t>Y</w:t>
            </w:r>
          </w:p>
        </w:tc>
        <w:tc>
          <w:tcPr>
            <w:tcW w:w="877" w:type="dxa"/>
            <w:noWrap/>
          </w:tcPr>
          <w:p w:rsidR="00E44333" w:rsidRPr="00756723" w:rsidRDefault="00E44333" w:rsidP="00505B0B">
            <w:pPr>
              <w:pStyle w:val="JBATableText8ptLeft"/>
              <w:rPr>
                <w:rStyle w:val="JBABold"/>
                <w:rFonts w:asciiTheme="minorHAnsi" w:hAnsiTheme="minorHAnsi"/>
              </w:rPr>
            </w:pPr>
            <w:r w:rsidRPr="00756723">
              <w:rPr>
                <w:rStyle w:val="JBABold"/>
                <w:rFonts w:asciiTheme="minorHAnsi" w:hAnsiTheme="minorHAnsi"/>
              </w:rPr>
              <w:t>Y</w:t>
            </w:r>
          </w:p>
        </w:tc>
        <w:tc>
          <w:tcPr>
            <w:tcW w:w="878" w:type="dxa"/>
            <w:noWrap/>
          </w:tcPr>
          <w:p w:rsidR="00E44333" w:rsidRPr="00756723" w:rsidRDefault="00E44333" w:rsidP="00505B0B">
            <w:pPr>
              <w:pStyle w:val="JBATableText8ptLeft"/>
              <w:rPr>
                <w:rStyle w:val="JBABold"/>
                <w:rFonts w:asciiTheme="minorHAnsi" w:hAnsiTheme="minorHAnsi"/>
              </w:rPr>
            </w:pPr>
            <w:r w:rsidRPr="00756723">
              <w:rPr>
                <w:rStyle w:val="JBABold"/>
                <w:rFonts w:asciiTheme="minorHAnsi" w:hAnsiTheme="minorHAnsi"/>
              </w:rPr>
              <w:t>Y</w:t>
            </w:r>
          </w:p>
        </w:tc>
        <w:tc>
          <w:tcPr>
            <w:tcW w:w="2268" w:type="dxa"/>
          </w:tcPr>
          <w:p w:rsidR="00E44333" w:rsidRPr="00756723" w:rsidRDefault="009D4876" w:rsidP="00505B0B">
            <w:pPr>
              <w:pStyle w:val="JBATableText8ptLeft"/>
              <w:rPr>
                <w:rStyle w:val="JBABold"/>
                <w:rFonts w:asciiTheme="minorHAnsi" w:hAnsiTheme="minorHAnsi"/>
              </w:rPr>
            </w:pPr>
            <w:r>
              <w:rPr>
                <w:rStyle w:val="JBABold"/>
                <w:rFonts w:asciiTheme="minorHAnsi" w:hAnsiTheme="minorHAnsi"/>
              </w:rPr>
              <w:t>CFRAM</w:t>
            </w:r>
            <w:r w:rsidR="00A874A5" w:rsidRPr="00756723">
              <w:rPr>
                <w:rStyle w:val="JBABold"/>
                <w:rFonts w:asciiTheme="minorHAnsi" w:hAnsiTheme="minorHAnsi"/>
              </w:rPr>
              <w:t xml:space="preserve"> mapping verified on site by JBA.  </w:t>
            </w:r>
          </w:p>
        </w:tc>
        <w:tc>
          <w:tcPr>
            <w:tcW w:w="4092" w:type="dxa"/>
          </w:tcPr>
          <w:p w:rsidR="00E44333" w:rsidRPr="00756723" w:rsidRDefault="00E44333" w:rsidP="00505B0B">
            <w:pPr>
              <w:pStyle w:val="JBATableText8ptLeft"/>
              <w:rPr>
                <w:rStyle w:val="JBABold"/>
                <w:rFonts w:asciiTheme="minorHAnsi" w:hAnsiTheme="minorHAnsi"/>
              </w:rPr>
            </w:pPr>
            <w:r w:rsidRPr="00756723">
              <w:rPr>
                <w:rStyle w:val="JBABold"/>
                <w:rFonts w:asciiTheme="minorHAnsi" w:hAnsiTheme="minorHAnsi"/>
              </w:rPr>
              <w:t xml:space="preserve">A record of a flood event in November 2000 is noted. The source is the floodwater is the River </w:t>
            </w:r>
            <w:r w:rsidR="004B4AC4" w:rsidRPr="00756723">
              <w:rPr>
                <w:rStyle w:val="JBABold"/>
                <w:rFonts w:asciiTheme="minorHAnsi" w:hAnsiTheme="minorHAnsi"/>
              </w:rPr>
              <w:t>Rye Water</w:t>
            </w:r>
            <w:r w:rsidRPr="00756723">
              <w:rPr>
                <w:rStyle w:val="JBABold"/>
                <w:rFonts w:asciiTheme="minorHAnsi" w:hAnsiTheme="minorHAnsi"/>
              </w:rPr>
              <w:t>.</w:t>
            </w:r>
          </w:p>
        </w:tc>
        <w:tc>
          <w:tcPr>
            <w:tcW w:w="1843" w:type="dxa"/>
          </w:tcPr>
          <w:p w:rsidR="00E44333" w:rsidRPr="00756723" w:rsidRDefault="00E44333" w:rsidP="00505B0B">
            <w:pPr>
              <w:pStyle w:val="JBATableText8ptLeft"/>
              <w:rPr>
                <w:rStyle w:val="JBABold"/>
                <w:rFonts w:asciiTheme="minorHAnsi" w:hAnsiTheme="minorHAnsi"/>
              </w:rPr>
            </w:pPr>
            <w:r w:rsidRPr="00756723">
              <w:rPr>
                <w:rStyle w:val="JBABold"/>
                <w:rFonts w:asciiTheme="minorHAnsi" w:hAnsiTheme="minorHAnsi"/>
              </w:rPr>
              <w:t>FLUVIAL</w:t>
            </w:r>
          </w:p>
        </w:tc>
      </w:tr>
      <w:tr w:rsidR="00E44333" w:rsidRPr="00756723" w:rsidTr="005F6ACF">
        <w:trPr>
          <w:cnfStyle w:val="000000010000" w:firstRow="0" w:lastRow="0" w:firstColumn="0" w:lastColumn="0" w:oddVBand="0" w:evenVBand="0" w:oddHBand="0" w:evenHBand="1" w:firstRowFirstColumn="0" w:firstRowLastColumn="0" w:lastRowFirstColumn="0" w:lastRowLastColumn="0"/>
          <w:trHeight w:val="255"/>
        </w:trPr>
        <w:tc>
          <w:tcPr>
            <w:tcW w:w="1543" w:type="dxa"/>
          </w:tcPr>
          <w:p w:rsidR="00E44333" w:rsidRPr="00756723" w:rsidRDefault="00E44333" w:rsidP="00505B0B">
            <w:pPr>
              <w:pStyle w:val="JBATableText8ptLeft"/>
              <w:rPr>
                <w:rFonts w:asciiTheme="minorHAnsi" w:hAnsiTheme="minorHAnsi"/>
              </w:rPr>
            </w:pPr>
            <w:r w:rsidRPr="00756723">
              <w:rPr>
                <w:rFonts w:asciiTheme="minorHAnsi" w:hAnsiTheme="minorHAnsi"/>
              </w:rPr>
              <w:t>Moynalty</w:t>
            </w:r>
          </w:p>
        </w:tc>
        <w:tc>
          <w:tcPr>
            <w:tcW w:w="877"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 </w:t>
            </w:r>
          </w:p>
        </w:tc>
        <w:tc>
          <w:tcPr>
            <w:tcW w:w="877" w:type="dxa"/>
          </w:tcPr>
          <w:p w:rsidR="00E44333" w:rsidRPr="00756723" w:rsidRDefault="00E44333" w:rsidP="00505B0B">
            <w:pPr>
              <w:pStyle w:val="JBATableText8ptLeft"/>
              <w:rPr>
                <w:rFonts w:asciiTheme="minorHAnsi" w:hAnsiTheme="minorHAnsi"/>
              </w:rPr>
            </w:pPr>
          </w:p>
        </w:tc>
        <w:tc>
          <w:tcPr>
            <w:tcW w:w="878"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 </w:t>
            </w:r>
          </w:p>
        </w:tc>
        <w:tc>
          <w:tcPr>
            <w:tcW w:w="877"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Y</w:t>
            </w:r>
          </w:p>
        </w:tc>
        <w:tc>
          <w:tcPr>
            <w:tcW w:w="877"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Y</w:t>
            </w:r>
          </w:p>
        </w:tc>
        <w:tc>
          <w:tcPr>
            <w:tcW w:w="878"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Y</w:t>
            </w:r>
          </w:p>
        </w:tc>
        <w:tc>
          <w:tcPr>
            <w:tcW w:w="2268" w:type="dxa"/>
          </w:tcPr>
          <w:p w:rsidR="00E44333" w:rsidRPr="00756723" w:rsidRDefault="00E44333" w:rsidP="00505B0B">
            <w:pPr>
              <w:pStyle w:val="JBATableText8ptLeft"/>
              <w:rPr>
                <w:rFonts w:asciiTheme="minorHAnsi" w:hAnsiTheme="minorHAnsi"/>
              </w:rPr>
            </w:pPr>
            <w:r w:rsidRPr="00756723">
              <w:rPr>
                <w:rFonts w:asciiTheme="minorHAnsi" w:hAnsiTheme="minorHAnsi"/>
              </w:rPr>
              <w:t>Based on site walkover, JFLOW modified and used in mapping</w:t>
            </w:r>
          </w:p>
        </w:tc>
        <w:tc>
          <w:tcPr>
            <w:tcW w:w="4092" w:type="dxa"/>
          </w:tcPr>
          <w:p w:rsidR="00E44333" w:rsidRPr="00756723" w:rsidRDefault="00E44333" w:rsidP="00505B0B">
            <w:pPr>
              <w:pStyle w:val="JBATableText8ptLeft"/>
              <w:rPr>
                <w:rFonts w:asciiTheme="minorHAnsi" w:hAnsiTheme="minorHAnsi"/>
              </w:rPr>
            </w:pPr>
            <w:r w:rsidRPr="00756723">
              <w:rPr>
                <w:rFonts w:asciiTheme="minorHAnsi" w:hAnsiTheme="minorHAnsi"/>
              </w:rPr>
              <w:t>Historic flooding from the Moynalty River is noted in 2009 and recurring.</w:t>
            </w:r>
          </w:p>
        </w:tc>
        <w:tc>
          <w:tcPr>
            <w:tcW w:w="1843" w:type="dxa"/>
          </w:tcPr>
          <w:p w:rsidR="00E44333" w:rsidRPr="00756723" w:rsidRDefault="00E44333" w:rsidP="00505B0B">
            <w:pPr>
              <w:pStyle w:val="JBATableText8ptLeft"/>
              <w:rPr>
                <w:rFonts w:asciiTheme="minorHAnsi" w:hAnsiTheme="minorHAnsi"/>
              </w:rPr>
            </w:pPr>
            <w:r w:rsidRPr="00756723">
              <w:rPr>
                <w:rFonts w:asciiTheme="minorHAnsi" w:hAnsiTheme="minorHAnsi"/>
              </w:rPr>
              <w:t>FLUVIAL</w:t>
            </w:r>
          </w:p>
        </w:tc>
      </w:tr>
      <w:tr w:rsidR="005679BE" w:rsidRPr="009D4876" w:rsidTr="005F6ACF">
        <w:trPr>
          <w:cnfStyle w:val="000000100000" w:firstRow="0" w:lastRow="0" w:firstColumn="0" w:lastColumn="0" w:oddVBand="0" w:evenVBand="0" w:oddHBand="1" w:evenHBand="0" w:firstRowFirstColumn="0" w:firstRowLastColumn="0" w:lastRowFirstColumn="0" w:lastRowLastColumn="0"/>
          <w:trHeight w:val="255"/>
        </w:trPr>
        <w:tc>
          <w:tcPr>
            <w:tcW w:w="1543" w:type="dxa"/>
          </w:tcPr>
          <w:p w:rsidR="005679BE" w:rsidRPr="009D4876" w:rsidRDefault="005679BE" w:rsidP="00505B0B">
            <w:pPr>
              <w:pStyle w:val="JBATableText8ptLeft"/>
              <w:rPr>
                <w:rFonts w:asciiTheme="minorHAnsi" w:hAnsiTheme="minorHAnsi"/>
                <w:b/>
              </w:rPr>
            </w:pPr>
            <w:r w:rsidRPr="009D4876">
              <w:rPr>
                <w:rFonts w:asciiTheme="minorHAnsi" w:hAnsiTheme="minorHAnsi"/>
                <w:b/>
              </w:rPr>
              <w:t>Navan</w:t>
            </w:r>
          </w:p>
        </w:tc>
        <w:tc>
          <w:tcPr>
            <w:tcW w:w="877" w:type="dxa"/>
            <w:noWrap/>
          </w:tcPr>
          <w:p w:rsidR="005679BE" w:rsidRPr="009D4876" w:rsidRDefault="005679BE" w:rsidP="00505B0B">
            <w:pPr>
              <w:pStyle w:val="JBATableText8ptLeft"/>
              <w:rPr>
                <w:rFonts w:asciiTheme="minorHAnsi" w:hAnsiTheme="minorHAnsi"/>
                <w:b/>
              </w:rPr>
            </w:pPr>
          </w:p>
        </w:tc>
        <w:tc>
          <w:tcPr>
            <w:tcW w:w="877" w:type="dxa"/>
          </w:tcPr>
          <w:p w:rsidR="005679BE" w:rsidRPr="009D4876" w:rsidRDefault="005679BE" w:rsidP="00505B0B">
            <w:pPr>
              <w:pStyle w:val="JBATableText8ptLeft"/>
              <w:rPr>
                <w:rFonts w:asciiTheme="minorHAnsi" w:hAnsiTheme="minorHAnsi"/>
                <w:b/>
              </w:rPr>
            </w:pPr>
          </w:p>
        </w:tc>
        <w:tc>
          <w:tcPr>
            <w:tcW w:w="878" w:type="dxa"/>
            <w:noWrap/>
          </w:tcPr>
          <w:p w:rsidR="005679BE" w:rsidRPr="009D4876" w:rsidRDefault="005679BE" w:rsidP="00505B0B">
            <w:pPr>
              <w:pStyle w:val="JBATableText8ptLeft"/>
              <w:rPr>
                <w:rFonts w:asciiTheme="minorHAnsi" w:hAnsiTheme="minorHAnsi"/>
                <w:b/>
              </w:rPr>
            </w:pPr>
            <w:r w:rsidRPr="009D4876">
              <w:rPr>
                <w:rFonts w:asciiTheme="minorHAnsi" w:hAnsiTheme="minorHAnsi"/>
                <w:b/>
              </w:rPr>
              <w:t>Y</w:t>
            </w:r>
          </w:p>
        </w:tc>
        <w:tc>
          <w:tcPr>
            <w:tcW w:w="877" w:type="dxa"/>
            <w:noWrap/>
          </w:tcPr>
          <w:p w:rsidR="005679BE" w:rsidRPr="009D4876" w:rsidRDefault="005679BE" w:rsidP="00505B0B">
            <w:pPr>
              <w:pStyle w:val="JBATableText8ptLeft"/>
              <w:rPr>
                <w:rFonts w:asciiTheme="minorHAnsi" w:hAnsiTheme="minorHAnsi"/>
                <w:b/>
              </w:rPr>
            </w:pPr>
            <w:r w:rsidRPr="009D4876">
              <w:rPr>
                <w:rFonts w:asciiTheme="minorHAnsi" w:hAnsiTheme="minorHAnsi"/>
                <w:b/>
              </w:rPr>
              <w:t>Y</w:t>
            </w:r>
          </w:p>
        </w:tc>
        <w:tc>
          <w:tcPr>
            <w:tcW w:w="877" w:type="dxa"/>
            <w:noWrap/>
          </w:tcPr>
          <w:p w:rsidR="005679BE" w:rsidRPr="009D4876" w:rsidRDefault="005679BE" w:rsidP="00505B0B">
            <w:pPr>
              <w:pStyle w:val="JBATableText8ptLeft"/>
              <w:rPr>
                <w:rFonts w:asciiTheme="minorHAnsi" w:hAnsiTheme="minorHAnsi"/>
                <w:b/>
              </w:rPr>
            </w:pPr>
            <w:r w:rsidRPr="009D4876">
              <w:rPr>
                <w:rFonts w:asciiTheme="minorHAnsi" w:hAnsiTheme="minorHAnsi"/>
                <w:b/>
              </w:rPr>
              <w:t>Y</w:t>
            </w:r>
          </w:p>
        </w:tc>
        <w:tc>
          <w:tcPr>
            <w:tcW w:w="878" w:type="dxa"/>
            <w:noWrap/>
          </w:tcPr>
          <w:p w:rsidR="005679BE" w:rsidRPr="009D4876" w:rsidRDefault="005679BE" w:rsidP="00505B0B">
            <w:pPr>
              <w:pStyle w:val="JBATableText8ptLeft"/>
              <w:rPr>
                <w:rFonts w:asciiTheme="minorHAnsi" w:hAnsiTheme="minorHAnsi"/>
                <w:b/>
              </w:rPr>
            </w:pPr>
            <w:r w:rsidRPr="009D4876">
              <w:rPr>
                <w:rFonts w:asciiTheme="minorHAnsi" w:hAnsiTheme="minorHAnsi"/>
                <w:b/>
              </w:rPr>
              <w:t>Y</w:t>
            </w:r>
          </w:p>
        </w:tc>
        <w:tc>
          <w:tcPr>
            <w:tcW w:w="2268" w:type="dxa"/>
          </w:tcPr>
          <w:p w:rsidR="005679BE" w:rsidRPr="009D4876" w:rsidRDefault="005679BE" w:rsidP="00505B0B">
            <w:pPr>
              <w:pStyle w:val="JBATableText8ptLeft"/>
              <w:rPr>
                <w:rFonts w:asciiTheme="minorHAnsi" w:hAnsiTheme="minorHAnsi"/>
                <w:b/>
              </w:rPr>
            </w:pPr>
            <w:r w:rsidRPr="009D4876">
              <w:rPr>
                <w:rFonts w:asciiTheme="minorHAnsi" w:hAnsiTheme="minorHAnsi"/>
                <w:b/>
              </w:rPr>
              <w:t>CFRAM mapping verified on site by JBA.</w:t>
            </w:r>
          </w:p>
        </w:tc>
        <w:tc>
          <w:tcPr>
            <w:tcW w:w="4092" w:type="dxa"/>
          </w:tcPr>
          <w:p w:rsidR="005679BE" w:rsidRPr="009D4876" w:rsidRDefault="005679BE" w:rsidP="00505B0B">
            <w:pPr>
              <w:pStyle w:val="JBATableText8ptLeft"/>
              <w:rPr>
                <w:rFonts w:asciiTheme="minorHAnsi" w:hAnsiTheme="minorHAnsi"/>
                <w:b/>
              </w:rPr>
            </w:pPr>
            <w:r w:rsidRPr="009D4876">
              <w:rPr>
                <w:rFonts w:asciiTheme="minorHAnsi" w:hAnsiTheme="minorHAnsi"/>
                <w:b/>
              </w:rPr>
              <w:t>Significant flood history in Navan from Swan River &amp; Rivers Boyne/Blackwater.  Significant events in 2013, 2009, 2008, 2002, 2000.</w:t>
            </w:r>
          </w:p>
        </w:tc>
        <w:tc>
          <w:tcPr>
            <w:tcW w:w="1843" w:type="dxa"/>
          </w:tcPr>
          <w:p w:rsidR="005679BE" w:rsidRPr="009D4876" w:rsidRDefault="005679BE" w:rsidP="00505B0B">
            <w:pPr>
              <w:pStyle w:val="JBATableText8ptLeft"/>
              <w:rPr>
                <w:rFonts w:asciiTheme="minorHAnsi" w:hAnsiTheme="minorHAnsi"/>
                <w:b/>
              </w:rPr>
            </w:pPr>
            <w:r w:rsidRPr="009D4876">
              <w:rPr>
                <w:rFonts w:asciiTheme="minorHAnsi" w:hAnsiTheme="minorHAnsi"/>
                <w:b/>
              </w:rPr>
              <w:t xml:space="preserve">FLUVIAL </w:t>
            </w:r>
          </w:p>
        </w:tc>
      </w:tr>
      <w:tr w:rsidR="00E44333" w:rsidRPr="00756723" w:rsidTr="005F6ACF">
        <w:trPr>
          <w:cnfStyle w:val="000000010000" w:firstRow="0" w:lastRow="0" w:firstColumn="0" w:lastColumn="0" w:oddVBand="0" w:evenVBand="0" w:oddHBand="0" w:evenHBand="1" w:firstRowFirstColumn="0" w:firstRowLastColumn="0" w:lastRowFirstColumn="0" w:lastRowLastColumn="0"/>
          <w:trHeight w:val="435"/>
        </w:trPr>
        <w:tc>
          <w:tcPr>
            <w:tcW w:w="1543" w:type="dxa"/>
          </w:tcPr>
          <w:p w:rsidR="00E44333" w:rsidRPr="00756723" w:rsidRDefault="00E44333" w:rsidP="00505B0B">
            <w:pPr>
              <w:pStyle w:val="JBATableText8ptLeft"/>
              <w:rPr>
                <w:rFonts w:asciiTheme="minorHAnsi" w:hAnsiTheme="minorHAnsi"/>
              </w:rPr>
            </w:pPr>
            <w:r w:rsidRPr="00756723">
              <w:rPr>
                <w:rFonts w:asciiTheme="minorHAnsi" w:hAnsiTheme="minorHAnsi"/>
              </w:rPr>
              <w:t>Nobber</w:t>
            </w:r>
          </w:p>
        </w:tc>
        <w:tc>
          <w:tcPr>
            <w:tcW w:w="877"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 </w:t>
            </w:r>
          </w:p>
        </w:tc>
        <w:tc>
          <w:tcPr>
            <w:tcW w:w="877" w:type="dxa"/>
          </w:tcPr>
          <w:p w:rsidR="00E44333" w:rsidRPr="00756723" w:rsidRDefault="00E44333" w:rsidP="00505B0B">
            <w:pPr>
              <w:pStyle w:val="JBATableText8ptLeft"/>
              <w:rPr>
                <w:rFonts w:asciiTheme="minorHAnsi" w:hAnsiTheme="minorHAnsi"/>
              </w:rPr>
            </w:pPr>
          </w:p>
        </w:tc>
        <w:tc>
          <w:tcPr>
            <w:tcW w:w="878"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 </w:t>
            </w:r>
          </w:p>
        </w:tc>
        <w:tc>
          <w:tcPr>
            <w:tcW w:w="877"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Y</w:t>
            </w:r>
          </w:p>
        </w:tc>
        <w:tc>
          <w:tcPr>
            <w:tcW w:w="877"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Y</w:t>
            </w:r>
          </w:p>
        </w:tc>
        <w:tc>
          <w:tcPr>
            <w:tcW w:w="878"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Y</w:t>
            </w:r>
          </w:p>
        </w:tc>
        <w:tc>
          <w:tcPr>
            <w:tcW w:w="2268" w:type="dxa"/>
          </w:tcPr>
          <w:p w:rsidR="00E44333" w:rsidRPr="00756723" w:rsidRDefault="00E44333" w:rsidP="00505B0B">
            <w:pPr>
              <w:pStyle w:val="JBATableText8ptLeft"/>
              <w:rPr>
                <w:rFonts w:asciiTheme="minorHAnsi" w:hAnsiTheme="minorHAnsi"/>
              </w:rPr>
            </w:pPr>
            <w:r w:rsidRPr="00756723">
              <w:rPr>
                <w:rFonts w:asciiTheme="minorHAnsi" w:hAnsiTheme="minorHAnsi"/>
              </w:rPr>
              <w:t>Based on site walkover</w:t>
            </w:r>
            <w:r w:rsidR="007E184E" w:rsidRPr="00756723">
              <w:rPr>
                <w:rFonts w:asciiTheme="minorHAnsi" w:hAnsiTheme="minorHAnsi"/>
              </w:rPr>
              <w:t>,</w:t>
            </w:r>
            <w:r w:rsidRPr="00756723">
              <w:rPr>
                <w:rFonts w:asciiTheme="minorHAnsi" w:hAnsiTheme="minorHAnsi"/>
              </w:rPr>
              <w:t xml:space="preserve"> JFLOW outlines used in mapping with additional PFRA watercourses included</w:t>
            </w:r>
          </w:p>
        </w:tc>
        <w:tc>
          <w:tcPr>
            <w:tcW w:w="4092" w:type="dxa"/>
          </w:tcPr>
          <w:p w:rsidR="00E44333" w:rsidRPr="00756723" w:rsidRDefault="00E44333" w:rsidP="0034741A">
            <w:pPr>
              <w:pStyle w:val="JBATableText8ptLeft"/>
              <w:rPr>
                <w:rFonts w:asciiTheme="minorHAnsi" w:hAnsiTheme="minorHAnsi"/>
              </w:rPr>
            </w:pPr>
            <w:r w:rsidRPr="00756723">
              <w:rPr>
                <w:rFonts w:asciiTheme="minorHAnsi" w:hAnsiTheme="minorHAnsi"/>
              </w:rPr>
              <w:t>The River Dee is noted as causing flooding</w:t>
            </w:r>
            <w:r w:rsidR="0034741A" w:rsidRPr="00756723">
              <w:rPr>
                <w:rFonts w:asciiTheme="minorHAnsi" w:hAnsiTheme="minorHAnsi"/>
              </w:rPr>
              <w:t>, as is</w:t>
            </w:r>
            <w:r w:rsidRPr="00756723">
              <w:rPr>
                <w:rFonts w:asciiTheme="minorHAnsi" w:hAnsiTheme="minorHAnsi"/>
              </w:rPr>
              <w:t xml:space="preserve"> the tributary entering the River Dee from the north east.</w:t>
            </w:r>
          </w:p>
        </w:tc>
        <w:tc>
          <w:tcPr>
            <w:tcW w:w="1843" w:type="dxa"/>
          </w:tcPr>
          <w:p w:rsidR="00E44333" w:rsidRPr="00756723" w:rsidRDefault="00E44333" w:rsidP="00505B0B">
            <w:pPr>
              <w:pStyle w:val="JBATableText8ptLeft"/>
              <w:rPr>
                <w:rFonts w:asciiTheme="minorHAnsi" w:hAnsiTheme="minorHAnsi"/>
              </w:rPr>
            </w:pPr>
            <w:r w:rsidRPr="00756723">
              <w:rPr>
                <w:rFonts w:asciiTheme="minorHAnsi" w:hAnsiTheme="minorHAnsi"/>
              </w:rPr>
              <w:t>FLUVIAL</w:t>
            </w:r>
          </w:p>
        </w:tc>
      </w:tr>
      <w:tr w:rsidR="00E44333" w:rsidRPr="00756723" w:rsidTr="005F6ACF">
        <w:trPr>
          <w:cnfStyle w:val="000000100000" w:firstRow="0" w:lastRow="0" w:firstColumn="0" w:lastColumn="0" w:oddVBand="0" w:evenVBand="0" w:oddHBand="1" w:evenHBand="0" w:firstRowFirstColumn="0" w:firstRowLastColumn="0" w:lastRowFirstColumn="0" w:lastRowLastColumn="0"/>
          <w:trHeight w:val="255"/>
        </w:trPr>
        <w:tc>
          <w:tcPr>
            <w:tcW w:w="1543" w:type="dxa"/>
          </w:tcPr>
          <w:p w:rsidR="00E44333" w:rsidRPr="00756723" w:rsidRDefault="00E44333" w:rsidP="00505B0B">
            <w:pPr>
              <w:pStyle w:val="JBATableText8ptLeft"/>
              <w:rPr>
                <w:rFonts w:asciiTheme="minorHAnsi" w:hAnsiTheme="minorHAnsi"/>
              </w:rPr>
            </w:pPr>
            <w:r w:rsidRPr="00756723">
              <w:rPr>
                <w:rFonts w:asciiTheme="minorHAnsi" w:hAnsiTheme="minorHAnsi"/>
              </w:rPr>
              <w:t>Oldcastle</w:t>
            </w:r>
          </w:p>
        </w:tc>
        <w:tc>
          <w:tcPr>
            <w:tcW w:w="877"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 </w:t>
            </w:r>
          </w:p>
        </w:tc>
        <w:tc>
          <w:tcPr>
            <w:tcW w:w="877" w:type="dxa"/>
          </w:tcPr>
          <w:p w:rsidR="00E44333" w:rsidRPr="00756723" w:rsidRDefault="00E44333" w:rsidP="00505B0B">
            <w:pPr>
              <w:pStyle w:val="JBATableText8ptLeft"/>
              <w:rPr>
                <w:rFonts w:asciiTheme="minorHAnsi" w:hAnsiTheme="minorHAnsi"/>
              </w:rPr>
            </w:pPr>
          </w:p>
        </w:tc>
        <w:tc>
          <w:tcPr>
            <w:tcW w:w="878"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 </w:t>
            </w:r>
          </w:p>
        </w:tc>
        <w:tc>
          <w:tcPr>
            <w:tcW w:w="877"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 </w:t>
            </w:r>
          </w:p>
        </w:tc>
        <w:tc>
          <w:tcPr>
            <w:tcW w:w="877"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 </w:t>
            </w:r>
          </w:p>
        </w:tc>
        <w:tc>
          <w:tcPr>
            <w:tcW w:w="878"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 </w:t>
            </w:r>
            <w:r w:rsidR="00114258" w:rsidRPr="00756723">
              <w:rPr>
                <w:rFonts w:asciiTheme="minorHAnsi" w:hAnsiTheme="minorHAnsi"/>
              </w:rPr>
              <w:t>Y</w:t>
            </w:r>
          </w:p>
        </w:tc>
        <w:tc>
          <w:tcPr>
            <w:tcW w:w="2268" w:type="dxa"/>
          </w:tcPr>
          <w:p w:rsidR="00E44333" w:rsidRPr="00756723" w:rsidRDefault="007130EF" w:rsidP="00505B0B">
            <w:pPr>
              <w:pStyle w:val="JBATableText8ptLeft"/>
              <w:rPr>
                <w:rFonts w:asciiTheme="minorHAnsi" w:hAnsiTheme="minorHAnsi"/>
              </w:rPr>
            </w:pPr>
            <w:r w:rsidRPr="00756723">
              <w:rPr>
                <w:rFonts w:asciiTheme="minorHAnsi" w:hAnsiTheme="minorHAnsi"/>
              </w:rPr>
              <w:t>No significant fluvial flood risk identified.</w:t>
            </w:r>
            <w:r w:rsidR="00E44333" w:rsidRPr="00756723">
              <w:rPr>
                <w:rFonts w:asciiTheme="minorHAnsi" w:hAnsiTheme="minorHAnsi"/>
              </w:rPr>
              <w:t xml:space="preserve"> </w:t>
            </w:r>
          </w:p>
        </w:tc>
        <w:tc>
          <w:tcPr>
            <w:tcW w:w="4092"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 xml:space="preserve">Recurring surface water flooding on Store Road.  </w:t>
            </w:r>
          </w:p>
        </w:tc>
        <w:tc>
          <w:tcPr>
            <w:tcW w:w="1843" w:type="dxa"/>
          </w:tcPr>
          <w:p w:rsidR="00E44333" w:rsidRPr="00756723" w:rsidRDefault="00E44333" w:rsidP="00505B0B">
            <w:pPr>
              <w:pStyle w:val="JBATableText8ptLeft"/>
              <w:rPr>
                <w:rFonts w:asciiTheme="minorHAnsi" w:hAnsiTheme="minorHAnsi"/>
              </w:rPr>
            </w:pPr>
            <w:r w:rsidRPr="00756723">
              <w:rPr>
                <w:rFonts w:asciiTheme="minorHAnsi" w:hAnsiTheme="minorHAnsi"/>
              </w:rPr>
              <w:t>SURFACE WATER</w:t>
            </w:r>
          </w:p>
        </w:tc>
      </w:tr>
      <w:tr w:rsidR="00E44333" w:rsidRPr="00756723" w:rsidTr="005F6ACF">
        <w:trPr>
          <w:cnfStyle w:val="000000010000" w:firstRow="0" w:lastRow="0" w:firstColumn="0" w:lastColumn="0" w:oddVBand="0" w:evenVBand="0" w:oddHBand="0" w:evenHBand="1" w:firstRowFirstColumn="0" w:firstRowLastColumn="0" w:lastRowFirstColumn="0" w:lastRowLastColumn="0"/>
          <w:trHeight w:val="255"/>
        </w:trPr>
        <w:tc>
          <w:tcPr>
            <w:tcW w:w="1543" w:type="dxa"/>
          </w:tcPr>
          <w:p w:rsidR="00E44333" w:rsidRPr="00756723" w:rsidRDefault="00E44333" w:rsidP="00505B0B">
            <w:pPr>
              <w:pStyle w:val="JBATableText8ptLeft"/>
              <w:rPr>
                <w:rFonts w:asciiTheme="minorHAnsi" w:hAnsiTheme="minorHAnsi"/>
              </w:rPr>
            </w:pPr>
            <w:r w:rsidRPr="00756723">
              <w:rPr>
                <w:rFonts w:asciiTheme="minorHAnsi" w:hAnsiTheme="minorHAnsi"/>
              </w:rPr>
              <w:t>Rathcairn</w:t>
            </w:r>
          </w:p>
        </w:tc>
        <w:tc>
          <w:tcPr>
            <w:tcW w:w="877"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 </w:t>
            </w:r>
          </w:p>
        </w:tc>
        <w:tc>
          <w:tcPr>
            <w:tcW w:w="877" w:type="dxa"/>
          </w:tcPr>
          <w:p w:rsidR="00E44333" w:rsidRPr="00756723" w:rsidRDefault="00E44333" w:rsidP="00505B0B">
            <w:pPr>
              <w:pStyle w:val="JBATableText8ptLeft"/>
              <w:rPr>
                <w:rFonts w:asciiTheme="minorHAnsi" w:hAnsiTheme="minorHAnsi"/>
              </w:rPr>
            </w:pPr>
          </w:p>
        </w:tc>
        <w:tc>
          <w:tcPr>
            <w:tcW w:w="878"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 </w:t>
            </w:r>
          </w:p>
        </w:tc>
        <w:tc>
          <w:tcPr>
            <w:tcW w:w="877"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 </w:t>
            </w:r>
          </w:p>
        </w:tc>
        <w:tc>
          <w:tcPr>
            <w:tcW w:w="877"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 </w:t>
            </w:r>
          </w:p>
        </w:tc>
        <w:tc>
          <w:tcPr>
            <w:tcW w:w="878"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 </w:t>
            </w:r>
          </w:p>
        </w:tc>
        <w:tc>
          <w:tcPr>
            <w:tcW w:w="2268" w:type="dxa"/>
          </w:tcPr>
          <w:p w:rsidR="00E44333" w:rsidRPr="00756723" w:rsidRDefault="007130EF" w:rsidP="00505B0B">
            <w:pPr>
              <w:pStyle w:val="JBATableText8ptLeft"/>
              <w:rPr>
                <w:rFonts w:asciiTheme="minorHAnsi" w:hAnsiTheme="minorHAnsi"/>
              </w:rPr>
            </w:pPr>
            <w:r w:rsidRPr="00756723">
              <w:rPr>
                <w:rFonts w:asciiTheme="minorHAnsi" w:hAnsiTheme="minorHAnsi"/>
              </w:rPr>
              <w:t>No significant fluvial flood risk identified.</w:t>
            </w:r>
          </w:p>
        </w:tc>
        <w:tc>
          <w:tcPr>
            <w:tcW w:w="4092"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No historic records of flooding were found.</w:t>
            </w:r>
          </w:p>
        </w:tc>
        <w:tc>
          <w:tcPr>
            <w:tcW w:w="1843" w:type="dxa"/>
          </w:tcPr>
          <w:p w:rsidR="00E44333" w:rsidRPr="00756723" w:rsidRDefault="00E44333" w:rsidP="00505B0B">
            <w:pPr>
              <w:pStyle w:val="JBATableText8ptLeft"/>
              <w:rPr>
                <w:rFonts w:asciiTheme="minorHAnsi" w:hAnsiTheme="minorHAnsi"/>
              </w:rPr>
            </w:pPr>
          </w:p>
        </w:tc>
      </w:tr>
      <w:tr w:rsidR="00E44333" w:rsidRPr="00756723" w:rsidTr="005F6ACF">
        <w:trPr>
          <w:cnfStyle w:val="000000100000" w:firstRow="0" w:lastRow="0" w:firstColumn="0" w:lastColumn="0" w:oddVBand="0" w:evenVBand="0" w:oddHBand="1" w:evenHBand="0" w:firstRowFirstColumn="0" w:firstRowLastColumn="0" w:lastRowFirstColumn="0" w:lastRowLastColumn="0"/>
          <w:trHeight w:val="255"/>
        </w:trPr>
        <w:tc>
          <w:tcPr>
            <w:tcW w:w="1543" w:type="dxa"/>
          </w:tcPr>
          <w:p w:rsidR="00E44333" w:rsidRPr="00756723" w:rsidRDefault="00E44333" w:rsidP="00505B0B">
            <w:pPr>
              <w:pStyle w:val="JBATableText8ptLeft"/>
              <w:rPr>
                <w:rFonts w:asciiTheme="minorHAnsi" w:hAnsiTheme="minorHAnsi"/>
              </w:rPr>
            </w:pPr>
            <w:r w:rsidRPr="00756723">
              <w:rPr>
                <w:rFonts w:asciiTheme="minorHAnsi" w:hAnsiTheme="minorHAnsi"/>
              </w:rPr>
              <w:t>Rathmolyon</w:t>
            </w:r>
          </w:p>
        </w:tc>
        <w:tc>
          <w:tcPr>
            <w:tcW w:w="877" w:type="dxa"/>
            <w:noWrap/>
          </w:tcPr>
          <w:p w:rsidR="00E44333" w:rsidRPr="00756723" w:rsidRDefault="00E44333" w:rsidP="00505B0B">
            <w:pPr>
              <w:pStyle w:val="JBATableText8ptLeft"/>
              <w:rPr>
                <w:rFonts w:asciiTheme="minorHAnsi" w:hAnsiTheme="minorHAnsi"/>
              </w:rPr>
            </w:pPr>
          </w:p>
        </w:tc>
        <w:tc>
          <w:tcPr>
            <w:tcW w:w="877" w:type="dxa"/>
          </w:tcPr>
          <w:p w:rsidR="00E44333" w:rsidRPr="00756723" w:rsidRDefault="00E44333" w:rsidP="00505B0B">
            <w:pPr>
              <w:pStyle w:val="JBATableText8ptLeft"/>
              <w:rPr>
                <w:rFonts w:asciiTheme="minorHAnsi" w:hAnsiTheme="minorHAnsi"/>
              </w:rPr>
            </w:pPr>
          </w:p>
        </w:tc>
        <w:tc>
          <w:tcPr>
            <w:tcW w:w="878" w:type="dxa"/>
            <w:noWrap/>
          </w:tcPr>
          <w:p w:rsidR="00E44333" w:rsidRPr="00756723" w:rsidRDefault="00E44333" w:rsidP="00505B0B">
            <w:pPr>
              <w:pStyle w:val="JBATableText8ptLeft"/>
              <w:rPr>
                <w:rFonts w:asciiTheme="minorHAnsi" w:hAnsiTheme="minorHAnsi"/>
              </w:rPr>
            </w:pPr>
          </w:p>
        </w:tc>
        <w:tc>
          <w:tcPr>
            <w:tcW w:w="877" w:type="dxa"/>
            <w:noWrap/>
          </w:tcPr>
          <w:p w:rsidR="00E44333" w:rsidRPr="00756723" w:rsidRDefault="00E44333" w:rsidP="00505B0B">
            <w:pPr>
              <w:pStyle w:val="JBATableText8ptLeft"/>
              <w:rPr>
                <w:rFonts w:asciiTheme="minorHAnsi" w:hAnsiTheme="minorHAnsi"/>
              </w:rPr>
            </w:pPr>
          </w:p>
        </w:tc>
        <w:tc>
          <w:tcPr>
            <w:tcW w:w="877" w:type="dxa"/>
            <w:noWrap/>
          </w:tcPr>
          <w:p w:rsidR="00E44333" w:rsidRPr="00756723" w:rsidRDefault="00E44333" w:rsidP="00505B0B">
            <w:pPr>
              <w:pStyle w:val="JBATableText8ptLeft"/>
              <w:rPr>
                <w:rFonts w:asciiTheme="minorHAnsi" w:hAnsiTheme="minorHAnsi"/>
              </w:rPr>
            </w:pPr>
          </w:p>
        </w:tc>
        <w:tc>
          <w:tcPr>
            <w:tcW w:w="878" w:type="dxa"/>
            <w:noWrap/>
          </w:tcPr>
          <w:p w:rsidR="00E44333" w:rsidRPr="00756723" w:rsidRDefault="00E44333" w:rsidP="00505B0B">
            <w:pPr>
              <w:pStyle w:val="JBATableText8ptLeft"/>
              <w:rPr>
                <w:rFonts w:asciiTheme="minorHAnsi" w:hAnsiTheme="minorHAnsi"/>
              </w:rPr>
            </w:pPr>
          </w:p>
        </w:tc>
        <w:tc>
          <w:tcPr>
            <w:tcW w:w="2268" w:type="dxa"/>
          </w:tcPr>
          <w:p w:rsidR="00E44333" w:rsidRPr="00756723" w:rsidRDefault="007130EF" w:rsidP="00505B0B">
            <w:pPr>
              <w:pStyle w:val="JBATableText8ptLeft"/>
              <w:rPr>
                <w:rFonts w:asciiTheme="minorHAnsi" w:hAnsiTheme="minorHAnsi"/>
              </w:rPr>
            </w:pPr>
            <w:r w:rsidRPr="00756723">
              <w:rPr>
                <w:rFonts w:asciiTheme="minorHAnsi" w:hAnsiTheme="minorHAnsi"/>
              </w:rPr>
              <w:t>No significant fluvial flood risk identified.</w:t>
            </w:r>
          </w:p>
        </w:tc>
        <w:tc>
          <w:tcPr>
            <w:tcW w:w="4092"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 xml:space="preserve">Recurring flood event on the R156 road to Cherryvalley. </w:t>
            </w:r>
          </w:p>
        </w:tc>
        <w:tc>
          <w:tcPr>
            <w:tcW w:w="1843" w:type="dxa"/>
          </w:tcPr>
          <w:p w:rsidR="00E44333" w:rsidRPr="00756723" w:rsidRDefault="00E44333" w:rsidP="00505B0B">
            <w:pPr>
              <w:pStyle w:val="JBATableText8ptLeft"/>
              <w:rPr>
                <w:rFonts w:asciiTheme="minorHAnsi" w:hAnsiTheme="minorHAnsi"/>
              </w:rPr>
            </w:pPr>
            <w:r w:rsidRPr="00756723">
              <w:rPr>
                <w:rFonts w:asciiTheme="minorHAnsi" w:hAnsiTheme="minorHAnsi"/>
              </w:rPr>
              <w:t>SURFACE WATER</w:t>
            </w:r>
          </w:p>
        </w:tc>
      </w:tr>
      <w:tr w:rsidR="00114258" w:rsidRPr="00756723" w:rsidTr="005F6ACF">
        <w:trPr>
          <w:cnfStyle w:val="000000010000" w:firstRow="0" w:lastRow="0" w:firstColumn="0" w:lastColumn="0" w:oddVBand="0" w:evenVBand="0" w:oddHBand="0" w:evenHBand="1" w:firstRowFirstColumn="0" w:firstRowLastColumn="0" w:lastRowFirstColumn="0" w:lastRowLastColumn="0"/>
          <w:trHeight w:val="255"/>
        </w:trPr>
        <w:tc>
          <w:tcPr>
            <w:tcW w:w="1543" w:type="dxa"/>
          </w:tcPr>
          <w:p w:rsidR="00114258" w:rsidRPr="00756723" w:rsidRDefault="00114258" w:rsidP="00114258">
            <w:pPr>
              <w:pStyle w:val="JBATableText8ptLeft"/>
              <w:rPr>
                <w:rFonts w:asciiTheme="minorHAnsi" w:hAnsiTheme="minorHAnsi"/>
              </w:rPr>
            </w:pPr>
            <w:r w:rsidRPr="00756723">
              <w:rPr>
                <w:rFonts w:asciiTheme="minorHAnsi" w:hAnsiTheme="minorHAnsi"/>
              </w:rPr>
              <w:t>Ratoath</w:t>
            </w:r>
          </w:p>
        </w:tc>
        <w:tc>
          <w:tcPr>
            <w:tcW w:w="877" w:type="dxa"/>
            <w:noWrap/>
          </w:tcPr>
          <w:p w:rsidR="00114258" w:rsidRPr="00756723" w:rsidRDefault="00114258" w:rsidP="00114258">
            <w:pPr>
              <w:pStyle w:val="JBATableText8ptLeft"/>
              <w:rPr>
                <w:rFonts w:asciiTheme="minorHAnsi" w:hAnsiTheme="minorHAnsi"/>
              </w:rPr>
            </w:pPr>
            <w:r w:rsidRPr="00756723">
              <w:rPr>
                <w:rFonts w:asciiTheme="minorHAnsi" w:hAnsiTheme="minorHAnsi"/>
              </w:rPr>
              <w:t>Y</w:t>
            </w:r>
          </w:p>
        </w:tc>
        <w:tc>
          <w:tcPr>
            <w:tcW w:w="877" w:type="dxa"/>
          </w:tcPr>
          <w:p w:rsidR="00114258" w:rsidRPr="00756723" w:rsidRDefault="00114258" w:rsidP="00114258">
            <w:pPr>
              <w:pStyle w:val="JBATableText8ptLeft"/>
              <w:rPr>
                <w:rFonts w:asciiTheme="minorHAnsi" w:hAnsiTheme="minorHAnsi"/>
              </w:rPr>
            </w:pPr>
          </w:p>
        </w:tc>
        <w:tc>
          <w:tcPr>
            <w:tcW w:w="878" w:type="dxa"/>
            <w:noWrap/>
          </w:tcPr>
          <w:p w:rsidR="00114258" w:rsidRPr="00756723" w:rsidRDefault="00114258" w:rsidP="00114258">
            <w:pPr>
              <w:pStyle w:val="JBATableText8ptLeft"/>
              <w:rPr>
                <w:rFonts w:asciiTheme="minorHAnsi" w:hAnsiTheme="minorHAnsi"/>
              </w:rPr>
            </w:pPr>
          </w:p>
        </w:tc>
        <w:tc>
          <w:tcPr>
            <w:tcW w:w="877" w:type="dxa"/>
            <w:noWrap/>
          </w:tcPr>
          <w:p w:rsidR="00114258" w:rsidRPr="00756723" w:rsidRDefault="00114258" w:rsidP="00114258">
            <w:pPr>
              <w:pStyle w:val="JBATableText8ptLeft"/>
              <w:rPr>
                <w:rFonts w:asciiTheme="minorHAnsi" w:hAnsiTheme="minorHAnsi"/>
              </w:rPr>
            </w:pPr>
            <w:r w:rsidRPr="00756723">
              <w:rPr>
                <w:rFonts w:asciiTheme="minorHAnsi" w:hAnsiTheme="minorHAnsi"/>
              </w:rPr>
              <w:t>Y</w:t>
            </w:r>
          </w:p>
        </w:tc>
        <w:tc>
          <w:tcPr>
            <w:tcW w:w="877" w:type="dxa"/>
            <w:noWrap/>
          </w:tcPr>
          <w:p w:rsidR="00114258" w:rsidRPr="00756723" w:rsidRDefault="00114258" w:rsidP="00114258">
            <w:pPr>
              <w:pStyle w:val="JBATableText8ptLeft"/>
              <w:rPr>
                <w:rFonts w:asciiTheme="minorHAnsi" w:hAnsiTheme="minorHAnsi"/>
              </w:rPr>
            </w:pPr>
            <w:r w:rsidRPr="00756723">
              <w:rPr>
                <w:rFonts w:asciiTheme="minorHAnsi" w:hAnsiTheme="minorHAnsi"/>
              </w:rPr>
              <w:t>Y</w:t>
            </w:r>
          </w:p>
        </w:tc>
        <w:tc>
          <w:tcPr>
            <w:tcW w:w="878" w:type="dxa"/>
            <w:noWrap/>
          </w:tcPr>
          <w:p w:rsidR="00114258" w:rsidRPr="00756723" w:rsidRDefault="00114258" w:rsidP="00114258">
            <w:pPr>
              <w:pStyle w:val="JBATableText8ptLeft"/>
              <w:rPr>
                <w:rFonts w:asciiTheme="minorHAnsi" w:hAnsiTheme="minorHAnsi"/>
              </w:rPr>
            </w:pPr>
            <w:r w:rsidRPr="00756723">
              <w:rPr>
                <w:rFonts w:asciiTheme="minorHAnsi" w:hAnsiTheme="minorHAnsi"/>
              </w:rPr>
              <w:t>Y</w:t>
            </w:r>
          </w:p>
        </w:tc>
        <w:tc>
          <w:tcPr>
            <w:tcW w:w="2268" w:type="dxa"/>
          </w:tcPr>
          <w:p w:rsidR="00114258" w:rsidRPr="00756723" w:rsidRDefault="00114258" w:rsidP="00114258">
            <w:pPr>
              <w:pStyle w:val="JBATableText8ptLeft"/>
              <w:rPr>
                <w:rFonts w:asciiTheme="minorHAnsi" w:hAnsiTheme="minorHAnsi"/>
              </w:rPr>
            </w:pPr>
            <w:r w:rsidRPr="00756723">
              <w:rPr>
                <w:rFonts w:asciiTheme="minorHAnsi" w:hAnsiTheme="minorHAnsi"/>
              </w:rPr>
              <w:t>FEM FRAMS, OPW PFRA and JBA site visit.</w:t>
            </w:r>
          </w:p>
        </w:tc>
        <w:tc>
          <w:tcPr>
            <w:tcW w:w="4092" w:type="dxa"/>
            <w:noWrap/>
          </w:tcPr>
          <w:p w:rsidR="00114258" w:rsidRPr="00756723" w:rsidRDefault="00114258" w:rsidP="00114258">
            <w:pPr>
              <w:pStyle w:val="JBATableText8ptLeft"/>
              <w:rPr>
                <w:rFonts w:asciiTheme="minorHAnsi" w:hAnsiTheme="minorHAnsi"/>
              </w:rPr>
            </w:pPr>
            <w:r w:rsidRPr="00756723">
              <w:rPr>
                <w:rFonts w:asciiTheme="minorHAnsi" w:hAnsiTheme="minorHAnsi"/>
              </w:rPr>
              <w:t>No records of flooding were found.</w:t>
            </w:r>
          </w:p>
        </w:tc>
        <w:tc>
          <w:tcPr>
            <w:tcW w:w="1843" w:type="dxa"/>
          </w:tcPr>
          <w:p w:rsidR="00114258" w:rsidRPr="00756723" w:rsidRDefault="00114258" w:rsidP="00114258">
            <w:pPr>
              <w:pStyle w:val="JBATableText8ptLeft"/>
              <w:rPr>
                <w:rFonts w:asciiTheme="minorHAnsi" w:hAnsiTheme="minorHAnsi"/>
              </w:rPr>
            </w:pPr>
            <w:r w:rsidRPr="00756723">
              <w:rPr>
                <w:rFonts w:asciiTheme="minorHAnsi" w:hAnsiTheme="minorHAnsi"/>
              </w:rPr>
              <w:t>FLUVIAL</w:t>
            </w:r>
          </w:p>
        </w:tc>
      </w:tr>
      <w:tr w:rsidR="008A2F94" w:rsidRPr="00756723" w:rsidTr="005F6ACF">
        <w:trPr>
          <w:cnfStyle w:val="000000100000" w:firstRow="0" w:lastRow="0" w:firstColumn="0" w:lastColumn="0" w:oddVBand="0" w:evenVBand="0" w:oddHBand="1" w:evenHBand="0" w:firstRowFirstColumn="0" w:firstRowLastColumn="0" w:lastRowFirstColumn="0" w:lastRowLastColumn="0"/>
          <w:trHeight w:val="766"/>
        </w:trPr>
        <w:tc>
          <w:tcPr>
            <w:tcW w:w="1543" w:type="dxa"/>
          </w:tcPr>
          <w:p w:rsidR="00E44333" w:rsidRPr="00756723" w:rsidRDefault="00E44333" w:rsidP="00505B0B">
            <w:pPr>
              <w:pStyle w:val="JBATableText8ptLeft"/>
              <w:rPr>
                <w:rStyle w:val="JBABold"/>
                <w:rFonts w:asciiTheme="minorHAnsi" w:hAnsiTheme="minorHAnsi"/>
              </w:rPr>
            </w:pPr>
            <w:r w:rsidRPr="00756723">
              <w:rPr>
                <w:rStyle w:val="JBABold"/>
                <w:rFonts w:asciiTheme="minorHAnsi" w:hAnsiTheme="minorHAnsi"/>
              </w:rPr>
              <w:t>Slane</w:t>
            </w:r>
          </w:p>
        </w:tc>
        <w:tc>
          <w:tcPr>
            <w:tcW w:w="877" w:type="dxa"/>
            <w:noWrap/>
          </w:tcPr>
          <w:p w:rsidR="00E44333" w:rsidRPr="00756723" w:rsidRDefault="00E44333" w:rsidP="00505B0B">
            <w:pPr>
              <w:pStyle w:val="JBATableText8ptLeft"/>
              <w:rPr>
                <w:rStyle w:val="JBABold"/>
                <w:rFonts w:asciiTheme="minorHAnsi" w:hAnsiTheme="minorHAnsi"/>
              </w:rPr>
            </w:pPr>
          </w:p>
        </w:tc>
        <w:tc>
          <w:tcPr>
            <w:tcW w:w="877" w:type="dxa"/>
          </w:tcPr>
          <w:p w:rsidR="00E44333" w:rsidRPr="00756723" w:rsidRDefault="00E44333" w:rsidP="00505B0B">
            <w:pPr>
              <w:pStyle w:val="JBATableText8ptLeft"/>
              <w:rPr>
                <w:rStyle w:val="JBABold"/>
                <w:rFonts w:asciiTheme="minorHAnsi" w:hAnsiTheme="minorHAnsi"/>
              </w:rPr>
            </w:pPr>
          </w:p>
        </w:tc>
        <w:tc>
          <w:tcPr>
            <w:tcW w:w="878" w:type="dxa"/>
            <w:noWrap/>
          </w:tcPr>
          <w:p w:rsidR="00E44333" w:rsidRPr="00756723" w:rsidRDefault="00E44333" w:rsidP="00505B0B">
            <w:pPr>
              <w:pStyle w:val="JBATableText8ptLeft"/>
              <w:rPr>
                <w:rStyle w:val="JBABold"/>
                <w:rFonts w:asciiTheme="minorHAnsi" w:hAnsiTheme="minorHAnsi"/>
              </w:rPr>
            </w:pPr>
            <w:r w:rsidRPr="00756723">
              <w:rPr>
                <w:rStyle w:val="JBABold"/>
                <w:rFonts w:asciiTheme="minorHAnsi" w:hAnsiTheme="minorHAnsi"/>
              </w:rPr>
              <w:t>Y</w:t>
            </w:r>
          </w:p>
        </w:tc>
        <w:tc>
          <w:tcPr>
            <w:tcW w:w="877" w:type="dxa"/>
            <w:noWrap/>
          </w:tcPr>
          <w:p w:rsidR="00E44333" w:rsidRPr="00756723" w:rsidRDefault="00E44333" w:rsidP="00505B0B">
            <w:pPr>
              <w:pStyle w:val="JBATableText8ptLeft"/>
              <w:rPr>
                <w:rStyle w:val="JBABold"/>
                <w:rFonts w:asciiTheme="minorHAnsi" w:hAnsiTheme="minorHAnsi"/>
              </w:rPr>
            </w:pPr>
            <w:r w:rsidRPr="00756723">
              <w:rPr>
                <w:rStyle w:val="JBABold"/>
                <w:rFonts w:asciiTheme="minorHAnsi" w:hAnsiTheme="minorHAnsi"/>
              </w:rPr>
              <w:t>Y</w:t>
            </w:r>
          </w:p>
        </w:tc>
        <w:tc>
          <w:tcPr>
            <w:tcW w:w="877" w:type="dxa"/>
            <w:noWrap/>
          </w:tcPr>
          <w:p w:rsidR="00E44333" w:rsidRPr="00756723" w:rsidRDefault="00E44333" w:rsidP="00505B0B">
            <w:pPr>
              <w:pStyle w:val="JBATableText8ptLeft"/>
              <w:rPr>
                <w:rStyle w:val="JBABold"/>
                <w:rFonts w:asciiTheme="minorHAnsi" w:hAnsiTheme="minorHAnsi"/>
              </w:rPr>
            </w:pPr>
            <w:r w:rsidRPr="00756723">
              <w:rPr>
                <w:rStyle w:val="JBABold"/>
                <w:rFonts w:asciiTheme="minorHAnsi" w:hAnsiTheme="minorHAnsi"/>
              </w:rPr>
              <w:t>Y</w:t>
            </w:r>
          </w:p>
        </w:tc>
        <w:tc>
          <w:tcPr>
            <w:tcW w:w="878" w:type="dxa"/>
            <w:noWrap/>
          </w:tcPr>
          <w:p w:rsidR="00E44333" w:rsidRPr="00756723" w:rsidRDefault="00114258" w:rsidP="00505B0B">
            <w:pPr>
              <w:pStyle w:val="JBATableText8ptLeft"/>
              <w:rPr>
                <w:rStyle w:val="JBABold"/>
                <w:rFonts w:asciiTheme="minorHAnsi" w:hAnsiTheme="minorHAnsi"/>
              </w:rPr>
            </w:pPr>
            <w:r w:rsidRPr="00756723">
              <w:rPr>
                <w:rStyle w:val="JBABold"/>
                <w:rFonts w:asciiTheme="minorHAnsi" w:hAnsiTheme="minorHAnsi"/>
              </w:rPr>
              <w:t>Y</w:t>
            </w:r>
          </w:p>
        </w:tc>
        <w:tc>
          <w:tcPr>
            <w:tcW w:w="2268" w:type="dxa"/>
          </w:tcPr>
          <w:p w:rsidR="00E44333" w:rsidRPr="00756723" w:rsidRDefault="009D4876" w:rsidP="00505B0B">
            <w:pPr>
              <w:pStyle w:val="JBATableText8ptLeft"/>
              <w:rPr>
                <w:rStyle w:val="JBABold"/>
                <w:rFonts w:asciiTheme="minorHAnsi" w:hAnsiTheme="minorHAnsi"/>
              </w:rPr>
            </w:pPr>
            <w:r>
              <w:rPr>
                <w:rStyle w:val="JBABold"/>
                <w:rFonts w:asciiTheme="minorHAnsi" w:hAnsiTheme="minorHAnsi"/>
              </w:rPr>
              <w:t>CFRAM</w:t>
            </w:r>
            <w:r w:rsidR="0053491E" w:rsidRPr="00756723">
              <w:rPr>
                <w:rStyle w:val="JBABold"/>
                <w:rFonts w:asciiTheme="minorHAnsi" w:hAnsiTheme="minorHAnsi"/>
              </w:rPr>
              <w:t xml:space="preserve"> mapping verified on site by JBA.  </w:t>
            </w:r>
          </w:p>
        </w:tc>
        <w:tc>
          <w:tcPr>
            <w:tcW w:w="4092" w:type="dxa"/>
            <w:noWrap/>
          </w:tcPr>
          <w:p w:rsidR="00E44333" w:rsidRPr="00756723" w:rsidRDefault="00E44333" w:rsidP="00505B0B">
            <w:pPr>
              <w:pStyle w:val="JBATableText8ptLeft"/>
              <w:rPr>
                <w:rStyle w:val="JBABold"/>
                <w:rFonts w:asciiTheme="minorHAnsi" w:hAnsiTheme="minorHAnsi"/>
              </w:rPr>
            </w:pPr>
            <w:r w:rsidRPr="00756723">
              <w:rPr>
                <w:rStyle w:val="JBABold"/>
                <w:rFonts w:asciiTheme="minorHAnsi" w:hAnsiTheme="minorHAnsi"/>
              </w:rPr>
              <w:t xml:space="preserve">History of flood events in February 1990, November 2000 and November 2002.  </w:t>
            </w:r>
            <w:r w:rsidR="002750B3" w:rsidRPr="00756723">
              <w:rPr>
                <w:rStyle w:val="JBABold"/>
                <w:rFonts w:asciiTheme="minorHAnsi" w:hAnsiTheme="minorHAnsi"/>
              </w:rPr>
              <w:t>Also,</w:t>
            </w:r>
            <w:r w:rsidRPr="00756723">
              <w:rPr>
                <w:rStyle w:val="JBABold"/>
                <w:rFonts w:asciiTheme="minorHAnsi" w:hAnsiTheme="minorHAnsi"/>
              </w:rPr>
              <w:t xml:space="preserve"> there is a recurring flood event at St.</w:t>
            </w:r>
            <w:r w:rsidR="0034741A" w:rsidRPr="00756723">
              <w:rPr>
                <w:rStyle w:val="JBABold"/>
                <w:rFonts w:asciiTheme="minorHAnsi" w:hAnsiTheme="minorHAnsi"/>
              </w:rPr>
              <w:t xml:space="preserve"> </w:t>
            </w:r>
            <w:r w:rsidRPr="00756723">
              <w:rPr>
                <w:rStyle w:val="JBABold"/>
                <w:rFonts w:asciiTheme="minorHAnsi" w:hAnsiTheme="minorHAnsi"/>
              </w:rPr>
              <w:t xml:space="preserve">Patricks </w:t>
            </w:r>
            <w:r w:rsidR="007E184E" w:rsidRPr="00756723">
              <w:rPr>
                <w:rStyle w:val="JBABold"/>
                <w:rFonts w:asciiTheme="minorHAnsi" w:hAnsiTheme="minorHAnsi"/>
              </w:rPr>
              <w:t>T</w:t>
            </w:r>
            <w:r w:rsidRPr="00756723">
              <w:rPr>
                <w:rStyle w:val="JBABold"/>
                <w:rFonts w:asciiTheme="minorHAnsi" w:hAnsiTheme="minorHAnsi"/>
              </w:rPr>
              <w:t xml:space="preserve">errace due to inadequate drainage. </w:t>
            </w:r>
          </w:p>
        </w:tc>
        <w:tc>
          <w:tcPr>
            <w:tcW w:w="1843" w:type="dxa"/>
          </w:tcPr>
          <w:p w:rsidR="00E44333" w:rsidRPr="00756723" w:rsidRDefault="00E44333" w:rsidP="00505B0B">
            <w:pPr>
              <w:pStyle w:val="JBATableText8ptLeft"/>
              <w:rPr>
                <w:rStyle w:val="JBABold"/>
                <w:rFonts w:asciiTheme="minorHAnsi" w:hAnsiTheme="minorHAnsi"/>
              </w:rPr>
            </w:pPr>
            <w:r w:rsidRPr="00756723">
              <w:rPr>
                <w:rStyle w:val="JBABold"/>
                <w:rFonts w:asciiTheme="minorHAnsi" w:hAnsiTheme="minorHAnsi"/>
              </w:rPr>
              <w:t>FLUVIAL &amp; SURFACE WATER</w:t>
            </w:r>
          </w:p>
        </w:tc>
      </w:tr>
      <w:tr w:rsidR="008A2F94" w:rsidRPr="00756723" w:rsidTr="005F6ACF">
        <w:trPr>
          <w:cnfStyle w:val="000000010000" w:firstRow="0" w:lastRow="0" w:firstColumn="0" w:lastColumn="0" w:oddVBand="0" w:evenVBand="0" w:oddHBand="0" w:evenHBand="1" w:firstRowFirstColumn="0" w:firstRowLastColumn="0" w:lastRowFirstColumn="0" w:lastRowLastColumn="0"/>
          <w:trHeight w:val="536"/>
        </w:trPr>
        <w:tc>
          <w:tcPr>
            <w:tcW w:w="1543" w:type="dxa"/>
          </w:tcPr>
          <w:p w:rsidR="00E44333" w:rsidRPr="00756723" w:rsidRDefault="00E44333" w:rsidP="00505B0B">
            <w:pPr>
              <w:pStyle w:val="JBATableText8ptLeft"/>
              <w:rPr>
                <w:rFonts w:asciiTheme="minorHAnsi" w:hAnsiTheme="minorHAnsi"/>
              </w:rPr>
            </w:pPr>
            <w:r w:rsidRPr="00756723">
              <w:rPr>
                <w:rFonts w:asciiTheme="minorHAnsi" w:hAnsiTheme="minorHAnsi"/>
              </w:rPr>
              <w:t>Stamullen</w:t>
            </w:r>
          </w:p>
        </w:tc>
        <w:tc>
          <w:tcPr>
            <w:tcW w:w="877"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Y</w:t>
            </w:r>
          </w:p>
        </w:tc>
        <w:tc>
          <w:tcPr>
            <w:tcW w:w="877" w:type="dxa"/>
          </w:tcPr>
          <w:p w:rsidR="00E44333" w:rsidRPr="00756723" w:rsidRDefault="00E44333" w:rsidP="00505B0B">
            <w:pPr>
              <w:pStyle w:val="JBATableText8ptLeft"/>
              <w:rPr>
                <w:rFonts w:asciiTheme="minorHAnsi" w:hAnsiTheme="minorHAnsi"/>
              </w:rPr>
            </w:pPr>
          </w:p>
        </w:tc>
        <w:tc>
          <w:tcPr>
            <w:tcW w:w="878" w:type="dxa"/>
            <w:noWrap/>
          </w:tcPr>
          <w:p w:rsidR="00E44333" w:rsidRPr="00756723" w:rsidRDefault="00E44333" w:rsidP="00505B0B">
            <w:pPr>
              <w:pStyle w:val="JBATableText8ptLeft"/>
              <w:rPr>
                <w:rFonts w:asciiTheme="minorHAnsi" w:hAnsiTheme="minorHAnsi"/>
              </w:rPr>
            </w:pPr>
          </w:p>
        </w:tc>
        <w:tc>
          <w:tcPr>
            <w:tcW w:w="877"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Y</w:t>
            </w:r>
          </w:p>
        </w:tc>
        <w:tc>
          <w:tcPr>
            <w:tcW w:w="877"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Y</w:t>
            </w:r>
          </w:p>
        </w:tc>
        <w:tc>
          <w:tcPr>
            <w:tcW w:w="878" w:type="dxa"/>
            <w:noWrap/>
          </w:tcPr>
          <w:p w:rsidR="00E44333" w:rsidRPr="00756723" w:rsidRDefault="00E44333" w:rsidP="00505B0B">
            <w:pPr>
              <w:pStyle w:val="JBATableText8ptLeft"/>
              <w:rPr>
                <w:rFonts w:asciiTheme="minorHAnsi" w:hAnsiTheme="minorHAnsi"/>
              </w:rPr>
            </w:pPr>
          </w:p>
        </w:tc>
        <w:tc>
          <w:tcPr>
            <w:tcW w:w="2268" w:type="dxa"/>
          </w:tcPr>
          <w:p w:rsidR="00E44333" w:rsidRPr="00756723" w:rsidRDefault="007130EF" w:rsidP="00505B0B">
            <w:pPr>
              <w:pStyle w:val="JBATableText8ptLeft"/>
              <w:rPr>
                <w:rFonts w:asciiTheme="minorHAnsi" w:hAnsiTheme="minorHAnsi"/>
              </w:rPr>
            </w:pPr>
            <w:r w:rsidRPr="00756723">
              <w:rPr>
                <w:rFonts w:asciiTheme="minorHAnsi" w:hAnsiTheme="minorHAnsi"/>
              </w:rPr>
              <w:t>FEM FRAMS</w:t>
            </w:r>
          </w:p>
        </w:tc>
        <w:tc>
          <w:tcPr>
            <w:tcW w:w="4092"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The River Delvin is recorded as overflowing its banks 2-3 times per year after heavy flooding. The road is also liable to flooding</w:t>
            </w:r>
          </w:p>
        </w:tc>
        <w:tc>
          <w:tcPr>
            <w:tcW w:w="1843" w:type="dxa"/>
          </w:tcPr>
          <w:p w:rsidR="00E44333" w:rsidRPr="00756723" w:rsidRDefault="00E44333" w:rsidP="00505B0B">
            <w:pPr>
              <w:pStyle w:val="JBATableText8ptLeft"/>
              <w:rPr>
                <w:rFonts w:asciiTheme="minorHAnsi" w:hAnsiTheme="minorHAnsi"/>
              </w:rPr>
            </w:pPr>
            <w:r w:rsidRPr="00756723">
              <w:rPr>
                <w:rFonts w:asciiTheme="minorHAnsi" w:hAnsiTheme="minorHAnsi"/>
              </w:rPr>
              <w:t>FLUVIAL</w:t>
            </w:r>
          </w:p>
        </w:tc>
      </w:tr>
      <w:tr w:rsidR="008A2F94" w:rsidRPr="00756723" w:rsidTr="005F6ACF">
        <w:trPr>
          <w:cnfStyle w:val="000000100000" w:firstRow="0" w:lastRow="0" w:firstColumn="0" w:lastColumn="0" w:oddVBand="0" w:evenVBand="0" w:oddHBand="1" w:evenHBand="0" w:firstRowFirstColumn="0" w:firstRowLastColumn="0" w:lastRowFirstColumn="0" w:lastRowLastColumn="0"/>
          <w:trHeight w:val="255"/>
        </w:trPr>
        <w:tc>
          <w:tcPr>
            <w:tcW w:w="1543" w:type="dxa"/>
          </w:tcPr>
          <w:p w:rsidR="00E44333" w:rsidRPr="00756723" w:rsidRDefault="00E44333" w:rsidP="00505B0B">
            <w:pPr>
              <w:pStyle w:val="JBATableText8ptLeft"/>
              <w:rPr>
                <w:rFonts w:asciiTheme="minorHAnsi" w:hAnsiTheme="minorHAnsi"/>
              </w:rPr>
            </w:pPr>
            <w:r w:rsidRPr="00756723">
              <w:rPr>
                <w:rFonts w:asciiTheme="minorHAnsi" w:hAnsiTheme="minorHAnsi"/>
              </w:rPr>
              <w:t>Summerhill</w:t>
            </w:r>
          </w:p>
        </w:tc>
        <w:tc>
          <w:tcPr>
            <w:tcW w:w="877" w:type="dxa"/>
            <w:noWrap/>
          </w:tcPr>
          <w:p w:rsidR="00E44333" w:rsidRPr="00756723" w:rsidRDefault="00E44333" w:rsidP="00505B0B">
            <w:pPr>
              <w:pStyle w:val="JBATableText8ptLeft"/>
              <w:rPr>
                <w:rFonts w:asciiTheme="minorHAnsi" w:hAnsiTheme="minorHAnsi"/>
              </w:rPr>
            </w:pPr>
          </w:p>
        </w:tc>
        <w:tc>
          <w:tcPr>
            <w:tcW w:w="877" w:type="dxa"/>
          </w:tcPr>
          <w:p w:rsidR="00E44333" w:rsidRPr="00756723" w:rsidRDefault="00E44333" w:rsidP="00505B0B">
            <w:pPr>
              <w:pStyle w:val="JBATableText8ptLeft"/>
              <w:rPr>
                <w:rFonts w:asciiTheme="minorHAnsi" w:hAnsiTheme="minorHAnsi"/>
              </w:rPr>
            </w:pPr>
          </w:p>
        </w:tc>
        <w:tc>
          <w:tcPr>
            <w:tcW w:w="878" w:type="dxa"/>
            <w:noWrap/>
          </w:tcPr>
          <w:p w:rsidR="00E44333" w:rsidRPr="00756723" w:rsidRDefault="00E44333" w:rsidP="00505B0B">
            <w:pPr>
              <w:pStyle w:val="JBATableText8ptLeft"/>
              <w:rPr>
                <w:rFonts w:asciiTheme="minorHAnsi" w:hAnsiTheme="minorHAnsi"/>
              </w:rPr>
            </w:pPr>
          </w:p>
        </w:tc>
        <w:tc>
          <w:tcPr>
            <w:tcW w:w="877" w:type="dxa"/>
            <w:noWrap/>
          </w:tcPr>
          <w:p w:rsidR="00E44333" w:rsidRPr="00756723" w:rsidRDefault="00E44333" w:rsidP="00505B0B">
            <w:pPr>
              <w:pStyle w:val="JBATableText8ptLeft"/>
              <w:rPr>
                <w:rFonts w:asciiTheme="minorHAnsi" w:hAnsiTheme="minorHAnsi"/>
              </w:rPr>
            </w:pPr>
          </w:p>
        </w:tc>
        <w:tc>
          <w:tcPr>
            <w:tcW w:w="877" w:type="dxa"/>
            <w:noWrap/>
          </w:tcPr>
          <w:p w:rsidR="00E44333" w:rsidRPr="00756723" w:rsidRDefault="00E44333" w:rsidP="00505B0B">
            <w:pPr>
              <w:pStyle w:val="JBATableText8ptLeft"/>
              <w:rPr>
                <w:rFonts w:asciiTheme="minorHAnsi" w:hAnsiTheme="minorHAnsi"/>
              </w:rPr>
            </w:pPr>
          </w:p>
        </w:tc>
        <w:tc>
          <w:tcPr>
            <w:tcW w:w="878"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Y</w:t>
            </w:r>
          </w:p>
        </w:tc>
        <w:tc>
          <w:tcPr>
            <w:tcW w:w="2268" w:type="dxa"/>
          </w:tcPr>
          <w:p w:rsidR="00E44333" w:rsidRPr="00756723" w:rsidRDefault="007130EF" w:rsidP="00505B0B">
            <w:pPr>
              <w:pStyle w:val="JBATableText8ptLeft"/>
              <w:rPr>
                <w:rFonts w:asciiTheme="minorHAnsi" w:hAnsiTheme="minorHAnsi"/>
              </w:rPr>
            </w:pPr>
            <w:r w:rsidRPr="00756723">
              <w:rPr>
                <w:rFonts w:asciiTheme="minorHAnsi" w:hAnsiTheme="minorHAnsi"/>
              </w:rPr>
              <w:t>No significant fluvial flood risk identified.</w:t>
            </w:r>
          </w:p>
        </w:tc>
        <w:tc>
          <w:tcPr>
            <w:tcW w:w="4092" w:type="dxa"/>
            <w:noWrap/>
          </w:tcPr>
          <w:p w:rsidR="00E44333" w:rsidRPr="00756723" w:rsidRDefault="00E44333" w:rsidP="00505B0B">
            <w:pPr>
              <w:pStyle w:val="JBATableText8ptLeft"/>
              <w:rPr>
                <w:rFonts w:asciiTheme="minorHAnsi" w:hAnsiTheme="minorHAnsi"/>
              </w:rPr>
            </w:pPr>
            <w:r w:rsidRPr="00756723">
              <w:rPr>
                <w:rFonts w:asciiTheme="minorHAnsi" w:hAnsiTheme="minorHAnsi"/>
              </w:rPr>
              <w:t>Reports of a flooding event in August 2008. The source is this event was the River Moynalvy.</w:t>
            </w:r>
          </w:p>
        </w:tc>
        <w:tc>
          <w:tcPr>
            <w:tcW w:w="1843" w:type="dxa"/>
          </w:tcPr>
          <w:p w:rsidR="00E44333" w:rsidRPr="00756723" w:rsidRDefault="00E44333" w:rsidP="00505B0B">
            <w:pPr>
              <w:pStyle w:val="JBATableText8ptLeft"/>
              <w:rPr>
                <w:rFonts w:asciiTheme="minorHAnsi" w:hAnsiTheme="minorHAnsi"/>
              </w:rPr>
            </w:pPr>
            <w:r w:rsidRPr="00756723">
              <w:rPr>
                <w:rFonts w:asciiTheme="minorHAnsi" w:hAnsiTheme="minorHAnsi"/>
              </w:rPr>
              <w:t>FLUVIAL</w:t>
            </w:r>
          </w:p>
        </w:tc>
      </w:tr>
      <w:tr w:rsidR="00A62840" w:rsidRPr="009D4876" w:rsidTr="005F6ACF">
        <w:trPr>
          <w:cnfStyle w:val="000000010000" w:firstRow="0" w:lastRow="0" w:firstColumn="0" w:lastColumn="0" w:oddVBand="0" w:evenVBand="0" w:oddHBand="0" w:evenHBand="1" w:firstRowFirstColumn="0" w:firstRowLastColumn="0" w:lastRowFirstColumn="0" w:lastRowLastColumn="0"/>
          <w:trHeight w:val="255"/>
        </w:trPr>
        <w:tc>
          <w:tcPr>
            <w:tcW w:w="1543" w:type="dxa"/>
          </w:tcPr>
          <w:p w:rsidR="00A62840" w:rsidRPr="009D4876" w:rsidRDefault="00A62840" w:rsidP="00505B0B">
            <w:pPr>
              <w:pStyle w:val="JBATableText8ptLeft"/>
              <w:rPr>
                <w:rFonts w:asciiTheme="minorHAnsi" w:hAnsiTheme="minorHAnsi"/>
                <w:b/>
              </w:rPr>
            </w:pPr>
            <w:r w:rsidRPr="009D4876">
              <w:rPr>
                <w:rFonts w:asciiTheme="minorHAnsi" w:hAnsiTheme="minorHAnsi"/>
                <w:b/>
              </w:rPr>
              <w:t>Trim</w:t>
            </w:r>
          </w:p>
        </w:tc>
        <w:tc>
          <w:tcPr>
            <w:tcW w:w="877" w:type="dxa"/>
            <w:noWrap/>
          </w:tcPr>
          <w:p w:rsidR="00A62840" w:rsidRPr="009D4876" w:rsidRDefault="00A62840" w:rsidP="00505B0B">
            <w:pPr>
              <w:pStyle w:val="JBATableText8ptLeft"/>
              <w:rPr>
                <w:rFonts w:asciiTheme="minorHAnsi" w:hAnsiTheme="minorHAnsi"/>
                <w:b/>
              </w:rPr>
            </w:pPr>
          </w:p>
        </w:tc>
        <w:tc>
          <w:tcPr>
            <w:tcW w:w="877" w:type="dxa"/>
          </w:tcPr>
          <w:p w:rsidR="00A62840" w:rsidRPr="009D4876" w:rsidRDefault="00A62840" w:rsidP="00505B0B">
            <w:pPr>
              <w:pStyle w:val="JBATableText8ptLeft"/>
              <w:rPr>
                <w:rFonts w:asciiTheme="minorHAnsi" w:hAnsiTheme="minorHAnsi"/>
                <w:b/>
              </w:rPr>
            </w:pPr>
          </w:p>
        </w:tc>
        <w:tc>
          <w:tcPr>
            <w:tcW w:w="878" w:type="dxa"/>
            <w:noWrap/>
          </w:tcPr>
          <w:p w:rsidR="00A62840" w:rsidRPr="009D4876" w:rsidRDefault="00A62840" w:rsidP="00505B0B">
            <w:pPr>
              <w:pStyle w:val="JBATableText8ptLeft"/>
              <w:rPr>
                <w:rFonts w:asciiTheme="minorHAnsi" w:hAnsiTheme="minorHAnsi"/>
                <w:b/>
              </w:rPr>
            </w:pPr>
            <w:r w:rsidRPr="009D4876">
              <w:rPr>
                <w:rFonts w:asciiTheme="minorHAnsi" w:hAnsiTheme="minorHAnsi"/>
                <w:b/>
              </w:rPr>
              <w:t>Y</w:t>
            </w:r>
          </w:p>
        </w:tc>
        <w:tc>
          <w:tcPr>
            <w:tcW w:w="877" w:type="dxa"/>
            <w:noWrap/>
          </w:tcPr>
          <w:p w:rsidR="00A62840" w:rsidRPr="009D4876" w:rsidRDefault="00A62840" w:rsidP="00505B0B">
            <w:pPr>
              <w:pStyle w:val="JBATableText8ptLeft"/>
              <w:rPr>
                <w:rFonts w:asciiTheme="minorHAnsi" w:hAnsiTheme="minorHAnsi"/>
                <w:b/>
              </w:rPr>
            </w:pPr>
            <w:r w:rsidRPr="009D4876">
              <w:rPr>
                <w:rFonts w:asciiTheme="minorHAnsi" w:hAnsiTheme="minorHAnsi"/>
                <w:b/>
              </w:rPr>
              <w:t>Y</w:t>
            </w:r>
          </w:p>
        </w:tc>
        <w:tc>
          <w:tcPr>
            <w:tcW w:w="877" w:type="dxa"/>
            <w:noWrap/>
          </w:tcPr>
          <w:p w:rsidR="00A62840" w:rsidRPr="009D4876" w:rsidRDefault="00A62840" w:rsidP="00505B0B">
            <w:pPr>
              <w:pStyle w:val="JBATableText8ptLeft"/>
              <w:rPr>
                <w:rFonts w:asciiTheme="minorHAnsi" w:hAnsiTheme="minorHAnsi"/>
                <w:b/>
              </w:rPr>
            </w:pPr>
            <w:r w:rsidRPr="009D4876">
              <w:rPr>
                <w:rFonts w:asciiTheme="minorHAnsi" w:hAnsiTheme="minorHAnsi"/>
                <w:b/>
              </w:rPr>
              <w:t>Y</w:t>
            </w:r>
          </w:p>
        </w:tc>
        <w:tc>
          <w:tcPr>
            <w:tcW w:w="878" w:type="dxa"/>
            <w:noWrap/>
          </w:tcPr>
          <w:p w:rsidR="00A62840" w:rsidRPr="009D4876" w:rsidRDefault="00A62840" w:rsidP="00505B0B">
            <w:pPr>
              <w:pStyle w:val="JBATableText8ptLeft"/>
              <w:rPr>
                <w:rFonts w:asciiTheme="minorHAnsi" w:hAnsiTheme="minorHAnsi"/>
                <w:b/>
              </w:rPr>
            </w:pPr>
            <w:r w:rsidRPr="009D4876">
              <w:rPr>
                <w:rFonts w:asciiTheme="minorHAnsi" w:hAnsiTheme="minorHAnsi"/>
                <w:b/>
              </w:rPr>
              <w:t>Y</w:t>
            </w:r>
          </w:p>
        </w:tc>
        <w:tc>
          <w:tcPr>
            <w:tcW w:w="2268" w:type="dxa"/>
          </w:tcPr>
          <w:p w:rsidR="00A62840" w:rsidRPr="009D4876" w:rsidRDefault="00A62840" w:rsidP="00505B0B">
            <w:pPr>
              <w:pStyle w:val="JBATableText8ptLeft"/>
              <w:rPr>
                <w:rFonts w:asciiTheme="minorHAnsi" w:hAnsiTheme="minorHAnsi"/>
                <w:b/>
              </w:rPr>
            </w:pPr>
            <w:r w:rsidRPr="009D4876">
              <w:rPr>
                <w:rFonts w:asciiTheme="minorHAnsi" w:hAnsiTheme="minorHAnsi"/>
                <w:b/>
              </w:rPr>
              <w:t>CFRAM mapping verified on site by JBA.</w:t>
            </w:r>
          </w:p>
        </w:tc>
        <w:tc>
          <w:tcPr>
            <w:tcW w:w="4092" w:type="dxa"/>
            <w:noWrap/>
          </w:tcPr>
          <w:p w:rsidR="00A62840" w:rsidRPr="009D4876" w:rsidRDefault="00A62840" w:rsidP="00505B0B">
            <w:pPr>
              <w:pStyle w:val="JBATableText8ptLeft"/>
              <w:rPr>
                <w:rFonts w:asciiTheme="minorHAnsi" w:hAnsiTheme="minorHAnsi"/>
                <w:b/>
              </w:rPr>
            </w:pPr>
            <w:r w:rsidRPr="009D4876">
              <w:rPr>
                <w:rFonts w:asciiTheme="minorHAnsi" w:hAnsiTheme="minorHAnsi"/>
                <w:b/>
              </w:rPr>
              <w:t xml:space="preserve">Significant flooding from the River Boyne in the centre of the town has been </w:t>
            </w:r>
            <w:r w:rsidR="00AF60C7" w:rsidRPr="009D4876">
              <w:rPr>
                <w:rFonts w:asciiTheme="minorHAnsi" w:hAnsiTheme="minorHAnsi"/>
                <w:b/>
              </w:rPr>
              <w:t>recorded for over 100 years.</w:t>
            </w:r>
          </w:p>
        </w:tc>
        <w:tc>
          <w:tcPr>
            <w:tcW w:w="1843" w:type="dxa"/>
          </w:tcPr>
          <w:p w:rsidR="00A62840" w:rsidRPr="009D4876" w:rsidRDefault="00AF60C7" w:rsidP="00505B0B">
            <w:pPr>
              <w:pStyle w:val="JBATableText8ptLeft"/>
              <w:rPr>
                <w:rFonts w:asciiTheme="minorHAnsi" w:hAnsiTheme="minorHAnsi"/>
                <w:b/>
              </w:rPr>
            </w:pPr>
            <w:r w:rsidRPr="009D4876">
              <w:rPr>
                <w:rFonts w:asciiTheme="minorHAnsi" w:hAnsiTheme="minorHAnsi"/>
                <w:b/>
              </w:rPr>
              <w:t>FLUVIAL &amp; SURFACE WATER</w:t>
            </w:r>
          </w:p>
        </w:tc>
      </w:tr>
    </w:tbl>
    <w:p w:rsidR="00FC3F73" w:rsidRPr="00756723" w:rsidRDefault="00FC3F73" w:rsidP="00E03C22">
      <w:pPr>
        <w:pStyle w:val="JBAParaText"/>
        <w:rPr>
          <w:rFonts w:asciiTheme="minorHAnsi" w:hAnsiTheme="minorHAnsi"/>
        </w:rPr>
      </w:pPr>
    </w:p>
    <w:p w:rsidR="00E03C22" w:rsidRPr="00756723" w:rsidRDefault="00E03C22" w:rsidP="00E03C22">
      <w:pPr>
        <w:pStyle w:val="JBAParaText"/>
        <w:rPr>
          <w:rFonts w:asciiTheme="minorHAnsi" w:hAnsiTheme="minorHAnsi"/>
        </w:rPr>
        <w:sectPr w:rsidR="00E03C22" w:rsidRPr="00756723" w:rsidSect="005D6DE1">
          <w:headerReference w:type="default" r:id="rId26"/>
          <w:footerReference w:type="default" r:id="rId27"/>
          <w:pgSz w:w="16838" w:h="11906" w:orient="landscape"/>
          <w:pgMar w:top="907" w:right="567" w:bottom="1928" w:left="567" w:header="567" w:footer="170" w:gutter="0"/>
          <w:cols w:space="708"/>
          <w:docGrid w:linePitch="360"/>
        </w:sectPr>
      </w:pPr>
    </w:p>
    <w:p w:rsidR="00EB2DCA" w:rsidRPr="00756723" w:rsidRDefault="00EB2DCA" w:rsidP="00076B52">
      <w:pPr>
        <w:pStyle w:val="Heading2"/>
        <w:rPr>
          <w:rFonts w:asciiTheme="minorHAnsi" w:hAnsiTheme="minorHAnsi"/>
        </w:rPr>
      </w:pPr>
      <w:bookmarkStart w:id="156" w:name="_Toc27127817"/>
      <w:bookmarkStart w:id="157" w:name="_Toc272253946"/>
      <w:bookmarkStart w:id="158" w:name="_Toc295208836"/>
      <w:bookmarkStart w:id="159" w:name="_Toc296086315"/>
      <w:bookmarkStart w:id="160" w:name="_Toc345412980"/>
      <w:r w:rsidRPr="00756723">
        <w:rPr>
          <w:rFonts w:asciiTheme="minorHAnsi" w:hAnsiTheme="minorHAnsi"/>
        </w:rPr>
        <w:lastRenderedPageBreak/>
        <w:t>Sources of Flooding</w:t>
      </w:r>
      <w:bookmarkEnd w:id="156"/>
    </w:p>
    <w:p w:rsidR="00984E52" w:rsidRPr="00756723" w:rsidRDefault="00FC5479" w:rsidP="00EB2DCA">
      <w:pPr>
        <w:pStyle w:val="JBAParaText"/>
        <w:rPr>
          <w:rFonts w:asciiTheme="minorHAnsi" w:hAnsiTheme="minorHAnsi"/>
        </w:rPr>
      </w:pPr>
      <w:r>
        <w:fldChar w:fldCharType="begin"/>
      </w:r>
      <w:r>
        <w:instrText xml:space="preserve"> REF _Ref356998502 \h  \* MERGEFORMAT </w:instrText>
      </w:r>
      <w:r>
        <w:fldChar w:fldCharType="separate"/>
      </w:r>
      <w:r w:rsidR="00631C5E" w:rsidRPr="00756723">
        <w:rPr>
          <w:rFonts w:asciiTheme="minorHAnsi" w:hAnsiTheme="minorHAnsi"/>
        </w:rPr>
        <w:t xml:space="preserve">Table </w:t>
      </w:r>
      <w:r w:rsidR="00631C5E">
        <w:rPr>
          <w:rFonts w:asciiTheme="minorHAnsi" w:hAnsiTheme="minorHAnsi"/>
          <w:noProof/>
        </w:rPr>
        <w:t>3</w:t>
      </w:r>
      <w:r w:rsidR="00631C5E">
        <w:rPr>
          <w:rFonts w:asciiTheme="minorHAnsi" w:hAnsiTheme="minorHAnsi"/>
          <w:noProof/>
        </w:rPr>
        <w:noBreakHyphen/>
        <w:t>3</w:t>
      </w:r>
      <w:r>
        <w:fldChar w:fldCharType="end"/>
      </w:r>
      <w:r w:rsidR="00984E52" w:rsidRPr="00756723">
        <w:rPr>
          <w:rFonts w:asciiTheme="minorHAnsi" w:hAnsiTheme="minorHAnsi"/>
        </w:rPr>
        <w:t xml:space="preserve"> on the previous page</w:t>
      </w:r>
      <w:r w:rsidR="008A2F94" w:rsidRPr="00756723">
        <w:rPr>
          <w:rFonts w:asciiTheme="minorHAnsi" w:hAnsiTheme="minorHAnsi"/>
        </w:rPr>
        <w:t>s</w:t>
      </w:r>
      <w:r w:rsidR="00984E52" w:rsidRPr="00756723">
        <w:rPr>
          <w:rFonts w:asciiTheme="minorHAnsi" w:hAnsiTheme="minorHAnsi"/>
        </w:rPr>
        <w:t xml:space="preserve"> has identified the main sources of flood risk to the settlements contained within </w:t>
      </w:r>
      <w:r w:rsidR="005E0B78" w:rsidRPr="00756723">
        <w:rPr>
          <w:rFonts w:asciiTheme="minorHAnsi" w:hAnsiTheme="minorHAnsi"/>
        </w:rPr>
        <w:t xml:space="preserve">the </w:t>
      </w:r>
      <w:r w:rsidR="008A2F94" w:rsidRPr="00756723">
        <w:rPr>
          <w:rFonts w:asciiTheme="minorHAnsi" w:hAnsiTheme="minorHAnsi"/>
        </w:rPr>
        <w:t>MCDP</w:t>
      </w:r>
      <w:r w:rsidR="005E0B78" w:rsidRPr="00756723">
        <w:rPr>
          <w:rFonts w:asciiTheme="minorHAnsi" w:hAnsiTheme="minorHAnsi"/>
        </w:rPr>
        <w:t>.</w:t>
      </w:r>
      <w:r w:rsidR="00984E52" w:rsidRPr="00756723">
        <w:rPr>
          <w:rFonts w:asciiTheme="minorHAnsi" w:hAnsiTheme="minorHAnsi"/>
        </w:rPr>
        <w:t xml:space="preserve">  Fluvial flooding is the greatest source of flood risk and alongside this there is evidence to suggest that pluvial</w:t>
      </w:r>
      <w:r w:rsidR="00D37817" w:rsidRPr="00756723">
        <w:rPr>
          <w:rFonts w:asciiTheme="minorHAnsi" w:hAnsiTheme="minorHAnsi"/>
        </w:rPr>
        <w:t>,</w:t>
      </w:r>
      <w:r w:rsidR="00984E52" w:rsidRPr="00756723">
        <w:rPr>
          <w:rFonts w:asciiTheme="minorHAnsi" w:hAnsiTheme="minorHAnsi"/>
        </w:rPr>
        <w:t xml:space="preserve"> or surface water</w:t>
      </w:r>
      <w:r w:rsidR="00D37817" w:rsidRPr="00756723">
        <w:rPr>
          <w:rFonts w:asciiTheme="minorHAnsi" w:hAnsiTheme="minorHAnsi"/>
        </w:rPr>
        <w:t>,</w:t>
      </w:r>
      <w:r w:rsidR="00984E52" w:rsidRPr="00756723">
        <w:rPr>
          <w:rFonts w:asciiTheme="minorHAnsi" w:hAnsiTheme="minorHAnsi"/>
        </w:rPr>
        <w:t xml:space="preserve"> flooding is also an issue in many of the settlements.  </w:t>
      </w:r>
      <w:r w:rsidR="006A024E" w:rsidRPr="00756723">
        <w:rPr>
          <w:rFonts w:asciiTheme="minorHAnsi" w:hAnsiTheme="minorHAnsi"/>
        </w:rPr>
        <w:t>Only Drogheda Southern Environs</w:t>
      </w:r>
      <w:r w:rsidR="00775493">
        <w:rPr>
          <w:rFonts w:asciiTheme="minorHAnsi" w:hAnsiTheme="minorHAnsi"/>
        </w:rPr>
        <w:t xml:space="preserve"> and East Meath settlements</w:t>
      </w:r>
      <w:r w:rsidR="006A024E" w:rsidRPr="00756723">
        <w:rPr>
          <w:rFonts w:asciiTheme="minorHAnsi" w:hAnsiTheme="minorHAnsi"/>
        </w:rPr>
        <w:t xml:space="preserve"> </w:t>
      </w:r>
      <w:r w:rsidR="00775493">
        <w:rPr>
          <w:rFonts w:asciiTheme="minorHAnsi" w:hAnsiTheme="minorHAnsi"/>
        </w:rPr>
        <w:t>are</w:t>
      </w:r>
      <w:r w:rsidR="000944F5" w:rsidRPr="00756723">
        <w:rPr>
          <w:rFonts w:asciiTheme="minorHAnsi" w:hAnsiTheme="minorHAnsi"/>
        </w:rPr>
        <w:t xml:space="preserve"> close enough to the </w:t>
      </w:r>
      <w:r w:rsidR="006A024E" w:rsidRPr="00756723">
        <w:rPr>
          <w:rFonts w:asciiTheme="minorHAnsi" w:hAnsiTheme="minorHAnsi"/>
        </w:rPr>
        <w:t xml:space="preserve">tidal </w:t>
      </w:r>
      <w:r w:rsidR="00F26D33">
        <w:rPr>
          <w:rFonts w:asciiTheme="minorHAnsi" w:hAnsiTheme="minorHAnsi"/>
        </w:rPr>
        <w:t>rivers and/or the coast</w:t>
      </w:r>
      <w:r w:rsidR="006A024E" w:rsidRPr="00756723">
        <w:rPr>
          <w:rFonts w:asciiTheme="minorHAnsi" w:hAnsiTheme="minorHAnsi"/>
        </w:rPr>
        <w:t xml:space="preserve"> to have any</w:t>
      </w:r>
      <w:r w:rsidR="008A2F94" w:rsidRPr="00756723">
        <w:rPr>
          <w:rFonts w:asciiTheme="minorHAnsi" w:hAnsiTheme="minorHAnsi"/>
        </w:rPr>
        <w:t xml:space="preserve"> </w:t>
      </w:r>
      <w:r w:rsidR="006A024E" w:rsidRPr="00756723">
        <w:rPr>
          <w:rFonts w:asciiTheme="minorHAnsi" w:hAnsiTheme="minorHAnsi"/>
        </w:rPr>
        <w:t xml:space="preserve">tidal/coastal flood risk, and this is </w:t>
      </w:r>
      <w:r w:rsidR="00F26D33">
        <w:rPr>
          <w:rFonts w:asciiTheme="minorHAnsi" w:hAnsiTheme="minorHAnsi"/>
        </w:rPr>
        <w:t>only significant in Bettystown and Mornington East</w:t>
      </w:r>
      <w:r w:rsidR="000944F5" w:rsidRPr="00756723">
        <w:rPr>
          <w:rFonts w:asciiTheme="minorHAnsi" w:hAnsiTheme="minorHAnsi"/>
        </w:rPr>
        <w:t>.  There is also little evidence to suggest that groundwater flooding is an issue</w:t>
      </w:r>
      <w:r w:rsidR="00E83F48">
        <w:rPr>
          <w:rFonts w:asciiTheme="minorHAnsi" w:hAnsiTheme="minorHAnsi"/>
        </w:rPr>
        <w:t xml:space="preserve"> in the settlements</w:t>
      </w:r>
      <w:r w:rsidR="000944F5" w:rsidRPr="00756723">
        <w:rPr>
          <w:rFonts w:asciiTheme="minorHAnsi" w:hAnsiTheme="minorHAnsi"/>
        </w:rPr>
        <w:t>.</w:t>
      </w:r>
    </w:p>
    <w:p w:rsidR="000944F5" w:rsidRPr="00756723" w:rsidRDefault="000944F5" w:rsidP="000944F5">
      <w:pPr>
        <w:pStyle w:val="Heading3"/>
        <w:rPr>
          <w:rFonts w:asciiTheme="minorHAnsi" w:hAnsiTheme="minorHAnsi"/>
        </w:rPr>
      </w:pPr>
      <w:bookmarkStart w:id="161" w:name="_Toc27127818"/>
      <w:r w:rsidRPr="00756723">
        <w:rPr>
          <w:rFonts w:asciiTheme="minorHAnsi" w:hAnsiTheme="minorHAnsi"/>
        </w:rPr>
        <w:t>Fluvial</w:t>
      </w:r>
      <w:bookmarkEnd w:id="161"/>
    </w:p>
    <w:p w:rsidR="00AC2306" w:rsidRPr="00756723" w:rsidRDefault="00984E52" w:rsidP="00EB2DCA">
      <w:pPr>
        <w:pStyle w:val="JBAParaText"/>
        <w:rPr>
          <w:rFonts w:asciiTheme="minorHAnsi" w:hAnsiTheme="minorHAnsi"/>
        </w:rPr>
      </w:pPr>
      <w:r w:rsidRPr="00756723">
        <w:rPr>
          <w:rFonts w:asciiTheme="minorHAnsi" w:hAnsiTheme="minorHAnsi"/>
        </w:rPr>
        <w:t>Fluvial flooding is associated with the exceedance of river channel capacity during higher flows.  The process of flooding on watercourses depends on a number of characteristics associated with the catchment including; geographical location and variation in rainfall, steepness of the channel and surrounding floodplain and infiltration and runoff</w:t>
      </w:r>
      <w:r w:rsidR="00CA38AA" w:rsidRPr="00756723">
        <w:rPr>
          <w:rFonts w:asciiTheme="minorHAnsi" w:hAnsiTheme="minorHAnsi"/>
        </w:rPr>
        <w:t xml:space="preserve"> rates</w:t>
      </w:r>
      <w:r w:rsidRPr="00756723">
        <w:rPr>
          <w:rFonts w:asciiTheme="minorHAnsi" w:hAnsiTheme="minorHAnsi"/>
        </w:rPr>
        <w:t xml:space="preserve"> associated with urban and rural catchments.  </w:t>
      </w:r>
      <w:r w:rsidR="00104582" w:rsidRPr="00756723">
        <w:rPr>
          <w:rFonts w:asciiTheme="minorHAnsi" w:hAnsiTheme="minorHAnsi"/>
        </w:rPr>
        <w:t>Additional flood risk may present itself at bridges and culverts where blockage can lead to a local increase in water levels and exacerbate the impacts of flooding.  Whilst flood mapping information provided for the SFRA does not include for the residual risk of culvert/bridge blockage it should be considered under more detailed site specific FRA at Development Management level.</w:t>
      </w:r>
      <w:r w:rsidR="005D6DE1" w:rsidRPr="00756723">
        <w:rPr>
          <w:rFonts w:asciiTheme="minorHAnsi" w:hAnsiTheme="minorHAnsi"/>
        </w:rPr>
        <w:t xml:space="preserve">  </w:t>
      </w:r>
    </w:p>
    <w:p w:rsidR="000639E9" w:rsidRPr="000C0544" w:rsidRDefault="005E5972" w:rsidP="00473730">
      <w:pPr>
        <w:pStyle w:val="Heading3"/>
        <w:rPr>
          <w:rFonts w:asciiTheme="minorHAnsi" w:hAnsiTheme="minorHAnsi"/>
        </w:rPr>
      </w:pPr>
      <w:bookmarkStart w:id="162" w:name="_Toc27127819"/>
      <w:r w:rsidRPr="000C0544">
        <w:rPr>
          <w:rFonts w:asciiTheme="minorHAnsi" w:hAnsiTheme="minorHAnsi"/>
        </w:rPr>
        <w:t xml:space="preserve">Tidal and </w:t>
      </w:r>
      <w:r w:rsidR="006A024E" w:rsidRPr="000C0544">
        <w:rPr>
          <w:rFonts w:asciiTheme="minorHAnsi" w:hAnsiTheme="minorHAnsi"/>
        </w:rPr>
        <w:t xml:space="preserve">Coastal </w:t>
      </w:r>
      <w:r w:rsidRPr="000C0544">
        <w:rPr>
          <w:rFonts w:asciiTheme="minorHAnsi" w:hAnsiTheme="minorHAnsi"/>
        </w:rPr>
        <w:t>Flooding</w:t>
      </w:r>
      <w:bookmarkEnd w:id="162"/>
    </w:p>
    <w:p w:rsidR="005E5972" w:rsidRPr="00756723" w:rsidRDefault="005E5972" w:rsidP="002D7DEE">
      <w:pPr>
        <w:pStyle w:val="JBAParaText"/>
        <w:rPr>
          <w:rFonts w:asciiTheme="minorHAnsi" w:hAnsiTheme="minorHAnsi"/>
        </w:rPr>
      </w:pPr>
      <w:r w:rsidRPr="00756723">
        <w:rPr>
          <w:rFonts w:asciiTheme="minorHAnsi" w:hAnsiTheme="minorHAnsi"/>
        </w:rPr>
        <w:t xml:space="preserve">Tidal and coastal flooding is caused by higher sea levels than normal, predominantly related to storm surges and results in the sea or tidally influenced rivers overflowing onto the land.  This type of flooding is influenced by high tides, storm surges caused by low atmospheric pressure exacerbated by high winds and wave action.  </w:t>
      </w:r>
    </w:p>
    <w:p w:rsidR="006A024E" w:rsidRPr="00756723" w:rsidRDefault="005E5972" w:rsidP="002D7DEE">
      <w:pPr>
        <w:pStyle w:val="JBAParaText"/>
        <w:rPr>
          <w:rFonts w:asciiTheme="minorHAnsi" w:hAnsiTheme="minorHAnsi"/>
        </w:rPr>
      </w:pPr>
      <w:r w:rsidRPr="00756723">
        <w:rPr>
          <w:rFonts w:asciiTheme="minorHAnsi" w:hAnsiTheme="minorHAnsi"/>
        </w:rPr>
        <w:t xml:space="preserve">County Meath has a small section of coastline only Southern Environs </w:t>
      </w:r>
      <w:r w:rsidR="0039384F">
        <w:rPr>
          <w:rFonts w:asciiTheme="minorHAnsi" w:hAnsiTheme="minorHAnsi"/>
        </w:rPr>
        <w:t xml:space="preserve">of </w:t>
      </w:r>
      <w:r w:rsidR="0039384F" w:rsidRPr="00756723">
        <w:rPr>
          <w:rFonts w:asciiTheme="minorHAnsi" w:hAnsiTheme="minorHAnsi"/>
        </w:rPr>
        <w:t xml:space="preserve">Drogheda </w:t>
      </w:r>
      <w:r w:rsidR="006759B5">
        <w:rPr>
          <w:rFonts w:asciiTheme="minorHAnsi" w:hAnsiTheme="minorHAnsi"/>
        </w:rPr>
        <w:t xml:space="preserve">and </w:t>
      </w:r>
      <w:r w:rsidR="0039384F" w:rsidRPr="0039384F">
        <w:rPr>
          <w:rFonts w:asciiTheme="minorHAnsi" w:hAnsiTheme="minorHAnsi"/>
        </w:rPr>
        <w:t>Bettystown/Laytown/Mornington East /Donacarney/Mornington</w:t>
      </w:r>
      <w:r w:rsidR="0039384F" w:rsidRPr="0039384F" w:rsidDel="0039384F">
        <w:rPr>
          <w:rFonts w:asciiTheme="minorHAnsi" w:hAnsiTheme="minorHAnsi"/>
        </w:rPr>
        <w:t xml:space="preserve"> </w:t>
      </w:r>
      <w:r w:rsidR="006759B5">
        <w:rPr>
          <w:rFonts w:asciiTheme="minorHAnsi" w:hAnsiTheme="minorHAnsi"/>
        </w:rPr>
        <w:t>are</w:t>
      </w:r>
      <w:r w:rsidRPr="00756723">
        <w:rPr>
          <w:rFonts w:asciiTheme="minorHAnsi" w:hAnsiTheme="minorHAnsi"/>
        </w:rPr>
        <w:t xml:space="preserve"> impacted. </w:t>
      </w:r>
    </w:p>
    <w:p w:rsidR="000944F5" w:rsidRPr="00756723" w:rsidRDefault="000944F5" w:rsidP="000944F5">
      <w:pPr>
        <w:pStyle w:val="Heading3"/>
        <w:rPr>
          <w:rFonts w:asciiTheme="minorHAnsi" w:hAnsiTheme="minorHAnsi"/>
        </w:rPr>
      </w:pPr>
      <w:bookmarkStart w:id="163" w:name="_Toc27127820"/>
      <w:r w:rsidRPr="00756723">
        <w:rPr>
          <w:rFonts w:asciiTheme="minorHAnsi" w:hAnsiTheme="minorHAnsi"/>
        </w:rPr>
        <w:t xml:space="preserve">Surface </w:t>
      </w:r>
      <w:r w:rsidR="00CA38AA" w:rsidRPr="00756723">
        <w:rPr>
          <w:rFonts w:asciiTheme="minorHAnsi" w:hAnsiTheme="minorHAnsi"/>
        </w:rPr>
        <w:t>Water</w:t>
      </w:r>
      <w:r w:rsidRPr="00756723">
        <w:rPr>
          <w:rFonts w:asciiTheme="minorHAnsi" w:hAnsiTheme="minorHAnsi"/>
        </w:rPr>
        <w:t>/Pluvial</w:t>
      </w:r>
      <w:bookmarkEnd w:id="163"/>
    </w:p>
    <w:p w:rsidR="007F3F4C" w:rsidRPr="00756723" w:rsidRDefault="007F3F4C" w:rsidP="007F3F4C">
      <w:pPr>
        <w:pStyle w:val="JBAParaText"/>
        <w:rPr>
          <w:rFonts w:asciiTheme="minorHAnsi" w:hAnsiTheme="minorHAnsi"/>
        </w:rPr>
      </w:pPr>
      <w:r w:rsidRPr="00756723">
        <w:rPr>
          <w:rFonts w:asciiTheme="minorHAnsi" w:hAnsiTheme="minorHAnsi"/>
        </w:rPr>
        <w:t>Flooding of land from surface water runoff is usually caused by intense rainfall that may only last a few hours.  The resulting water follows natural valley lines, creating flow paths along roads and through and around developments and ponding in low spots, which often coincide with fluvial floodplains.  Any areas at risk from fluvial flooding will almost certainly be at risk from surface water flooding.</w:t>
      </w:r>
    </w:p>
    <w:p w:rsidR="007F3F4C" w:rsidRPr="00756723" w:rsidRDefault="007F3F4C" w:rsidP="007F3F4C">
      <w:pPr>
        <w:pStyle w:val="JBAParaText"/>
        <w:rPr>
          <w:rFonts w:asciiTheme="minorHAnsi" w:hAnsiTheme="minorHAnsi"/>
        </w:rPr>
      </w:pPr>
      <w:r w:rsidRPr="00756723">
        <w:rPr>
          <w:rFonts w:asciiTheme="minorHAnsi" w:hAnsiTheme="minorHAnsi"/>
        </w:rPr>
        <w:t>The PFRA study considered pluvial flood risk and produced a national set of pluvial flood maps</w:t>
      </w:r>
      <w:r w:rsidRPr="00756723">
        <w:rPr>
          <w:rStyle w:val="FootnoteReference"/>
          <w:rFonts w:asciiTheme="minorHAnsi" w:hAnsiTheme="minorHAnsi"/>
        </w:rPr>
        <w:footnoteReference w:id="4"/>
      </w:r>
      <w:r w:rsidRPr="00756723">
        <w:rPr>
          <w:rFonts w:asciiTheme="minorHAnsi" w:hAnsiTheme="minorHAnsi"/>
        </w:rPr>
        <w:t xml:space="preserve">.  This dataset was reviewed and used to identify development areas at particular risk of surface water and pluvial flooding.  Further commentary is given in Section </w:t>
      </w:r>
      <w:r w:rsidR="00FC5479">
        <w:fldChar w:fldCharType="begin"/>
      </w:r>
      <w:r w:rsidR="00FC5479">
        <w:instrText xml:space="preserve"> REF _Ref374096007</w:instrText>
      </w:r>
      <w:r w:rsidR="00FC5479">
        <w:instrText xml:space="preserve"> \r \h  \* MERGEFORMAT </w:instrText>
      </w:r>
      <w:r w:rsidR="00FC5479">
        <w:fldChar w:fldCharType="separate"/>
      </w:r>
      <w:r w:rsidR="00631C5E">
        <w:t>5</w:t>
      </w:r>
      <w:r w:rsidR="00FC5479">
        <w:fldChar w:fldCharType="end"/>
      </w:r>
      <w:r w:rsidRPr="00756723">
        <w:rPr>
          <w:rFonts w:asciiTheme="minorHAnsi" w:hAnsiTheme="minorHAnsi"/>
        </w:rPr>
        <w:t xml:space="preserve"> </w:t>
      </w:r>
      <w:r w:rsidR="00F20F55" w:rsidRPr="00756723">
        <w:rPr>
          <w:rFonts w:asciiTheme="minorHAnsi" w:hAnsiTheme="minorHAnsi"/>
        </w:rPr>
        <w:t>for each settlement and</w:t>
      </w:r>
      <w:r w:rsidRPr="00756723">
        <w:rPr>
          <w:rFonts w:asciiTheme="minorHAnsi" w:hAnsiTheme="minorHAnsi"/>
        </w:rPr>
        <w:t xml:space="preserve"> an overall strategy for the management of pluvial risk is presented</w:t>
      </w:r>
      <w:r w:rsidR="00F20F55" w:rsidRPr="00756723">
        <w:rPr>
          <w:rFonts w:asciiTheme="minorHAnsi" w:hAnsiTheme="minorHAnsi"/>
        </w:rPr>
        <w:t xml:space="preserve"> in Section </w:t>
      </w:r>
      <w:r w:rsidR="00FC5479">
        <w:fldChar w:fldCharType="begin"/>
      </w:r>
      <w:r w:rsidR="00FC5479">
        <w:instrText xml:space="preserve"> REF _Ref356980289 \r \h  \* MERGEFORMAT </w:instrText>
      </w:r>
      <w:r w:rsidR="00FC5479">
        <w:fldChar w:fldCharType="separate"/>
      </w:r>
      <w:r w:rsidR="00631C5E">
        <w:t>4</w:t>
      </w:r>
      <w:r w:rsidR="00FC5479">
        <w:fldChar w:fldCharType="end"/>
      </w:r>
      <w:r w:rsidRPr="00756723">
        <w:rPr>
          <w:rFonts w:asciiTheme="minorHAnsi" w:hAnsiTheme="minorHAnsi"/>
        </w:rPr>
        <w:t>.</w:t>
      </w:r>
    </w:p>
    <w:p w:rsidR="008A2F94" w:rsidRPr="00E95266" w:rsidRDefault="008A2F94" w:rsidP="00E95266">
      <w:pPr>
        <w:pStyle w:val="Heading3"/>
        <w:rPr>
          <w:rStyle w:val="JBABold"/>
          <w:rFonts w:asciiTheme="minorHAnsi" w:hAnsiTheme="minorHAnsi"/>
          <w:b/>
        </w:rPr>
      </w:pPr>
      <w:bookmarkStart w:id="164" w:name="_Toc409190051"/>
      <w:bookmarkStart w:id="165" w:name="_Ref428805632"/>
      <w:bookmarkStart w:id="166" w:name="_Toc432093016"/>
      <w:bookmarkStart w:id="167" w:name="_Toc27127821"/>
      <w:r w:rsidRPr="00E95266">
        <w:rPr>
          <w:rStyle w:val="JBABold"/>
          <w:rFonts w:asciiTheme="minorHAnsi" w:hAnsiTheme="minorHAnsi"/>
          <w:b/>
        </w:rPr>
        <w:t>Flooding from Flood Defence Overtopping or Breach</w:t>
      </w:r>
      <w:bookmarkEnd w:id="164"/>
      <w:bookmarkEnd w:id="165"/>
      <w:bookmarkEnd w:id="166"/>
      <w:bookmarkEnd w:id="167"/>
      <w:r w:rsidRPr="00E95266">
        <w:rPr>
          <w:rStyle w:val="JBABold"/>
          <w:rFonts w:asciiTheme="minorHAnsi" w:hAnsiTheme="minorHAnsi"/>
          <w:b/>
        </w:rPr>
        <w:t xml:space="preserve"> </w:t>
      </w:r>
    </w:p>
    <w:p w:rsidR="000A3B9D" w:rsidRPr="00756723" w:rsidRDefault="000A3B9D" w:rsidP="008A2F94">
      <w:pPr>
        <w:pStyle w:val="JBAParaText"/>
        <w:rPr>
          <w:rFonts w:asciiTheme="minorHAnsi" w:hAnsiTheme="minorHAnsi"/>
        </w:rPr>
      </w:pPr>
      <w:r w:rsidRPr="00756723">
        <w:rPr>
          <w:rFonts w:asciiTheme="minorHAnsi" w:hAnsiTheme="minorHAnsi"/>
        </w:rPr>
        <w:t xml:space="preserve">There are a number of </w:t>
      </w:r>
      <w:r w:rsidR="00841650" w:rsidRPr="00756723">
        <w:rPr>
          <w:rFonts w:asciiTheme="minorHAnsi" w:hAnsiTheme="minorHAnsi"/>
        </w:rPr>
        <w:t xml:space="preserve">formal OPW/Meath County Council </w:t>
      </w:r>
      <w:r w:rsidRPr="00756723">
        <w:rPr>
          <w:rFonts w:asciiTheme="minorHAnsi" w:hAnsiTheme="minorHAnsi"/>
        </w:rPr>
        <w:t>flood relief schemes across County Meath, those within the MCDP settlements include;</w:t>
      </w:r>
    </w:p>
    <w:p w:rsidR="000A3B9D" w:rsidRDefault="000A3B9D" w:rsidP="008511AC">
      <w:pPr>
        <w:pStyle w:val="JBABullets"/>
        <w:rPr>
          <w:rFonts w:asciiTheme="minorHAnsi" w:hAnsiTheme="minorHAnsi"/>
        </w:rPr>
      </w:pPr>
      <w:r w:rsidRPr="00756723">
        <w:rPr>
          <w:rFonts w:asciiTheme="minorHAnsi" w:hAnsiTheme="minorHAnsi"/>
        </w:rPr>
        <w:t>Ashbourne - River Broadmeadow and tributary</w:t>
      </w:r>
      <w:r w:rsidR="00260D4D" w:rsidRPr="00756723">
        <w:rPr>
          <w:rFonts w:asciiTheme="minorHAnsi" w:hAnsiTheme="minorHAnsi"/>
        </w:rPr>
        <w:t>;</w:t>
      </w:r>
    </w:p>
    <w:p w:rsidR="00A66901" w:rsidRDefault="00A66901" w:rsidP="008511AC">
      <w:pPr>
        <w:pStyle w:val="JBABullets"/>
        <w:rPr>
          <w:rFonts w:asciiTheme="minorHAnsi" w:hAnsiTheme="minorHAnsi"/>
        </w:rPr>
      </w:pPr>
      <w:r>
        <w:rPr>
          <w:rFonts w:asciiTheme="minorHAnsi" w:hAnsiTheme="minorHAnsi"/>
        </w:rPr>
        <w:t>Bettystown/</w:t>
      </w:r>
      <w:r w:rsidR="002529C8">
        <w:rPr>
          <w:rFonts w:asciiTheme="minorHAnsi" w:hAnsiTheme="minorHAnsi"/>
        </w:rPr>
        <w:t>Mornington East</w:t>
      </w:r>
      <w:r>
        <w:rPr>
          <w:rFonts w:asciiTheme="minorHAnsi" w:hAnsiTheme="minorHAnsi"/>
        </w:rPr>
        <w:t xml:space="preserve"> – Mornington District Surface Water and</w:t>
      </w:r>
      <w:r w:rsidR="002529C8">
        <w:rPr>
          <w:rFonts w:asciiTheme="minorHAnsi" w:hAnsiTheme="minorHAnsi"/>
        </w:rPr>
        <w:t xml:space="preserve"> Flood Protection Scheme &amp; Northlands Scheme;</w:t>
      </w:r>
    </w:p>
    <w:p w:rsidR="00A66901" w:rsidRPr="00756723" w:rsidRDefault="00A66901" w:rsidP="008511AC">
      <w:pPr>
        <w:pStyle w:val="JBABullets"/>
        <w:rPr>
          <w:rFonts w:asciiTheme="minorHAnsi" w:hAnsiTheme="minorHAnsi"/>
        </w:rPr>
      </w:pPr>
      <w:r>
        <w:rPr>
          <w:rFonts w:asciiTheme="minorHAnsi" w:hAnsiTheme="minorHAnsi"/>
        </w:rPr>
        <w:t>Navan – Swan River Scheme;</w:t>
      </w:r>
    </w:p>
    <w:p w:rsidR="000A3B9D" w:rsidRPr="00756723" w:rsidRDefault="000A3B9D" w:rsidP="008511AC">
      <w:pPr>
        <w:pStyle w:val="JBABullets"/>
        <w:rPr>
          <w:rFonts w:asciiTheme="minorHAnsi" w:hAnsiTheme="minorHAnsi"/>
        </w:rPr>
      </w:pPr>
      <w:r w:rsidRPr="00756723">
        <w:rPr>
          <w:rFonts w:asciiTheme="minorHAnsi" w:hAnsiTheme="minorHAnsi"/>
        </w:rPr>
        <w:t>Ratoath - Broadmeadow River</w:t>
      </w:r>
      <w:r w:rsidR="00260D4D" w:rsidRPr="00756723">
        <w:rPr>
          <w:rFonts w:asciiTheme="minorHAnsi" w:hAnsiTheme="minorHAnsi"/>
        </w:rPr>
        <w:t>;</w:t>
      </w:r>
    </w:p>
    <w:p w:rsidR="000A3B9D" w:rsidRPr="00756723" w:rsidRDefault="000A3B9D" w:rsidP="008511AC">
      <w:pPr>
        <w:pStyle w:val="JBABullets"/>
        <w:rPr>
          <w:rFonts w:asciiTheme="minorHAnsi" w:hAnsiTheme="minorHAnsi"/>
        </w:rPr>
      </w:pPr>
      <w:r w:rsidRPr="00756723">
        <w:rPr>
          <w:rFonts w:asciiTheme="minorHAnsi" w:hAnsiTheme="minorHAnsi"/>
        </w:rPr>
        <w:t>Duleek - River Nanny</w:t>
      </w:r>
      <w:r w:rsidR="00DD1329">
        <w:rPr>
          <w:rFonts w:asciiTheme="minorHAnsi" w:hAnsiTheme="minorHAnsi"/>
        </w:rPr>
        <w:t xml:space="preserve"> and River Parmadden</w:t>
      </w:r>
      <w:r w:rsidR="00260D4D" w:rsidRPr="00756723">
        <w:rPr>
          <w:rFonts w:asciiTheme="minorHAnsi" w:hAnsiTheme="minorHAnsi"/>
        </w:rPr>
        <w:t>;</w:t>
      </w:r>
    </w:p>
    <w:p w:rsidR="000A3B9D" w:rsidRPr="00756723" w:rsidRDefault="000A3B9D" w:rsidP="008511AC">
      <w:pPr>
        <w:pStyle w:val="JBABullets"/>
        <w:rPr>
          <w:rFonts w:asciiTheme="minorHAnsi" w:hAnsiTheme="minorHAnsi"/>
        </w:rPr>
      </w:pPr>
      <w:r w:rsidRPr="00756723">
        <w:rPr>
          <w:rFonts w:asciiTheme="minorHAnsi" w:hAnsiTheme="minorHAnsi"/>
        </w:rPr>
        <w:t>Dunboyne Clonee Pace - River Tolka and Castle Stream</w:t>
      </w:r>
      <w:r w:rsidR="00260D4D" w:rsidRPr="00756723">
        <w:rPr>
          <w:rFonts w:asciiTheme="minorHAnsi" w:hAnsiTheme="minorHAnsi"/>
        </w:rPr>
        <w:t>.</w:t>
      </w:r>
    </w:p>
    <w:p w:rsidR="008A2F94" w:rsidRPr="00756723" w:rsidRDefault="00841650" w:rsidP="008A2F94">
      <w:pPr>
        <w:pStyle w:val="JBAParaText"/>
        <w:rPr>
          <w:rFonts w:asciiTheme="minorHAnsi" w:hAnsiTheme="minorHAnsi"/>
        </w:rPr>
      </w:pPr>
      <w:r w:rsidRPr="00756723">
        <w:rPr>
          <w:rFonts w:asciiTheme="minorHAnsi" w:hAnsiTheme="minorHAnsi"/>
        </w:rPr>
        <w:lastRenderedPageBreak/>
        <w:t>In addition to these formal defences t</w:t>
      </w:r>
      <w:r w:rsidR="008A2F94" w:rsidRPr="00756723">
        <w:rPr>
          <w:rFonts w:asciiTheme="minorHAnsi" w:hAnsiTheme="minorHAnsi"/>
        </w:rPr>
        <w:t xml:space="preserve">here </w:t>
      </w:r>
      <w:r w:rsidRPr="00756723">
        <w:rPr>
          <w:rFonts w:asciiTheme="minorHAnsi" w:hAnsiTheme="minorHAnsi"/>
        </w:rPr>
        <w:t xml:space="preserve">will also be </w:t>
      </w:r>
      <w:r w:rsidR="008A2F94" w:rsidRPr="00756723">
        <w:rPr>
          <w:rFonts w:asciiTheme="minorHAnsi" w:hAnsiTheme="minorHAnsi"/>
        </w:rPr>
        <w:t xml:space="preserve">a number of walls and other structures which, whilst not designed to act as flood defences, provide a level of protection against flood water.  </w:t>
      </w:r>
    </w:p>
    <w:p w:rsidR="008A2F94" w:rsidRPr="00756723" w:rsidRDefault="008A2F94" w:rsidP="008A2F94">
      <w:pPr>
        <w:pStyle w:val="JBAParaText"/>
        <w:rPr>
          <w:rFonts w:asciiTheme="minorHAnsi" w:hAnsiTheme="minorHAnsi"/>
        </w:rPr>
      </w:pPr>
      <w:r w:rsidRPr="00756723">
        <w:rPr>
          <w:rFonts w:asciiTheme="minorHAnsi" w:hAnsiTheme="minorHAnsi"/>
        </w:rPr>
        <w:t xml:space="preserve">Existing development clearly benefits from the construction of defences, and new defences will be considered as one means of facilitating the redevelopment of </w:t>
      </w:r>
      <w:r w:rsidR="004B5720" w:rsidRPr="00756723">
        <w:rPr>
          <w:rFonts w:asciiTheme="minorHAnsi" w:hAnsiTheme="minorHAnsi"/>
        </w:rPr>
        <w:t>the settlements</w:t>
      </w:r>
      <w:r w:rsidRPr="00756723">
        <w:rPr>
          <w:rFonts w:asciiTheme="minorHAnsi" w:hAnsiTheme="minorHAnsi"/>
        </w:rPr>
        <w:t>.  However, it is against sustainability objectives, and the general approach of the OPW, to construct defences with the inten</w:t>
      </w:r>
      <w:r w:rsidR="001622E6">
        <w:rPr>
          <w:rFonts w:asciiTheme="minorHAnsi" w:hAnsiTheme="minorHAnsi"/>
        </w:rPr>
        <w:t>t</w:t>
      </w:r>
      <w:r w:rsidRPr="00756723">
        <w:rPr>
          <w:rFonts w:asciiTheme="minorHAnsi" w:hAnsiTheme="minorHAnsi"/>
        </w:rPr>
        <w:t xml:space="preserve">ion of releasing greenfield land for development.  It is also not appropriate to consider the benefits of schemes </w:t>
      </w:r>
      <w:r w:rsidR="004B5720" w:rsidRPr="00756723">
        <w:rPr>
          <w:rFonts w:asciiTheme="minorHAnsi" w:hAnsiTheme="minorHAnsi"/>
        </w:rPr>
        <w:t>which have not been constructed or</w:t>
      </w:r>
      <w:r w:rsidRPr="00756723">
        <w:rPr>
          <w:rFonts w:asciiTheme="minorHAnsi" w:hAnsiTheme="minorHAnsi"/>
        </w:rPr>
        <w:t xml:space="preserve"> which may only be at pre-feasibility or design stage. </w:t>
      </w:r>
    </w:p>
    <w:p w:rsidR="008A2F94" w:rsidRPr="00756723" w:rsidRDefault="008A2F94" w:rsidP="008A2F94">
      <w:pPr>
        <w:pStyle w:val="JBAParaText"/>
        <w:rPr>
          <w:rFonts w:asciiTheme="minorHAnsi" w:hAnsiTheme="minorHAnsi"/>
        </w:rPr>
      </w:pPr>
      <w:r w:rsidRPr="00756723">
        <w:rPr>
          <w:rFonts w:asciiTheme="minorHAnsi" w:hAnsiTheme="minorHAnsi"/>
        </w:rPr>
        <w:t xml:space="preserve">Residual risk is the risk that remains after measures to control flood risk have been carried out.  Residual risk can arise from overtopping of flood defences and / or from the breach from structural failure of the defences.      </w:t>
      </w:r>
    </w:p>
    <w:p w:rsidR="008A2F94" w:rsidRPr="00756723" w:rsidRDefault="008A2F94" w:rsidP="008A2F94">
      <w:pPr>
        <w:pStyle w:val="JBAParaText"/>
        <w:rPr>
          <w:rFonts w:asciiTheme="minorHAnsi" w:hAnsiTheme="minorHAnsi"/>
        </w:rPr>
      </w:pPr>
      <w:r w:rsidRPr="00756723">
        <w:rPr>
          <w:rFonts w:asciiTheme="minorHAnsi" w:hAnsiTheme="minorHAnsi"/>
        </w:rPr>
        <w:t xml:space="preserve">The concept of residual risk is explained in ‘The Planning System and Flood Risk Management Guidelines for Planning Authorities and Technical Appendices, 2009' as follows: </w:t>
      </w:r>
    </w:p>
    <w:p w:rsidR="008A2F94" w:rsidRPr="00756723" w:rsidRDefault="008A2F94" w:rsidP="008A2F94">
      <w:pPr>
        <w:pStyle w:val="JBAParaText"/>
        <w:rPr>
          <w:rFonts w:asciiTheme="minorHAnsi" w:hAnsiTheme="minorHAnsi"/>
        </w:rPr>
      </w:pPr>
      <w:r w:rsidRPr="00756723">
        <w:rPr>
          <w:rFonts w:asciiTheme="minorHAnsi" w:hAnsiTheme="minorHAnsi"/>
        </w:rPr>
        <w:t>"</w:t>
      </w:r>
      <w:r w:rsidRPr="00756723">
        <w:rPr>
          <w:rStyle w:val="JBAItalic"/>
          <w:rFonts w:asciiTheme="minorHAnsi" w:hAnsiTheme="minorHAnsi"/>
        </w:rPr>
        <w:t>Although flood defences may reduce the risk of flooding, they cannot eliminate it.  A flood defence may be overtopped by a flood that is higher than that for which it was designed, or be breached and allow flood water to rapidly inundate the area behind the defence.  In addition, no guarantee can be given that flood defence will be maintained in perpetuity.  As well as the actual risk, which may be reduced as a result of the flood defence, there will remain a residual risk that must be considered in determining the appropriateness of particular land uses and development.  For these reasons, flooding will still remain a consideration behind flood defences and the flood zones deliberately ignore the presence of flood defences</w:t>
      </w:r>
      <w:r w:rsidRPr="00756723">
        <w:rPr>
          <w:rFonts w:asciiTheme="minorHAnsi" w:hAnsiTheme="minorHAnsi"/>
        </w:rPr>
        <w:t>." </w:t>
      </w:r>
    </w:p>
    <w:p w:rsidR="008A2F94" w:rsidRPr="00756723" w:rsidRDefault="008A2F94" w:rsidP="008A2F94">
      <w:pPr>
        <w:pStyle w:val="JBAParaText"/>
        <w:rPr>
          <w:rFonts w:asciiTheme="minorHAnsi" w:hAnsiTheme="minorHAnsi"/>
        </w:rPr>
      </w:pPr>
      <w:r w:rsidRPr="00756723">
        <w:rPr>
          <w:rFonts w:asciiTheme="minorHAnsi" w:hAnsiTheme="minorHAnsi"/>
        </w:rPr>
        <w:t xml:space="preserve">Overtopping of flood defences will occur during flood events greater than the design level of the defences.  Overtopping is likely to cause </w:t>
      </w:r>
      <w:r w:rsidR="00841650" w:rsidRPr="00756723">
        <w:rPr>
          <w:rFonts w:asciiTheme="minorHAnsi" w:hAnsiTheme="minorHAnsi"/>
        </w:rPr>
        <w:t>lower levels of</w:t>
      </w:r>
      <w:r w:rsidRPr="00756723">
        <w:rPr>
          <w:rFonts w:asciiTheme="minorHAnsi" w:hAnsiTheme="minorHAnsi"/>
        </w:rPr>
        <w:t xml:space="preserve"> inundation of the floodplain than if defences had not been built, but the impact will depend on the duration, severity and volume of floodwater.  However, and more critically, overtopping can destabilise a flood defence, cause erosion and make it more susceptible to breach or fail. Recovery time and drainage of overtopping quantities should also be considered.  Overtopping may become more likely in future years due to the impacts of climate change and it is important that any assessment of defences includes an appraisal of climate change risks.</w:t>
      </w:r>
    </w:p>
    <w:p w:rsidR="008A2F94" w:rsidRPr="00756723" w:rsidRDefault="008A2F94" w:rsidP="008A2F94">
      <w:pPr>
        <w:pStyle w:val="JBAParaText"/>
        <w:rPr>
          <w:rFonts w:asciiTheme="minorHAnsi" w:hAnsiTheme="minorHAnsi"/>
        </w:rPr>
      </w:pPr>
      <w:r w:rsidRPr="00756723">
        <w:rPr>
          <w:rFonts w:asciiTheme="minorHAnsi" w:hAnsiTheme="minorHAnsi"/>
        </w:rPr>
        <w:t xml:space="preserve">Breach or structural failure of flood defences is hard to predict and is largely related to the structural condition and type of flood defence.  'Hard' flood defences such as solid concrete walls are less likely to breach than 'soft' defence such as earth embankments.  Breach will usually result in sudden flooding with little or no warning and presents a significant hazard and danger to life.  There is likely to be deeper flooding in the event of a breach than due to overtopping.  </w:t>
      </w:r>
    </w:p>
    <w:p w:rsidR="008A2F94" w:rsidRPr="00756723" w:rsidRDefault="008A2F94" w:rsidP="008A2F94">
      <w:pPr>
        <w:pStyle w:val="JBAParaText"/>
        <w:rPr>
          <w:rFonts w:asciiTheme="minorHAnsi" w:hAnsiTheme="minorHAnsi"/>
        </w:rPr>
      </w:pPr>
      <w:r w:rsidRPr="00756723">
        <w:rPr>
          <w:rFonts w:asciiTheme="minorHAnsi" w:hAnsiTheme="minorHAnsi"/>
        </w:rPr>
        <w:t xml:space="preserve">Whilst it is important that residual risks are recognised and appropriate management measures put in place, it is also important to acknowledge the benefits that a flood relief scheme provides to those living and working behind it.  In this regard, although ‘The Planning System and Flood Risk Management Guidelines for Planning Authorities and Technical Appendices, 2009' requires flood zones to be undefended, consideration should be given to the benefit provided by flood defences, but only once the Justification Test has been applied and passed.  The benefit of defences has been reviewed in relation to specific sites, </w:t>
      </w:r>
      <w:r w:rsidR="004B5720" w:rsidRPr="00756723">
        <w:rPr>
          <w:rFonts w:asciiTheme="minorHAnsi" w:hAnsiTheme="minorHAnsi"/>
        </w:rPr>
        <w:t xml:space="preserve">this is detailed </w:t>
      </w:r>
      <w:r w:rsidRPr="00756723">
        <w:rPr>
          <w:rFonts w:asciiTheme="minorHAnsi" w:hAnsiTheme="minorHAnsi"/>
        </w:rPr>
        <w:t xml:space="preserve">in Section </w:t>
      </w:r>
      <w:r w:rsidR="00FC5479">
        <w:fldChar w:fldCharType="begin"/>
      </w:r>
      <w:r w:rsidR="00FC5479">
        <w:instrText xml:space="preserve"> REF _Ref374096007 \r \h  \* MERGEFORMAT </w:instrText>
      </w:r>
      <w:r w:rsidR="00FC5479">
        <w:fldChar w:fldCharType="separate"/>
      </w:r>
      <w:r w:rsidR="00631C5E">
        <w:t>5</w:t>
      </w:r>
      <w:r w:rsidR="00FC5479">
        <w:fldChar w:fldCharType="end"/>
      </w:r>
      <w:r w:rsidRPr="00756723">
        <w:rPr>
          <w:rFonts w:asciiTheme="minorHAnsi" w:hAnsiTheme="minorHAnsi"/>
        </w:rPr>
        <w:t xml:space="preserve">, and is addressed more generally in the development management guidance provided in Section </w:t>
      </w:r>
      <w:r w:rsidR="00FC5479">
        <w:fldChar w:fldCharType="begin"/>
      </w:r>
      <w:r w:rsidR="00FC5479">
        <w:instrText xml:space="preserve"> REF _Ref356980289 \r \h  \* MERGEFORMAT </w:instrText>
      </w:r>
      <w:r w:rsidR="00FC5479">
        <w:fldChar w:fldCharType="separate"/>
      </w:r>
      <w:r w:rsidR="00631C5E">
        <w:t>4</w:t>
      </w:r>
      <w:r w:rsidR="00FC5479">
        <w:fldChar w:fldCharType="end"/>
      </w:r>
      <w:r w:rsidRPr="00756723">
        <w:rPr>
          <w:rFonts w:asciiTheme="minorHAnsi" w:hAnsiTheme="minorHAnsi"/>
        </w:rPr>
        <w:t xml:space="preserve">.    </w:t>
      </w:r>
    </w:p>
    <w:p w:rsidR="00076B52" w:rsidRPr="00756723" w:rsidRDefault="00076B52" w:rsidP="008511AC">
      <w:pPr>
        <w:pStyle w:val="Heading3"/>
        <w:rPr>
          <w:rFonts w:asciiTheme="minorHAnsi" w:hAnsiTheme="minorHAnsi"/>
        </w:rPr>
      </w:pPr>
      <w:bookmarkStart w:id="168" w:name="_Toc27127822"/>
      <w:r w:rsidRPr="00756723">
        <w:rPr>
          <w:rFonts w:asciiTheme="minorHAnsi" w:hAnsiTheme="minorHAnsi"/>
        </w:rPr>
        <w:t>Climate Change</w:t>
      </w:r>
      <w:bookmarkEnd w:id="157"/>
      <w:bookmarkEnd w:id="158"/>
      <w:bookmarkEnd w:id="159"/>
      <w:bookmarkEnd w:id="160"/>
      <w:bookmarkEnd w:id="168"/>
    </w:p>
    <w:p w:rsidR="00076B52" w:rsidRPr="00756723" w:rsidRDefault="00076B52" w:rsidP="00076B52">
      <w:pPr>
        <w:pStyle w:val="JBAParaText"/>
        <w:rPr>
          <w:rFonts w:asciiTheme="minorHAnsi" w:hAnsiTheme="minorHAnsi"/>
        </w:rPr>
      </w:pPr>
      <w:r w:rsidRPr="00756723">
        <w:rPr>
          <w:rFonts w:asciiTheme="minorHAnsi" w:hAnsiTheme="minorHAnsi"/>
        </w:rPr>
        <w:t xml:space="preserve">The Planning System and Flood Risk Management guidelines recommends that a precautionary approach to climate change is adopted due to the level of uncertainty involved in the potential effects.  </w:t>
      </w:r>
    </w:p>
    <w:p w:rsidR="00076B52" w:rsidRPr="00756723" w:rsidRDefault="007F4CF8" w:rsidP="00076B52">
      <w:pPr>
        <w:pStyle w:val="JBAParaText"/>
        <w:rPr>
          <w:rFonts w:asciiTheme="minorHAnsi" w:hAnsiTheme="minorHAnsi"/>
        </w:rPr>
      </w:pPr>
      <w:r w:rsidRPr="00756723">
        <w:rPr>
          <w:rFonts w:asciiTheme="minorHAnsi" w:hAnsiTheme="minorHAnsi"/>
        </w:rPr>
        <w:t>S</w:t>
      </w:r>
      <w:r w:rsidR="00076B52" w:rsidRPr="00756723">
        <w:rPr>
          <w:rFonts w:asciiTheme="minorHAnsi" w:hAnsiTheme="minorHAnsi"/>
        </w:rPr>
        <w:t>pecific advice on the expected impacts of climate change and the allowances to be provided for future flood risk management in Ireland is given in the OPW draft guidance</w:t>
      </w:r>
      <w:r w:rsidR="00076B52" w:rsidRPr="00756723">
        <w:rPr>
          <w:rStyle w:val="JBASuperscript"/>
          <w:rFonts w:asciiTheme="minorHAnsi" w:hAnsiTheme="minorHAnsi"/>
        </w:rPr>
        <w:footnoteReference w:id="5"/>
      </w:r>
      <w:r w:rsidR="00076B52" w:rsidRPr="00756723">
        <w:rPr>
          <w:rStyle w:val="JBASuperscript"/>
          <w:rFonts w:asciiTheme="minorHAnsi" w:hAnsiTheme="minorHAnsi"/>
        </w:rPr>
        <w:t>.</w:t>
      </w:r>
      <w:r w:rsidR="00076B52" w:rsidRPr="00756723">
        <w:rPr>
          <w:rFonts w:asciiTheme="minorHAnsi" w:hAnsiTheme="minorHAnsi"/>
        </w:rPr>
        <w:t xml:space="preserve">  Two climate </w:t>
      </w:r>
      <w:r w:rsidR="00076B52" w:rsidRPr="00756723">
        <w:rPr>
          <w:rFonts w:asciiTheme="minorHAnsi" w:hAnsiTheme="minorHAnsi"/>
        </w:rPr>
        <w:lastRenderedPageBreak/>
        <w:t xml:space="preserve">change scenarios are considered.  These are the Mid-Range Future Scenario (MRFS) and the High-End Future Scenario (HEFS).  The MRFS is intended to represent a "likely" future scenario based on the wide range of future predictions available.  The HEFS represents a more "extreme" future scenario at the upper boundaries of future projections.  Based on these two scenarios the OPW recommended allowances for climate change are given in </w:t>
      </w:r>
      <w:r w:rsidR="00FC5479">
        <w:fldChar w:fldCharType="begin"/>
      </w:r>
      <w:r w:rsidR="00FC5479">
        <w:instrText xml:space="preserve"> REF _Ref357001006 \h  \* MERGEFORMAT </w:instrText>
      </w:r>
      <w:r w:rsidR="00FC5479">
        <w:fldChar w:fldCharType="separate"/>
      </w:r>
      <w:r w:rsidR="00631C5E" w:rsidRPr="00756723">
        <w:rPr>
          <w:rFonts w:asciiTheme="minorHAnsi" w:hAnsiTheme="minorHAnsi"/>
        </w:rPr>
        <w:t xml:space="preserve">Table </w:t>
      </w:r>
      <w:r w:rsidR="00631C5E">
        <w:rPr>
          <w:rFonts w:asciiTheme="minorHAnsi" w:hAnsiTheme="minorHAnsi"/>
          <w:noProof/>
        </w:rPr>
        <w:t>3</w:t>
      </w:r>
      <w:r w:rsidR="00631C5E">
        <w:rPr>
          <w:rFonts w:asciiTheme="minorHAnsi" w:hAnsiTheme="minorHAnsi"/>
          <w:noProof/>
        </w:rPr>
        <w:noBreakHyphen/>
        <w:t>4</w:t>
      </w:r>
      <w:r w:rsidR="00FC5479">
        <w:fldChar w:fldCharType="end"/>
      </w:r>
      <w:r w:rsidR="00076B52" w:rsidRPr="00756723">
        <w:rPr>
          <w:rFonts w:asciiTheme="minorHAnsi" w:hAnsiTheme="minorHAnsi"/>
        </w:rPr>
        <w:t xml:space="preserve"> below.  </w:t>
      </w:r>
    </w:p>
    <w:p w:rsidR="00076B52" w:rsidRPr="00756723" w:rsidRDefault="00076B52" w:rsidP="00076B52">
      <w:pPr>
        <w:pStyle w:val="JBATableCaption"/>
        <w:rPr>
          <w:rFonts w:asciiTheme="minorHAnsi" w:hAnsiTheme="minorHAnsi"/>
        </w:rPr>
      </w:pPr>
      <w:bookmarkStart w:id="169" w:name="_Ref357001006"/>
      <w:bookmarkStart w:id="170" w:name="_Toc261963537"/>
      <w:bookmarkStart w:id="171" w:name="_Toc272252977"/>
      <w:bookmarkStart w:id="172" w:name="_Toc295208758"/>
      <w:bookmarkStart w:id="173" w:name="_Toc296078521"/>
      <w:bookmarkStart w:id="174" w:name="_Toc345413017"/>
      <w:bookmarkStart w:id="175" w:name="_Toc27127903"/>
      <w:r w:rsidRPr="00756723">
        <w:rPr>
          <w:rFonts w:asciiTheme="minorHAnsi" w:hAnsiTheme="minorHAnsi"/>
        </w:rPr>
        <w:t xml:space="preserve">Table </w:t>
      </w:r>
      <w:r w:rsidR="00A35AFC">
        <w:rPr>
          <w:rFonts w:asciiTheme="minorHAnsi" w:hAnsiTheme="minorHAnsi"/>
        </w:rPr>
        <w:fldChar w:fldCharType="begin"/>
      </w:r>
      <w:r w:rsidR="006878E4">
        <w:rPr>
          <w:rFonts w:asciiTheme="minorHAnsi" w:hAnsiTheme="minorHAnsi"/>
        </w:rPr>
        <w:instrText xml:space="preserve"> STYLEREF 1 \s </w:instrText>
      </w:r>
      <w:r w:rsidR="00A35AFC">
        <w:rPr>
          <w:rFonts w:asciiTheme="minorHAnsi" w:hAnsiTheme="minorHAnsi"/>
        </w:rPr>
        <w:fldChar w:fldCharType="separate"/>
      </w:r>
      <w:r w:rsidR="00631C5E">
        <w:rPr>
          <w:rFonts w:asciiTheme="minorHAnsi" w:hAnsiTheme="minorHAnsi"/>
          <w:noProof/>
        </w:rPr>
        <w:t>3</w:t>
      </w:r>
      <w:r w:rsidR="00A35AFC">
        <w:rPr>
          <w:rFonts w:asciiTheme="minorHAnsi" w:hAnsiTheme="minorHAnsi"/>
        </w:rPr>
        <w:fldChar w:fldCharType="end"/>
      </w:r>
      <w:r w:rsidR="006878E4">
        <w:rPr>
          <w:rFonts w:asciiTheme="minorHAnsi" w:hAnsiTheme="minorHAnsi"/>
        </w:rPr>
        <w:noBreakHyphen/>
      </w:r>
      <w:r w:rsidR="00A35AFC">
        <w:rPr>
          <w:rFonts w:asciiTheme="minorHAnsi" w:hAnsiTheme="minorHAnsi"/>
        </w:rPr>
        <w:fldChar w:fldCharType="begin"/>
      </w:r>
      <w:r w:rsidR="006878E4">
        <w:rPr>
          <w:rFonts w:asciiTheme="minorHAnsi" w:hAnsiTheme="minorHAnsi"/>
        </w:rPr>
        <w:instrText xml:space="preserve"> SEQ Table \* ARABIC \s 1 </w:instrText>
      </w:r>
      <w:r w:rsidR="00A35AFC">
        <w:rPr>
          <w:rFonts w:asciiTheme="minorHAnsi" w:hAnsiTheme="minorHAnsi"/>
        </w:rPr>
        <w:fldChar w:fldCharType="separate"/>
      </w:r>
      <w:r w:rsidR="00631C5E">
        <w:rPr>
          <w:rFonts w:asciiTheme="minorHAnsi" w:hAnsiTheme="minorHAnsi"/>
          <w:noProof/>
        </w:rPr>
        <w:t>4</w:t>
      </w:r>
      <w:r w:rsidR="00A35AFC">
        <w:rPr>
          <w:rFonts w:asciiTheme="minorHAnsi" w:hAnsiTheme="minorHAnsi"/>
        </w:rPr>
        <w:fldChar w:fldCharType="end"/>
      </w:r>
      <w:bookmarkEnd w:id="169"/>
      <w:r w:rsidRPr="00756723">
        <w:rPr>
          <w:rFonts w:asciiTheme="minorHAnsi" w:hAnsiTheme="minorHAnsi"/>
        </w:rPr>
        <w:t xml:space="preserve">  Allowances for Future Scenarios (100 Year Time Horizon)</w:t>
      </w:r>
      <w:bookmarkEnd w:id="170"/>
      <w:bookmarkEnd w:id="171"/>
      <w:bookmarkEnd w:id="172"/>
      <w:bookmarkEnd w:id="173"/>
      <w:bookmarkEnd w:id="174"/>
      <w:bookmarkEnd w:id="175"/>
    </w:p>
    <w:tbl>
      <w:tblPr>
        <w:tblW w:w="4536" w:type="pct"/>
        <w:tblInd w:w="833" w:type="dxa"/>
        <w:tblLook w:val="04A0" w:firstRow="1" w:lastRow="0" w:firstColumn="1" w:lastColumn="0" w:noHBand="0" w:noVBand="1"/>
      </w:tblPr>
      <w:tblGrid>
        <w:gridCol w:w="2803"/>
        <w:gridCol w:w="2803"/>
        <w:gridCol w:w="2802"/>
      </w:tblGrid>
      <w:tr w:rsidR="00076B52" w:rsidRPr="00756723" w:rsidTr="00E6212E">
        <w:tc>
          <w:tcPr>
            <w:tcW w:w="1667" w:type="pct"/>
            <w:tcBorders>
              <w:top w:val="single" w:sz="12" w:space="0" w:color="FFFFFF"/>
              <w:left w:val="single" w:sz="12" w:space="0" w:color="FFFFFF"/>
              <w:bottom w:val="single" w:sz="12" w:space="0" w:color="FFFFFF"/>
              <w:right w:val="single" w:sz="12" w:space="0" w:color="FFFFFF"/>
              <w:tl2br w:val="nil"/>
              <w:tr2bl w:val="nil"/>
            </w:tcBorders>
            <w:shd w:val="clear" w:color="auto" w:fill="85CDDB"/>
          </w:tcPr>
          <w:p w:rsidR="00076B52" w:rsidRPr="00756723" w:rsidRDefault="00076B52" w:rsidP="00076B52">
            <w:pPr>
              <w:pStyle w:val="JBATableText9ptCentre"/>
              <w:rPr>
                <w:rStyle w:val="JBABold"/>
                <w:rFonts w:asciiTheme="minorHAnsi" w:hAnsiTheme="minorHAnsi"/>
                <w:b w:val="0"/>
              </w:rPr>
            </w:pPr>
            <w:r w:rsidRPr="00756723">
              <w:rPr>
                <w:rStyle w:val="JBABold"/>
                <w:rFonts w:asciiTheme="minorHAnsi" w:hAnsiTheme="minorHAnsi"/>
                <w:b w:val="0"/>
              </w:rPr>
              <w:t>Criteria</w:t>
            </w:r>
          </w:p>
        </w:tc>
        <w:tc>
          <w:tcPr>
            <w:tcW w:w="1667" w:type="pct"/>
            <w:tcBorders>
              <w:top w:val="single" w:sz="12" w:space="0" w:color="FFFFFF"/>
              <w:left w:val="single" w:sz="12" w:space="0" w:color="FFFFFF"/>
              <w:bottom w:val="single" w:sz="12" w:space="0" w:color="FFFFFF"/>
              <w:right w:val="single" w:sz="12" w:space="0" w:color="FFFFFF"/>
              <w:tl2br w:val="nil"/>
              <w:tr2bl w:val="nil"/>
            </w:tcBorders>
            <w:shd w:val="clear" w:color="auto" w:fill="85CDDB"/>
          </w:tcPr>
          <w:p w:rsidR="00076B52" w:rsidRPr="00756723" w:rsidRDefault="00076B52" w:rsidP="00076B52">
            <w:pPr>
              <w:pStyle w:val="JBATableText9ptCentre"/>
              <w:rPr>
                <w:rStyle w:val="JBABold"/>
                <w:rFonts w:asciiTheme="minorHAnsi" w:hAnsiTheme="minorHAnsi"/>
                <w:b w:val="0"/>
              </w:rPr>
            </w:pPr>
            <w:r w:rsidRPr="00756723">
              <w:rPr>
                <w:rStyle w:val="JBABold"/>
                <w:rFonts w:asciiTheme="minorHAnsi" w:hAnsiTheme="minorHAnsi"/>
                <w:b w:val="0"/>
              </w:rPr>
              <w:t>MRFS</w:t>
            </w:r>
          </w:p>
        </w:tc>
        <w:tc>
          <w:tcPr>
            <w:tcW w:w="1666" w:type="pct"/>
            <w:tcBorders>
              <w:top w:val="single" w:sz="12" w:space="0" w:color="FFFFFF"/>
              <w:left w:val="single" w:sz="12" w:space="0" w:color="FFFFFF"/>
              <w:bottom w:val="single" w:sz="12" w:space="0" w:color="FFFFFF"/>
              <w:right w:val="single" w:sz="12" w:space="0" w:color="FFFFFF"/>
              <w:tl2br w:val="nil"/>
              <w:tr2bl w:val="nil"/>
            </w:tcBorders>
            <w:shd w:val="clear" w:color="auto" w:fill="85CDDB"/>
          </w:tcPr>
          <w:p w:rsidR="00076B52" w:rsidRPr="00756723" w:rsidRDefault="00076B52" w:rsidP="00076B52">
            <w:pPr>
              <w:pStyle w:val="JBATableText9ptCentre"/>
              <w:rPr>
                <w:rStyle w:val="JBABold"/>
                <w:rFonts w:asciiTheme="minorHAnsi" w:hAnsiTheme="minorHAnsi"/>
                <w:b w:val="0"/>
              </w:rPr>
            </w:pPr>
            <w:r w:rsidRPr="00756723">
              <w:rPr>
                <w:rStyle w:val="JBABold"/>
                <w:rFonts w:asciiTheme="minorHAnsi" w:hAnsiTheme="minorHAnsi"/>
                <w:b w:val="0"/>
              </w:rPr>
              <w:t>HEFS</w:t>
            </w:r>
          </w:p>
        </w:tc>
      </w:tr>
      <w:tr w:rsidR="00076B52" w:rsidRPr="00756723" w:rsidTr="00E6212E">
        <w:tc>
          <w:tcPr>
            <w:tcW w:w="1667" w:type="pct"/>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076B52" w:rsidRPr="00756723" w:rsidRDefault="00076B52" w:rsidP="00076B52">
            <w:pPr>
              <w:pStyle w:val="JBATableText9ptCentre"/>
              <w:rPr>
                <w:rFonts w:asciiTheme="minorHAnsi" w:hAnsiTheme="minorHAnsi"/>
              </w:rPr>
            </w:pPr>
            <w:r w:rsidRPr="00756723">
              <w:rPr>
                <w:rFonts w:asciiTheme="minorHAnsi" w:hAnsiTheme="minorHAnsi"/>
              </w:rPr>
              <w:t>Extreme Rainfall Depths</w:t>
            </w:r>
          </w:p>
        </w:tc>
        <w:tc>
          <w:tcPr>
            <w:tcW w:w="1667" w:type="pct"/>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076B52" w:rsidRPr="00756723" w:rsidRDefault="00076B52" w:rsidP="00076B52">
            <w:pPr>
              <w:pStyle w:val="JBATableText9ptCentre"/>
              <w:rPr>
                <w:rFonts w:asciiTheme="minorHAnsi" w:hAnsiTheme="minorHAnsi"/>
              </w:rPr>
            </w:pPr>
            <w:r w:rsidRPr="00756723">
              <w:rPr>
                <w:rFonts w:asciiTheme="minorHAnsi" w:hAnsiTheme="minorHAnsi"/>
              </w:rPr>
              <w:t>+20%</w:t>
            </w:r>
          </w:p>
        </w:tc>
        <w:tc>
          <w:tcPr>
            <w:tcW w:w="1666" w:type="pct"/>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076B52" w:rsidRPr="00756723" w:rsidRDefault="00076B52" w:rsidP="00076B52">
            <w:pPr>
              <w:pStyle w:val="JBATableText9ptCentre"/>
              <w:rPr>
                <w:rFonts w:asciiTheme="minorHAnsi" w:hAnsiTheme="minorHAnsi"/>
              </w:rPr>
            </w:pPr>
            <w:r w:rsidRPr="00756723">
              <w:rPr>
                <w:rFonts w:asciiTheme="minorHAnsi" w:hAnsiTheme="minorHAnsi"/>
              </w:rPr>
              <w:t>+30%</w:t>
            </w:r>
          </w:p>
        </w:tc>
      </w:tr>
      <w:tr w:rsidR="00076B52" w:rsidRPr="00756723" w:rsidTr="00E6212E">
        <w:tc>
          <w:tcPr>
            <w:tcW w:w="1667" w:type="pct"/>
            <w:tcBorders>
              <w:top w:val="single" w:sz="12" w:space="0" w:color="FFFFFF"/>
              <w:left w:val="single" w:sz="12" w:space="0" w:color="FFFFFF"/>
              <w:bottom w:val="single" w:sz="12" w:space="0" w:color="FFFFFF"/>
              <w:right w:val="single" w:sz="12" w:space="0" w:color="FFFFFF"/>
              <w:tl2br w:val="nil"/>
              <w:tr2bl w:val="nil"/>
            </w:tcBorders>
            <w:shd w:val="clear" w:color="auto" w:fill="EEECE1"/>
          </w:tcPr>
          <w:p w:rsidR="00076B52" w:rsidRPr="00756723" w:rsidRDefault="00076B52" w:rsidP="00076B52">
            <w:pPr>
              <w:pStyle w:val="JBATableText9ptCentre"/>
              <w:rPr>
                <w:rFonts w:asciiTheme="minorHAnsi" w:hAnsiTheme="minorHAnsi"/>
              </w:rPr>
            </w:pPr>
            <w:r w:rsidRPr="00756723">
              <w:rPr>
                <w:rFonts w:asciiTheme="minorHAnsi" w:hAnsiTheme="minorHAnsi"/>
              </w:rPr>
              <w:t>Flood Flows</w:t>
            </w:r>
          </w:p>
        </w:tc>
        <w:tc>
          <w:tcPr>
            <w:tcW w:w="1667" w:type="pct"/>
            <w:tcBorders>
              <w:top w:val="single" w:sz="12" w:space="0" w:color="FFFFFF"/>
              <w:left w:val="single" w:sz="12" w:space="0" w:color="FFFFFF"/>
              <w:bottom w:val="single" w:sz="12" w:space="0" w:color="FFFFFF"/>
              <w:right w:val="single" w:sz="12" w:space="0" w:color="FFFFFF"/>
              <w:tl2br w:val="nil"/>
              <w:tr2bl w:val="nil"/>
            </w:tcBorders>
            <w:shd w:val="clear" w:color="auto" w:fill="EEECE1"/>
          </w:tcPr>
          <w:p w:rsidR="00076B52" w:rsidRPr="00756723" w:rsidRDefault="00076B52" w:rsidP="00076B52">
            <w:pPr>
              <w:pStyle w:val="JBATableText9ptCentre"/>
              <w:rPr>
                <w:rFonts w:asciiTheme="minorHAnsi" w:hAnsiTheme="minorHAnsi"/>
              </w:rPr>
            </w:pPr>
            <w:r w:rsidRPr="00756723">
              <w:rPr>
                <w:rFonts w:asciiTheme="minorHAnsi" w:hAnsiTheme="minorHAnsi"/>
              </w:rPr>
              <w:t>+20%</w:t>
            </w:r>
          </w:p>
        </w:tc>
        <w:tc>
          <w:tcPr>
            <w:tcW w:w="1666" w:type="pct"/>
            <w:tcBorders>
              <w:top w:val="single" w:sz="12" w:space="0" w:color="FFFFFF"/>
              <w:left w:val="single" w:sz="12" w:space="0" w:color="FFFFFF"/>
              <w:bottom w:val="single" w:sz="12" w:space="0" w:color="FFFFFF"/>
              <w:right w:val="single" w:sz="12" w:space="0" w:color="FFFFFF"/>
              <w:tl2br w:val="nil"/>
              <w:tr2bl w:val="nil"/>
            </w:tcBorders>
            <w:shd w:val="clear" w:color="auto" w:fill="EEECE1"/>
          </w:tcPr>
          <w:p w:rsidR="00076B52" w:rsidRPr="00756723" w:rsidRDefault="00076B52" w:rsidP="00076B52">
            <w:pPr>
              <w:pStyle w:val="JBATableText9ptCentre"/>
              <w:rPr>
                <w:rFonts w:asciiTheme="minorHAnsi" w:hAnsiTheme="minorHAnsi"/>
              </w:rPr>
            </w:pPr>
            <w:r w:rsidRPr="00756723">
              <w:rPr>
                <w:rFonts w:asciiTheme="minorHAnsi" w:hAnsiTheme="minorHAnsi"/>
              </w:rPr>
              <w:t>+30%</w:t>
            </w:r>
          </w:p>
        </w:tc>
      </w:tr>
      <w:tr w:rsidR="00076B52" w:rsidRPr="00756723" w:rsidTr="00E6212E">
        <w:tc>
          <w:tcPr>
            <w:tcW w:w="1667" w:type="pct"/>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076B52" w:rsidRPr="00756723" w:rsidRDefault="00076B52" w:rsidP="00076B52">
            <w:pPr>
              <w:pStyle w:val="JBATableText9ptCentre"/>
              <w:rPr>
                <w:rFonts w:asciiTheme="minorHAnsi" w:hAnsiTheme="minorHAnsi"/>
              </w:rPr>
            </w:pPr>
            <w:r w:rsidRPr="00756723">
              <w:rPr>
                <w:rFonts w:asciiTheme="minorHAnsi" w:hAnsiTheme="minorHAnsi"/>
              </w:rPr>
              <w:t>Mean Sea Level Rise</w:t>
            </w:r>
          </w:p>
        </w:tc>
        <w:tc>
          <w:tcPr>
            <w:tcW w:w="1667" w:type="pct"/>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076B52" w:rsidRPr="00756723" w:rsidRDefault="00076B52" w:rsidP="00076B52">
            <w:pPr>
              <w:pStyle w:val="JBATableText9ptCentre"/>
              <w:rPr>
                <w:rFonts w:asciiTheme="minorHAnsi" w:hAnsiTheme="minorHAnsi"/>
              </w:rPr>
            </w:pPr>
            <w:r w:rsidRPr="00756723">
              <w:rPr>
                <w:rFonts w:asciiTheme="minorHAnsi" w:hAnsiTheme="minorHAnsi"/>
              </w:rPr>
              <w:t>+500mm</w:t>
            </w:r>
          </w:p>
        </w:tc>
        <w:tc>
          <w:tcPr>
            <w:tcW w:w="1666" w:type="pct"/>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076B52" w:rsidRPr="00756723" w:rsidRDefault="00076B52" w:rsidP="00076B52">
            <w:pPr>
              <w:pStyle w:val="JBATableText9ptCentre"/>
              <w:rPr>
                <w:rFonts w:asciiTheme="minorHAnsi" w:hAnsiTheme="minorHAnsi"/>
              </w:rPr>
            </w:pPr>
            <w:r w:rsidRPr="00756723">
              <w:rPr>
                <w:rFonts w:asciiTheme="minorHAnsi" w:hAnsiTheme="minorHAnsi"/>
              </w:rPr>
              <w:t>+1000mm</w:t>
            </w:r>
          </w:p>
        </w:tc>
      </w:tr>
      <w:tr w:rsidR="00076B52" w:rsidRPr="00756723" w:rsidTr="00E6212E">
        <w:tc>
          <w:tcPr>
            <w:tcW w:w="1667" w:type="pct"/>
            <w:tcBorders>
              <w:top w:val="single" w:sz="12" w:space="0" w:color="FFFFFF"/>
              <w:left w:val="single" w:sz="12" w:space="0" w:color="FFFFFF"/>
              <w:bottom w:val="single" w:sz="12" w:space="0" w:color="FFFFFF"/>
              <w:right w:val="single" w:sz="12" w:space="0" w:color="FFFFFF"/>
              <w:tl2br w:val="nil"/>
              <w:tr2bl w:val="nil"/>
            </w:tcBorders>
            <w:shd w:val="clear" w:color="auto" w:fill="EEECE1"/>
          </w:tcPr>
          <w:p w:rsidR="00076B52" w:rsidRPr="00756723" w:rsidRDefault="00076B52" w:rsidP="00076B52">
            <w:pPr>
              <w:pStyle w:val="JBATableText9ptCentre"/>
              <w:rPr>
                <w:rFonts w:asciiTheme="minorHAnsi" w:hAnsiTheme="minorHAnsi"/>
              </w:rPr>
            </w:pPr>
            <w:r w:rsidRPr="00756723">
              <w:rPr>
                <w:rFonts w:asciiTheme="minorHAnsi" w:hAnsiTheme="minorHAnsi"/>
              </w:rPr>
              <w:t>Land Movement</w:t>
            </w:r>
          </w:p>
        </w:tc>
        <w:tc>
          <w:tcPr>
            <w:tcW w:w="1667" w:type="pct"/>
            <w:tcBorders>
              <w:top w:val="single" w:sz="12" w:space="0" w:color="FFFFFF"/>
              <w:left w:val="single" w:sz="12" w:space="0" w:color="FFFFFF"/>
              <w:bottom w:val="single" w:sz="12" w:space="0" w:color="FFFFFF"/>
              <w:right w:val="single" w:sz="12" w:space="0" w:color="FFFFFF"/>
              <w:tl2br w:val="nil"/>
              <w:tr2bl w:val="nil"/>
            </w:tcBorders>
            <w:shd w:val="clear" w:color="auto" w:fill="EEECE1"/>
          </w:tcPr>
          <w:p w:rsidR="00076B52" w:rsidRPr="00756723" w:rsidRDefault="00076B52" w:rsidP="00076B52">
            <w:pPr>
              <w:pStyle w:val="JBATableText9ptCentre"/>
              <w:rPr>
                <w:rFonts w:asciiTheme="minorHAnsi" w:hAnsiTheme="minorHAnsi"/>
              </w:rPr>
            </w:pPr>
            <w:r w:rsidRPr="00756723">
              <w:rPr>
                <w:rFonts w:asciiTheme="minorHAnsi" w:hAnsiTheme="minorHAnsi"/>
              </w:rPr>
              <w:t>-0.5mm / year*</w:t>
            </w:r>
          </w:p>
        </w:tc>
        <w:tc>
          <w:tcPr>
            <w:tcW w:w="1666" w:type="pct"/>
            <w:tcBorders>
              <w:top w:val="single" w:sz="12" w:space="0" w:color="FFFFFF"/>
              <w:left w:val="single" w:sz="12" w:space="0" w:color="FFFFFF"/>
              <w:bottom w:val="single" w:sz="12" w:space="0" w:color="FFFFFF"/>
              <w:right w:val="single" w:sz="12" w:space="0" w:color="FFFFFF"/>
              <w:tl2br w:val="nil"/>
              <w:tr2bl w:val="nil"/>
            </w:tcBorders>
            <w:shd w:val="clear" w:color="auto" w:fill="EEECE1"/>
          </w:tcPr>
          <w:p w:rsidR="00076B52" w:rsidRPr="00756723" w:rsidRDefault="00076B52" w:rsidP="00076B52">
            <w:pPr>
              <w:pStyle w:val="JBATableText9ptCentre"/>
              <w:rPr>
                <w:rFonts w:asciiTheme="minorHAnsi" w:hAnsiTheme="minorHAnsi"/>
              </w:rPr>
            </w:pPr>
            <w:r w:rsidRPr="00756723">
              <w:rPr>
                <w:rFonts w:asciiTheme="minorHAnsi" w:hAnsiTheme="minorHAnsi"/>
              </w:rPr>
              <w:t>-0.5mm / year*</w:t>
            </w:r>
          </w:p>
        </w:tc>
      </w:tr>
      <w:tr w:rsidR="00076B52" w:rsidRPr="00756723" w:rsidTr="00E6212E">
        <w:tc>
          <w:tcPr>
            <w:tcW w:w="1667" w:type="pct"/>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076B52" w:rsidRPr="00756723" w:rsidRDefault="00076B52" w:rsidP="00076B52">
            <w:pPr>
              <w:pStyle w:val="JBATableText9ptCentre"/>
              <w:rPr>
                <w:rFonts w:asciiTheme="minorHAnsi" w:hAnsiTheme="minorHAnsi"/>
              </w:rPr>
            </w:pPr>
            <w:r w:rsidRPr="00756723">
              <w:rPr>
                <w:rFonts w:asciiTheme="minorHAnsi" w:hAnsiTheme="minorHAnsi"/>
              </w:rPr>
              <w:t>Urbanisation</w:t>
            </w:r>
          </w:p>
        </w:tc>
        <w:tc>
          <w:tcPr>
            <w:tcW w:w="1667" w:type="pct"/>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076B52" w:rsidRPr="00756723" w:rsidRDefault="00076B52" w:rsidP="00076B52">
            <w:pPr>
              <w:pStyle w:val="JBATableText9ptCentre"/>
              <w:rPr>
                <w:rFonts w:asciiTheme="minorHAnsi" w:hAnsiTheme="minorHAnsi"/>
              </w:rPr>
            </w:pPr>
            <w:r w:rsidRPr="00756723">
              <w:rPr>
                <w:rFonts w:asciiTheme="minorHAnsi" w:hAnsiTheme="minorHAnsi"/>
              </w:rPr>
              <w:t>No General Allowance - Review on Case by Case Basis</w:t>
            </w:r>
          </w:p>
        </w:tc>
        <w:tc>
          <w:tcPr>
            <w:tcW w:w="1666" w:type="pct"/>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076B52" w:rsidRPr="00756723" w:rsidRDefault="00076B52" w:rsidP="00076B52">
            <w:pPr>
              <w:pStyle w:val="JBATableText9ptCentre"/>
              <w:rPr>
                <w:rFonts w:asciiTheme="minorHAnsi" w:hAnsiTheme="minorHAnsi"/>
              </w:rPr>
            </w:pPr>
            <w:r w:rsidRPr="00756723">
              <w:rPr>
                <w:rFonts w:asciiTheme="minorHAnsi" w:hAnsiTheme="minorHAnsi"/>
              </w:rPr>
              <w:t>No General Allowance - Review on Case by Case Basis</w:t>
            </w:r>
          </w:p>
        </w:tc>
      </w:tr>
      <w:tr w:rsidR="00076B52" w:rsidRPr="00756723" w:rsidTr="00E6212E">
        <w:tc>
          <w:tcPr>
            <w:tcW w:w="1667" w:type="pct"/>
            <w:tcBorders>
              <w:top w:val="single" w:sz="12" w:space="0" w:color="FFFFFF"/>
              <w:left w:val="single" w:sz="12" w:space="0" w:color="FFFFFF"/>
              <w:bottom w:val="single" w:sz="12" w:space="0" w:color="FFFFFF"/>
              <w:right w:val="single" w:sz="12" w:space="0" w:color="FFFFFF"/>
              <w:tl2br w:val="nil"/>
              <w:tr2bl w:val="nil"/>
            </w:tcBorders>
            <w:shd w:val="clear" w:color="auto" w:fill="EEECE1"/>
          </w:tcPr>
          <w:p w:rsidR="00076B52" w:rsidRPr="00756723" w:rsidRDefault="00076B52" w:rsidP="00076B52">
            <w:pPr>
              <w:pStyle w:val="JBATableText9ptCentre"/>
              <w:rPr>
                <w:rFonts w:asciiTheme="minorHAnsi" w:hAnsiTheme="minorHAnsi"/>
              </w:rPr>
            </w:pPr>
            <w:r w:rsidRPr="00756723">
              <w:rPr>
                <w:rFonts w:asciiTheme="minorHAnsi" w:hAnsiTheme="minorHAnsi"/>
              </w:rPr>
              <w:t>Forestation</w:t>
            </w:r>
          </w:p>
        </w:tc>
        <w:tc>
          <w:tcPr>
            <w:tcW w:w="1667" w:type="pct"/>
            <w:tcBorders>
              <w:top w:val="single" w:sz="12" w:space="0" w:color="FFFFFF"/>
              <w:left w:val="single" w:sz="12" w:space="0" w:color="FFFFFF"/>
              <w:bottom w:val="single" w:sz="12" w:space="0" w:color="FFFFFF"/>
              <w:right w:val="single" w:sz="12" w:space="0" w:color="FFFFFF"/>
              <w:tl2br w:val="nil"/>
              <w:tr2bl w:val="nil"/>
            </w:tcBorders>
            <w:shd w:val="clear" w:color="auto" w:fill="EEECE1"/>
          </w:tcPr>
          <w:p w:rsidR="00076B52" w:rsidRPr="00756723" w:rsidRDefault="00076B52" w:rsidP="00076B52">
            <w:pPr>
              <w:pStyle w:val="JBATableText9ptCentre"/>
              <w:rPr>
                <w:rFonts w:asciiTheme="minorHAnsi" w:hAnsiTheme="minorHAnsi"/>
              </w:rPr>
            </w:pPr>
            <w:r w:rsidRPr="00756723">
              <w:rPr>
                <w:rFonts w:asciiTheme="minorHAnsi" w:hAnsiTheme="minorHAnsi"/>
              </w:rPr>
              <w:t>-1/6 Tp**</w:t>
            </w:r>
          </w:p>
        </w:tc>
        <w:tc>
          <w:tcPr>
            <w:tcW w:w="1666" w:type="pct"/>
            <w:tcBorders>
              <w:top w:val="single" w:sz="12" w:space="0" w:color="FFFFFF"/>
              <w:left w:val="single" w:sz="12" w:space="0" w:color="FFFFFF"/>
              <w:bottom w:val="single" w:sz="12" w:space="0" w:color="FFFFFF"/>
              <w:right w:val="single" w:sz="12" w:space="0" w:color="FFFFFF"/>
              <w:tl2br w:val="nil"/>
              <w:tr2bl w:val="nil"/>
            </w:tcBorders>
            <w:shd w:val="clear" w:color="auto" w:fill="EEECE1"/>
          </w:tcPr>
          <w:p w:rsidR="00076B52" w:rsidRPr="00756723" w:rsidRDefault="00076B52" w:rsidP="00076B52">
            <w:pPr>
              <w:pStyle w:val="JBATableText9ptCentre"/>
              <w:rPr>
                <w:rFonts w:asciiTheme="minorHAnsi" w:hAnsiTheme="minorHAnsi"/>
              </w:rPr>
            </w:pPr>
            <w:r w:rsidRPr="00756723">
              <w:rPr>
                <w:rFonts w:asciiTheme="minorHAnsi" w:hAnsiTheme="minorHAnsi"/>
              </w:rPr>
              <w:t>-1/3 Tp**</w:t>
            </w:r>
          </w:p>
          <w:p w:rsidR="00076B52" w:rsidRPr="00756723" w:rsidRDefault="00076B52" w:rsidP="00076B52">
            <w:pPr>
              <w:pStyle w:val="JBATableText9ptCentre"/>
              <w:rPr>
                <w:rFonts w:asciiTheme="minorHAnsi" w:hAnsiTheme="minorHAnsi"/>
              </w:rPr>
            </w:pPr>
            <w:r w:rsidRPr="00756723">
              <w:rPr>
                <w:rFonts w:asciiTheme="minorHAnsi" w:hAnsiTheme="minorHAnsi"/>
              </w:rPr>
              <w:t>+10% SPR***</w:t>
            </w:r>
          </w:p>
        </w:tc>
      </w:tr>
      <w:tr w:rsidR="00076B52" w:rsidRPr="00756723" w:rsidTr="00E6212E">
        <w:tc>
          <w:tcPr>
            <w:tcW w:w="5000" w:type="pct"/>
            <w:gridSpan w:val="3"/>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076B52" w:rsidRPr="00756723" w:rsidRDefault="00076B52" w:rsidP="00076B52">
            <w:pPr>
              <w:pStyle w:val="JBATableText9ptCentre"/>
              <w:rPr>
                <w:rFonts w:asciiTheme="minorHAnsi" w:hAnsiTheme="minorHAnsi"/>
              </w:rPr>
            </w:pPr>
            <w:r w:rsidRPr="00756723">
              <w:rPr>
                <w:rFonts w:asciiTheme="minorHAnsi" w:hAnsiTheme="minorHAnsi"/>
              </w:rPr>
              <w:t>Notes:</w:t>
            </w:r>
          </w:p>
          <w:p w:rsidR="00076B52" w:rsidRPr="00756723" w:rsidRDefault="00076B52" w:rsidP="00076B52">
            <w:pPr>
              <w:pStyle w:val="JBATableText9ptCentre"/>
              <w:rPr>
                <w:rFonts w:asciiTheme="minorHAnsi" w:hAnsiTheme="minorHAnsi"/>
              </w:rPr>
            </w:pPr>
            <w:r w:rsidRPr="00756723">
              <w:rPr>
                <w:rFonts w:asciiTheme="minorHAnsi" w:hAnsiTheme="minorHAnsi"/>
              </w:rPr>
              <w:t>*    Applicable to the southern part of the country only (Dublin - Galway and south of this)</w:t>
            </w:r>
          </w:p>
          <w:p w:rsidR="00076B52" w:rsidRPr="00756723" w:rsidRDefault="00076B52" w:rsidP="00076B52">
            <w:pPr>
              <w:pStyle w:val="JBATableText9ptCentre"/>
              <w:rPr>
                <w:rFonts w:asciiTheme="minorHAnsi" w:hAnsiTheme="minorHAnsi"/>
              </w:rPr>
            </w:pPr>
            <w:r w:rsidRPr="00756723">
              <w:rPr>
                <w:rFonts w:asciiTheme="minorHAnsi" w:hAnsiTheme="minorHAnsi"/>
              </w:rPr>
              <w:t>**   Reduce the time to peak (Tp) by a third; this allows for potential accelerated runoff that may arise as a result    of drainage of afforested land</w:t>
            </w:r>
          </w:p>
          <w:p w:rsidR="00076B52" w:rsidRPr="00756723" w:rsidRDefault="00076B52" w:rsidP="00076B52">
            <w:pPr>
              <w:pStyle w:val="JBATableText9ptCentre"/>
              <w:rPr>
                <w:rFonts w:asciiTheme="minorHAnsi" w:hAnsiTheme="minorHAnsi"/>
              </w:rPr>
            </w:pPr>
            <w:r w:rsidRPr="00756723">
              <w:rPr>
                <w:rFonts w:asciiTheme="minorHAnsi" w:hAnsiTheme="minorHAnsi"/>
              </w:rPr>
              <w:t>***  Add 10% to the Standard Percentage Runoff (SPR) rate; this allows for increased runoff rates that may arise following felling of forestry</w:t>
            </w:r>
          </w:p>
        </w:tc>
      </w:tr>
    </w:tbl>
    <w:p w:rsidR="00ED3FA3" w:rsidRPr="00756723" w:rsidRDefault="00ED3FA3" w:rsidP="00ED3FA3">
      <w:pPr>
        <w:pStyle w:val="Heading2"/>
        <w:numPr>
          <w:ilvl w:val="0"/>
          <w:numId w:val="0"/>
        </w:numPr>
        <w:ind w:left="720"/>
        <w:rPr>
          <w:rFonts w:asciiTheme="minorHAnsi" w:hAnsiTheme="minorHAnsi"/>
        </w:rPr>
      </w:pPr>
      <w:bookmarkStart w:id="176" w:name="_Toc256766042"/>
      <w:bookmarkStart w:id="177" w:name="_Toc256768510"/>
      <w:bookmarkStart w:id="178" w:name="_Toc256774745"/>
      <w:bookmarkStart w:id="179" w:name="_Toc256774822"/>
      <w:bookmarkStart w:id="180" w:name="_Toc256774965"/>
      <w:bookmarkStart w:id="181" w:name="_Toc256775213"/>
      <w:bookmarkEnd w:id="176"/>
      <w:bookmarkEnd w:id="177"/>
      <w:bookmarkEnd w:id="178"/>
      <w:bookmarkEnd w:id="179"/>
      <w:bookmarkEnd w:id="180"/>
      <w:bookmarkEnd w:id="181"/>
    </w:p>
    <w:p w:rsidR="00EE0EDA" w:rsidRPr="00756723" w:rsidRDefault="006A65A3" w:rsidP="00EE0EDA">
      <w:pPr>
        <w:pStyle w:val="Heading1"/>
      </w:pPr>
      <w:bookmarkStart w:id="182" w:name="_Ref313973003"/>
      <w:bookmarkStart w:id="183" w:name="_Ref314062319"/>
      <w:bookmarkStart w:id="184" w:name="_Ref319480461"/>
      <w:bookmarkStart w:id="185" w:name="_Ref319482033"/>
      <w:bookmarkStart w:id="186" w:name="_Toc324332492"/>
      <w:bookmarkStart w:id="187" w:name="_Toc330379303"/>
      <w:bookmarkStart w:id="188" w:name="_Toc356457528"/>
      <w:r w:rsidRPr="00756723">
        <w:br w:type="page"/>
      </w:r>
      <w:bookmarkStart w:id="189" w:name="_Ref356980289"/>
      <w:bookmarkStart w:id="190" w:name="_Toc27127823"/>
      <w:r w:rsidR="00EE0EDA" w:rsidRPr="00756723">
        <w:lastRenderedPageBreak/>
        <w:t>Flood Risk Management</w:t>
      </w:r>
      <w:bookmarkEnd w:id="182"/>
      <w:bookmarkEnd w:id="183"/>
      <w:bookmarkEnd w:id="184"/>
      <w:bookmarkEnd w:id="185"/>
      <w:bookmarkEnd w:id="186"/>
      <w:bookmarkEnd w:id="187"/>
      <w:bookmarkEnd w:id="188"/>
      <w:bookmarkEnd w:id="189"/>
      <w:bookmarkEnd w:id="190"/>
    </w:p>
    <w:p w:rsidR="000B62CD" w:rsidRPr="00756723" w:rsidRDefault="00276D74" w:rsidP="00BA40D5">
      <w:pPr>
        <w:pStyle w:val="JBAParaText"/>
        <w:rPr>
          <w:rFonts w:asciiTheme="minorHAnsi" w:hAnsiTheme="minorHAnsi"/>
        </w:rPr>
      </w:pPr>
      <w:bookmarkStart w:id="191" w:name="_Toc356457529"/>
      <w:r w:rsidRPr="00756723">
        <w:rPr>
          <w:rFonts w:asciiTheme="minorHAnsi" w:hAnsiTheme="minorHAnsi"/>
        </w:rPr>
        <w:t xml:space="preserve">The Planning Guidelines recommend a sequential approach to spatial planning, promoting avoidance rather than justification and subsequent mitigation of risk.  </w:t>
      </w:r>
      <w:r w:rsidR="00260382" w:rsidRPr="00756723">
        <w:rPr>
          <w:rFonts w:asciiTheme="minorHAnsi" w:hAnsiTheme="minorHAnsi"/>
        </w:rPr>
        <w:t>The implementation of the Planning Guidelines on a settlement basis is achieved through the application of the policies and objectives contained within</w:t>
      </w:r>
      <w:r w:rsidR="00765063" w:rsidRPr="00756723">
        <w:rPr>
          <w:rFonts w:asciiTheme="minorHAnsi" w:hAnsiTheme="minorHAnsi"/>
        </w:rPr>
        <w:t xml:space="preserve"> </w:t>
      </w:r>
      <w:r w:rsidR="00260382" w:rsidRPr="00756723">
        <w:rPr>
          <w:rFonts w:asciiTheme="minorHAnsi" w:hAnsiTheme="minorHAnsi"/>
        </w:rPr>
        <w:t xml:space="preserve">the MCDP </w:t>
      </w:r>
      <w:r w:rsidR="002A1AF5">
        <w:rPr>
          <w:rFonts w:asciiTheme="minorHAnsi" w:hAnsiTheme="minorHAnsi"/>
        </w:rPr>
        <w:t>2020-2026</w:t>
      </w:r>
      <w:r w:rsidR="00260382" w:rsidRPr="00756723">
        <w:rPr>
          <w:rFonts w:asciiTheme="minorHAnsi" w:hAnsiTheme="minorHAnsi"/>
        </w:rPr>
        <w:t xml:space="preserve">.  </w:t>
      </w:r>
    </w:p>
    <w:p w:rsidR="000B62CD" w:rsidRPr="00756723" w:rsidRDefault="00BA40D5" w:rsidP="00BA40D5">
      <w:pPr>
        <w:pStyle w:val="JBAParaText"/>
        <w:rPr>
          <w:rFonts w:asciiTheme="minorHAnsi" w:hAnsiTheme="minorHAnsi"/>
        </w:rPr>
      </w:pPr>
      <w:r w:rsidRPr="00756723">
        <w:rPr>
          <w:rFonts w:asciiTheme="minorHAnsi" w:hAnsiTheme="minorHAnsi"/>
        </w:rPr>
        <w:t>The use and application of the policies and guidelines constitutes the formal plan for flood risk</w:t>
      </w:r>
      <w:r w:rsidR="000B62CD" w:rsidRPr="00756723">
        <w:rPr>
          <w:rFonts w:asciiTheme="minorHAnsi" w:hAnsiTheme="minorHAnsi"/>
        </w:rPr>
        <w:t xml:space="preserve"> management</w:t>
      </w:r>
      <w:r w:rsidRPr="00756723">
        <w:rPr>
          <w:rFonts w:asciiTheme="minorHAnsi" w:hAnsiTheme="minorHAnsi"/>
        </w:rPr>
        <w:t xml:space="preserve"> in County Meath.  This approach has been achieved </w:t>
      </w:r>
      <w:r w:rsidR="00E05481" w:rsidRPr="00756723">
        <w:rPr>
          <w:rFonts w:asciiTheme="minorHAnsi" w:hAnsiTheme="minorHAnsi"/>
        </w:rPr>
        <w:t xml:space="preserve">in the development plan making process </w:t>
      </w:r>
      <w:r w:rsidRPr="00756723">
        <w:rPr>
          <w:rFonts w:asciiTheme="minorHAnsi" w:hAnsiTheme="minorHAnsi"/>
        </w:rPr>
        <w:t>in the settlements contained within</w:t>
      </w:r>
      <w:r w:rsidR="005E0B78" w:rsidRPr="00756723">
        <w:rPr>
          <w:rFonts w:asciiTheme="minorHAnsi" w:hAnsiTheme="minorHAnsi"/>
        </w:rPr>
        <w:t xml:space="preserve"> the</w:t>
      </w:r>
      <w:r w:rsidRPr="00756723">
        <w:rPr>
          <w:rFonts w:asciiTheme="minorHAnsi" w:hAnsiTheme="minorHAnsi"/>
        </w:rPr>
        <w:t xml:space="preserve"> </w:t>
      </w:r>
      <w:r w:rsidR="007C3DE4">
        <w:rPr>
          <w:rFonts w:asciiTheme="minorHAnsi" w:hAnsiTheme="minorHAnsi"/>
        </w:rPr>
        <w:t>plan</w:t>
      </w:r>
      <w:r w:rsidRPr="00756723">
        <w:rPr>
          <w:rFonts w:asciiTheme="minorHAnsi" w:hAnsiTheme="minorHAnsi"/>
        </w:rPr>
        <w:t xml:space="preserve"> </w:t>
      </w:r>
      <w:r w:rsidR="00E05481" w:rsidRPr="00756723">
        <w:rPr>
          <w:rFonts w:asciiTheme="minorHAnsi" w:hAnsiTheme="minorHAnsi"/>
        </w:rPr>
        <w:t>and covered in this SFRA.</w:t>
      </w:r>
      <w:r w:rsidRPr="00756723">
        <w:rPr>
          <w:rFonts w:asciiTheme="minorHAnsi" w:hAnsiTheme="minorHAnsi"/>
        </w:rPr>
        <w:t xml:space="preserve">  </w:t>
      </w:r>
    </w:p>
    <w:p w:rsidR="00BA40D5" w:rsidRPr="00756723" w:rsidRDefault="00E05481" w:rsidP="00BA40D5">
      <w:pPr>
        <w:pStyle w:val="JBAParaText"/>
        <w:rPr>
          <w:rFonts w:asciiTheme="minorHAnsi" w:hAnsiTheme="minorHAnsi"/>
        </w:rPr>
      </w:pPr>
      <w:r w:rsidRPr="00756723">
        <w:rPr>
          <w:rFonts w:asciiTheme="minorHAnsi" w:hAnsiTheme="minorHAnsi"/>
        </w:rPr>
        <w:t>T</w:t>
      </w:r>
      <w:r w:rsidR="00BA40D5" w:rsidRPr="00756723">
        <w:rPr>
          <w:rFonts w:asciiTheme="minorHAnsi" w:hAnsiTheme="minorHAnsi"/>
        </w:rPr>
        <w:t xml:space="preserve">he specific management of risk is discussed for each settlement in Section </w:t>
      </w:r>
      <w:r w:rsidR="00FC5479">
        <w:fldChar w:fldCharType="begin"/>
      </w:r>
      <w:r w:rsidR="00FC5479">
        <w:instrText xml:space="preserve"> REF _Ref374096189 \r \h  \* MERGEFORMAT </w:instrText>
      </w:r>
      <w:r w:rsidR="00FC5479">
        <w:fldChar w:fldCharType="separate"/>
      </w:r>
      <w:r w:rsidR="00631C5E" w:rsidRPr="00631C5E">
        <w:rPr>
          <w:rFonts w:asciiTheme="minorHAnsi" w:hAnsiTheme="minorHAnsi"/>
        </w:rPr>
        <w:t>5.2</w:t>
      </w:r>
      <w:r w:rsidR="00FC5479">
        <w:fldChar w:fldCharType="end"/>
      </w:r>
      <w:r w:rsidR="00D640A0" w:rsidRPr="00756723">
        <w:rPr>
          <w:rFonts w:asciiTheme="minorHAnsi" w:hAnsiTheme="minorHAnsi"/>
        </w:rPr>
        <w:t xml:space="preserve"> to </w:t>
      </w:r>
      <w:r w:rsidR="00FC5479">
        <w:fldChar w:fldCharType="begin"/>
      </w:r>
      <w:r w:rsidR="00FC5479">
        <w:instrText xml:space="preserve"> REF _Ref438030665 \r \h  \* MERGEFORMAT </w:instrText>
      </w:r>
      <w:r w:rsidR="00FC5479">
        <w:fldChar w:fldCharType="separate"/>
      </w:r>
      <w:r w:rsidR="00631C5E" w:rsidRPr="00631C5E">
        <w:rPr>
          <w:rFonts w:asciiTheme="minorHAnsi" w:hAnsiTheme="minorHAnsi"/>
        </w:rPr>
        <w:t>5.39</w:t>
      </w:r>
      <w:r w:rsidR="00FC5479">
        <w:fldChar w:fldCharType="end"/>
      </w:r>
      <w:r w:rsidR="00BA40D5" w:rsidRPr="00756723">
        <w:rPr>
          <w:rFonts w:asciiTheme="minorHAnsi" w:hAnsiTheme="minorHAnsi"/>
        </w:rPr>
        <w:t xml:space="preserve">.  </w:t>
      </w:r>
    </w:p>
    <w:p w:rsidR="00276D74" w:rsidRPr="00756723" w:rsidRDefault="00276D74" w:rsidP="00276D74">
      <w:pPr>
        <w:pStyle w:val="Heading2"/>
        <w:rPr>
          <w:rFonts w:asciiTheme="minorHAnsi" w:hAnsiTheme="minorHAnsi"/>
        </w:rPr>
      </w:pPr>
      <w:bookmarkStart w:id="192" w:name="_Toc358111461"/>
      <w:bookmarkStart w:id="193" w:name="_Toc358111462"/>
      <w:bookmarkStart w:id="194" w:name="_Toc345412984"/>
      <w:bookmarkStart w:id="195" w:name="_Toc27127824"/>
      <w:bookmarkEnd w:id="192"/>
      <w:bookmarkEnd w:id="193"/>
      <w:r w:rsidRPr="00756723">
        <w:rPr>
          <w:rFonts w:asciiTheme="minorHAnsi" w:hAnsiTheme="minorHAnsi"/>
        </w:rPr>
        <w:t>Flood Risk Policies and Objectives</w:t>
      </w:r>
      <w:bookmarkEnd w:id="194"/>
      <w:bookmarkEnd w:id="195"/>
      <w:r w:rsidRPr="00756723">
        <w:rPr>
          <w:rFonts w:asciiTheme="minorHAnsi" w:hAnsiTheme="minorHAnsi"/>
        </w:rPr>
        <w:t xml:space="preserve"> </w:t>
      </w:r>
    </w:p>
    <w:p w:rsidR="00301670" w:rsidRDefault="00276D74" w:rsidP="00276D74">
      <w:pPr>
        <w:pStyle w:val="JBAParaText"/>
        <w:rPr>
          <w:rFonts w:asciiTheme="minorHAnsi" w:hAnsiTheme="minorHAnsi"/>
        </w:rPr>
      </w:pPr>
      <w:bookmarkStart w:id="196" w:name="_Hlk18586902"/>
      <w:r w:rsidRPr="00756723">
        <w:rPr>
          <w:rFonts w:asciiTheme="minorHAnsi" w:hAnsiTheme="minorHAnsi"/>
        </w:rPr>
        <w:t xml:space="preserve">The policies </w:t>
      </w:r>
      <w:r w:rsidR="00FA07BF" w:rsidRPr="00756723">
        <w:rPr>
          <w:rFonts w:asciiTheme="minorHAnsi" w:hAnsiTheme="minorHAnsi"/>
        </w:rPr>
        <w:t>contained within</w:t>
      </w:r>
      <w:r w:rsidR="00645D79">
        <w:rPr>
          <w:rFonts w:asciiTheme="minorHAnsi" w:hAnsiTheme="minorHAnsi"/>
        </w:rPr>
        <w:t xml:space="preserve"> Chapter 6</w:t>
      </w:r>
      <w:r w:rsidR="005D1688">
        <w:rPr>
          <w:rFonts w:asciiTheme="minorHAnsi" w:hAnsiTheme="minorHAnsi"/>
        </w:rPr>
        <w:t xml:space="preserve"> (Infrastructure Strategy)</w:t>
      </w:r>
      <w:r w:rsidR="00645D79">
        <w:rPr>
          <w:rFonts w:asciiTheme="minorHAnsi" w:hAnsiTheme="minorHAnsi"/>
        </w:rPr>
        <w:t xml:space="preserve"> of</w:t>
      </w:r>
      <w:r w:rsidR="00FA07BF" w:rsidRPr="00756723">
        <w:rPr>
          <w:rFonts w:asciiTheme="minorHAnsi" w:hAnsiTheme="minorHAnsi"/>
        </w:rPr>
        <w:t xml:space="preserve"> </w:t>
      </w:r>
      <w:r w:rsidR="009D4876">
        <w:rPr>
          <w:rFonts w:asciiTheme="minorHAnsi" w:hAnsiTheme="minorHAnsi"/>
        </w:rPr>
        <w:t>the</w:t>
      </w:r>
      <w:r w:rsidR="00FA07BF" w:rsidRPr="00756723">
        <w:rPr>
          <w:rFonts w:asciiTheme="minorHAnsi" w:hAnsiTheme="minorHAnsi"/>
        </w:rPr>
        <w:t xml:space="preserve"> MCDP </w:t>
      </w:r>
      <w:r w:rsidR="002A1AF5">
        <w:rPr>
          <w:rFonts w:asciiTheme="minorHAnsi" w:hAnsiTheme="minorHAnsi"/>
        </w:rPr>
        <w:t>2020-2026</w:t>
      </w:r>
      <w:r w:rsidRPr="00756723">
        <w:rPr>
          <w:rFonts w:asciiTheme="minorHAnsi" w:hAnsiTheme="minorHAnsi"/>
        </w:rPr>
        <w:t xml:space="preserve"> </w:t>
      </w:r>
      <w:r w:rsidR="00301670" w:rsidRPr="00756723">
        <w:rPr>
          <w:rFonts w:asciiTheme="minorHAnsi" w:hAnsiTheme="minorHAnsi"/>
        </w:rPr>
        <w:t>are as follows</w:t>
      </w:r>
      <w:r w:rsidRPr="00756723">
        <w:rPr>
          <w:rFonts w:asciiTheme="minorHAnsi" w:hAnsiTheme="minorHAnsi"/>
        </w:rPr>
        <w:t>:</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6"/>
        <w:gridCol w:w="6"/>
        <w:gridCol w:w="7086"/>
      </w:tblGrid>
      <w:tr w:rsidR="00C877F9" w:rsidRPr="00756723" w:rsidTr="00C877F9">
        <w:tc>
          <w:tcPr>
            <w:tcW w:w="1482" w:type="dxa"/>
            <w:gridSpan w:val="2"/>
            <w:tcBorders>
              <w:top w:val="single" w:sz="4" w:space="0" w:color="00A9E0"/>
              <w:left w:val="single" w:sz="4" w:space="0" w:color="00A9E0"/>
              <w:bottom w:val="single" w:sz="4" w:space="0" w:color="00A9E0"/>
              <w:right w:val="single" w:sz="4" w:space="0" w:color="00A9E0"/>
              <w:tl2br w:val="nil"/>
              <w:tr2bl w:val="nil"/>
            </w:tcBorders>
          </w:tcPr>
          <w:p w:rsidR="00C877F9" w:rsidRPr="00756723" w:rsidRDefault="00C877F9" w:rsidP="00C21FBD">
            <w:pPr>
              <w:pStyle w:val="JBATableText10ptLeft"/>
              <w:rPr>
                <w:rFonts w:asciiTheme="minorHAnsi" w:hAnsiTheme="minorHAnsi"/>
              </w:rPr>
            </w:pPr>
            <w:r>
              <w:rPr>
                <w:rFonts w:asciiTheme="minorHAnsi" w:hAnsiTheme="minorHAnsi"/>
              </w:rPr>
              <w:t>INF POL 14</w:t>
            </w:r>
          </w:p>
        </w:tc>
        <w:tc>
          <w:tcPr>
            <w:tcW w:w="7086" w:type="dxa"/>
            <w:tcBorders>
              <w:top w:val="single" w:sz="4" w:space="0" w:color="00A9E0"/>
              <w:left w:val="single" w:sz="4" w:space="0" w:color="00A9E0"/>
              <w:bottom w:val="single" w:sz="4" w:space="0" w:color="00A9E0"/>
              <w:right w:val="single" w:sz="4" w:space="0" w:color="00A9E0"/>
              <w:tl2br w:val="nil"/>
              <w:tr2bl w:val="nil"/>
            </w:tcBorders>
          </w:tcPr>
          <w:p w:rsidR="00C877F9" w:rsidRPr="00756723" w:rsidRDefault="00C877F9" w:rsidP="00C21FBD">
            <w:pPr>
              <w:widowControl w:val="0"/>
              <w:rPr>
                <w:rFonts w:asciiTheme="minorHAnsi" w:hAnsiTheme="minorHAnsi"/>
              </w:rPr>
            </w:pPr>
            <w:r>
              <w:rPr>
                <w:szCs w:val="22"/>
              </w:rPr>
              <w:t>To co-operate with the EPA and other authorities in the continued implementation of the EU Water Framework Directive.</w:t>
            </w:r>
          </w:p>
        </w:tc>
      </w:tr>
      <w:tr w:rsidR="00C877F9" w:rsidRPr="00756723" w:rsidTr="00C877F9">
        <w:tc>
          <w:tcPr>
            <w:tcW w:w="1482" w:type="dxa"/>
            <w:gridSpan w:val="2"/>
            <w:tcBorders>
              <w:top w:val="single" w:sz="4" w:space="0" w:color="00A9E0"/>
              <w:left w:val="single" w:sz="4" w:space="0" w:color="00A9E0"/>
              <w:bottom w:val="single" w:sz="4" w:space="0" w:color="00A9E0"/>
              <w:right w:val="single" w:sz="4" w:space="0" w:color="00A9E0"/>
              <w:tl2br w:val="nil"/>
              <w:tr2bl w:val="nil"/>
            </w:tcBorders>
          </w:tcPr>
          <w:p w:rsidR="00C877F9" w:rsidRPr="00756723" w:rsidRDefault="00C877F9" w:rsidP="00C21FBD">
            <w:pPr>
              <w:pStyle w:val="JBATableText10ptLeft"/>
              <w:rPr>
                <w:rFonts w:asciiTheme="minorHAnsi" w:hAnsiTheme="minorHAnsi"/>
              </w:rPr>
            </w:pPr>
            <w:r>
              <w:rPr>
                <w:rFonts w:asciiTheme="minorHAnsi" w:hAnsiTheme="minorHAnsi"/>
              </w:rPr>
              <w:t>INF POL 15</w:t>
            </w:r>
          </w:p>
        </w:tc>
        <w:tc>
          <w:tcPr>
            <w:tcW w:w="7086" w:type="dxa"/>
            <w:tcBorders>
              <w:top w:val="single" w:sz="4" w:space="0" w:color="00A9E0"/>
              <w:left w:val="single" w:sz="4" w:space="0" w:color="00A9E0"/>
              <w:bottom w:val="single" w:sz="4" w:space="0" w:color="00A9E0"/>
              <w:right w:val="single" w:sz="4" w:space="0" w:color="00A9E0"/>
              <w:tl2br w:val="nil"/>
              <w:tr2bl w:val="nil"/>
            </w:tcBorders>
          </w:tcPr>
          <w:p w:rsidR="00C877F9" w:rsidRPr="00756723" w:rsidRDefault="00C877F9" w:rsidP="00C21FBD">
            <w:pPr>
              <w:widowControl w:val="0"/>
              <w:rPr>
                <w:rFonts w:asciiTheme="minorHAnsi" w:hAnsiTheme="minorHAnsi"/>
              </w:rPr>
            </w:pPr>
            <w:r>
              <w:rPr>
                <w:szCs w:val="22"/>
              </w:rPr>
              <w:t>To continue efforts to improve water quality under the Local Government (Water Pollution) Act 1977, as amended and by implementing the measures outlined under the Nitrates Directive (91/676/EEC) and complying with the requirements of the European Communities Environment Objectives (Surface Waters) Regulations 2009 and other relevant regulations.</w:t>
            </w:r>
          </w:p>
        </w:tc>
      </w:tr>
      <w:tr w:rsidR="00C877F9" w:rsidRPr="00756723" w:rsidTr="00C877F9">
        <w:tc>
          <w:tcPr>
            <w:tcW w:w="1482" w:type="dxa"/>
            <w:gridSpan w:val="2"/>
            <w:tcBorders>
              <w:top w:val="single" w:sz="4" w:space="0" w:color="00A9E0"/>
              <w:left w:val="single" w:sz="4" w:space="0" w:color="00A9E0"/>
              <w:bottom w:val="single" w:sz="4" w:space="0" w:color="00A9E0"/>
              <w:right w:val="single" w:sz="4" w:space="0" w:color="00A9E0"/>
              <w:tl2br w:val="nil"/>
              <w:tr2bl w:val="nil"/>
            </w:tcBorders>
          </w:tcPr>
          <w:p w:rsidR="00C877F9" w:rsidRPr="00756723" w:rsidRDefault="00C877F9" w:rsidP="00C21FBD">
            <w:pPr>
              <w:pStyle w:val="JBATableText10ptLeft"/>
              <w:rPr>
                <w:rFonts w:asciiTheme="minorHAnsi" w:hAnsiTheme="minorHAnsi"/>
              </w:rPr>
            </w:pPr>
            <w:r>
              <w:rPr>
                <w:rFonts w:asciiTheme="minorHAnsi" w:hAnsiTheme="minorHAnsi"/>
              </w:rPr>
              <w:t>INF POL 16</w:t>
            </w:r>
          </w:p>
        </w:tc>
        <w:tc>
          <w:tcPr>
            <w:tcW w:w="7086" w:type="dxa"/>
            <w:tcBorders>
              <w:top w:val="single" w:sz="4" w:space="0" w:color="00A9E0"/>
              <w:left w:val="single" w:sz="4" w:space="0" w:color="00A9E0"/>
              <w:bottom w:val="single" w:sz="4" w:space="0" w:color="00A9E0"/>
              <w:right w:val="single" w:sz="4" w:space="0" w:color="00A9E0"/>
              <w:tl2br w:val="nil"/>
              <w:tr2bl w:val="nil"/>
            </w:tcBorders>
          </w:tcPr>
          <w:p w:rsidR="00C877F9" w:rsidRPr="00756723" w:rsidRDefault="00C877F9" w:rsidP="00C21FBD">
            <w:pPr>
              <w:rPr>
                <w:rFonts w:asciiTheme="minorHAnsi" w:hAnsiTheme="minorHAnsi"/>
              </w:rPr>
            </w:pPr>
            <w:r>
              <w:rPr>
                <w:szCs w:val="22"/>
              </w:rPr>
              <w:t>To ensure that all planning applications for new development have regard to the surface water management policies provided for in the GDSDS.</w:t>
            </w:r>
          </w:p>
        </w:tc>
      </w:tr>
      <w:tr w:rsidR="00C877F9" w:rsidRPr="00756723" w:rsidTr="00C877F9">
        <w:tc>
          <w:tcPr>
            <w:tcW w:w="1482" w:type="dxa"/>
            <w:gridSpan w:val="2"/>
            <w:tcBorders>
              <w:top w:val="single" w:sz="4" w:space="0" w:color="00A9E0"/>
              <w:left w:val="single" w:sz="4" w:space="0" w:color="00A9E0"/>
              <w:bottom w:val="single" w:sz="4" w:space="0" w:color="00A9E0"/>
              <w:right w:val="single" w:sz="4" w:space="0" w:color="00A9E0"/>
              <w:tl2br w:val="nil"/>
              <w:tr2bl w:val="nil"/>
            </w:tcBorders>
          </w:tcPr>
          <w:p w:rsidR="00C877F9" w:rsidRDefault="00C877F9" w:rsidP="00C21FBD">
            <w:pPr>
              <w:pStyle w:val="JBATableText10ptLeft"/>
              <w:rPr>
                <w:rFonts w:asciiTheme="minorHAnsi" w:hAnsiTheme="minorHAnsi"/>
              </w:rPr>
            </w:pPr>
            <w:r>
              <w:rPr>
                <w:rFonts w:asciiTheme="minorHAnsi" w:hAnsiTheme="minorHAnsi"/>
              </w:rPr>
              <w:t>INF POL 17</w:t>
            </w:r>
          </w:p>
        </w:tc>
        <w:tc>
          <w:tcPr>
            <w:tcW w:w="7086" w:type="dxa"/>
            <w:tcBorders>
              <w:top w:val="single" w:sz="4" w:space="0" w:color="00A9E0"/>
              <w:left w:val="single" w:sz="4" w:space="0" w:color="00A9E0"/>
              <w:bottom w:val="single" w:sz="4" w:space="0" w:color="00A9E0"/>
              <w:right w:val="single" w:sz="4" w:space="0" w:color="00A9E0"/>
              <w:tl2br w:val="nil"/>
              <w:tr2bl w:val="nil"/>
            </w:tcBorders>
          </w:tcPr>
          <w:p w:rsidR="00C877F9" w:rsidRPr="00756723" w:rsidRDefault="00C877F9" w:rsidP="00C21FBD">
            <w:pPr>
              <w:rPr>
                <w:rFonts w:asciiTheme="minorHAnsi" w:hAnsiTheme="minorHAnsi"/>
              </w:rPr>
            </w:pPr>
            <w:r>
              <w:rPr>
                <w:szCs w:val="22"/>
              </w:rPr>
              <w:t>To liaise and work in conjunction with Irish Water in the implementation of the Memorandum of Understanding (MOU) for surface water drainage and flood management, including the separation of foul and surface water drainage networks where feasible and undertake drainage network upgrades to help remove surface water misconnection and infiltration.</w:t>
            </w:r>
          </w:p>
        </w:tc>
      </w:tr>
      <w:tr w:rsidR="00301670" w:rsidRPr="00756723" w:rsidTr="00C877F9">
        <w:tc>
          <w:tcPr>
            <w:tcW w:w="1476" w:type="dxa"/>
            <w:tcBorders>
              <w:top w:val="single" w:sz="4" w:space="0" w:color="00A9E0"/>
              <w:left w:val="single" w:sz="4" w:space="0" w:color="00A9E0"/>
              <w:bottom w:val="single" w:sz="4" w:space="0" w:color="00A9E0"/>
              <w:right w:val="single" w:sz="4" w:space="0" w:color="00A9E0"/>
              <w:tl2br w:val="nil"/>
              <w:tr2bl w:val="nil"/>
            </w:tcBorders>
          </w:tcPr>
          <w:p w:rsidR="00301670" w:rsidRPr="00756723" w:rsidRDefault="00645D79" w:rsidP="009E573A">
            <w:pPr>
              <w:pStyle w:val="JBATableText10ptLeft"/>
              <w:rPr>
                <w:rFonts w:asciiTheme="minorHAnsi" w:hAnsiTheme="minorHAnsi"/>
              </w:rPr>
            </w:pPr>
            <w:r>
              <w:rPr>
                <w:rFonts w:asciiTheme="minorHAnsi" w:hAnsiTheme="minorHAnsi"/>
              </w:rPr>
              <w:t>INF</w:t>
            </w:r>
            <w:r w:rsidR="00301670" w:rsidRPr="00756723">
              <w:rPr>
                <w:rFonts w:asciiTheme="minorHAnsi" w:hAnsiTheme="minorHAnsi"/>
              </w:rPr>
              <w:t xml:space="preserve"> POL </w:t>
            </w:r>
            <w:r w:rsidR="005A71F8">
              <w:rPr>
                <w:rFonts w:asciiTheme="minorHAnsi" w:hAnsiTheme="minorHAnsi"/>
              </w:rPr>
              <w:t>18</w:t>
            </w:r>
          </w:p>
        </w:tc>
        <w:tc>
          <w:tcPr>
            <w:tcW w:w="7092" w:type="dxa"/>
            <w:gridSpan w:val="2"/>
            <w:tcBorders>
              <w:top w:val="single" w:sz="4" w:space="0" w:color="00A9E0"/>
              <w:left w:val="single" w:sz="4" w:space="0" w:color="00A9E0"/>
              <w:bottom w:val="single" w:sz="4" w:space="0" w:color="00A9E0"/>
              <w:right w:val="single" w:sz="4" w:space="0" w:color="00A9E0"/>
              <w:tl2br w:val="nil"/>
              <w:tr2bl w:val="nil"/>
            </w:tcBorders>
          </w:tcPr>
          <w:p w:rsidR="00301670" w:rsidRPr="00756723" w:rsidRDefault="00645D79" w:rsidP="009E573A">
            <w:pPr>
              <w:pStyle w:val="JBATableText10ptLeft"/>
              <w:rPr>
                <w:rFonts w:asciiTheme="minorHAnsi" w:hAnsiTheme="minorHAnsi"/>
              </w:rPr>
            </w:pPr>
            <w:r w:rsidRPr="00645D79">
              <w:rPr>
                <w:rFonts w:asciiTheme="minorHAnsi" w:hAnsiTheme="minorHAnsi"/>
              </w:rPr>
              <w:t>To implement the “Planning System and Flood Risk Management – Guidelines for Planning Authorities” (DoEHLG/OPW, 2009) through the use of the sequential approach and application of Justification Tests for Development Management and Development Plans, during the period of this Plan.</w:t>
            </w:r>
          </w:p>
        </w:tc>
      </w:tr>
      <w:tr w:rsidR="00301670" w:rsidRPr="00756723" w:rsidTr="00C877F9">
        <w:tc>
          <w:tcPr>
            <w:tcW w:w="1476" w:type="dxa"/>
            <w:tcBorders>
              <w:top w:val="single" w:sz="4" w:space="0" w:color="00A9E0"/>
              <w:left w:val="single" w:sz="4" w:space="0" w:color="00A9E0"/>
              <w:bottom w:val="single" w:sz="4" w:space="0" w:color="00A9E0"/>
              <w:right w:val="single" w:sz="4" w:space="0" w:color="00A9E0"/>
              <w:tl2br w:val="nil"/>
              <w:tr2bl w:val="nil"/>
            </w:tcBorders>
          </w:tcPr>
          <w:p w:rsidR="00301670" w:rsidRPr="00756723" w:rsidRDefault="00645D79" w:rsidP="009E573A">
            <w:pPr>
              <w:pStyle w:val="JBATableText10ptLeft"/>
              <w:rPr>
                <w:rFonts w:asciiTheme="minorHAnsi" w:hAnsiTheme="minorHAnsi"/>
              </w:rPr>
            </w:pPr>
            <w:r>
              <w:rPr>
                <w:rFonts w:asciiTheme="minorHAnsi" w:hAnsiTheme="minorHAnsi"/>
              </w:rPr>
              <w:t>INF</w:t>
            </w:r>
            <w:r w:rsidR="00301670" w:rsidRPr="00756723">
              <w:rPr>
                <w:rFonts w:asciiTheme="minorHAnsi" w:hAnsiTheme="minorHAnsi"/>
              </w:rPr>
              <w:t xml:space="preserve"> POL </w:t>
            </w:r>
            <w:r>
              <w:rPr>
                <w:rFonts w:asciiTheme="minorHAnsi" w:hAnsiTheme="minorHAnsi"/>
              </w:rPr>
              <w:t>19</w:t>
            </w:r>
          </w:p>
        </w:tc>
        <w:tc>
          <w:tcPr>
            <w:tcW w:w="7092" w:type="dxa"/>
            <w:gridSpan w:val="2"/>
            <w:tcBorders>
              <w:top w:val="single" w:sz="4" w:space="0" w:color="00A9E0"/>
              <w:left w:val="single" w:sz="4" w:space="0" w:color="00A9E0"/>
              <w:bottom w:val="single" w:sz="4" w:space="0" w:color="00A9E0"/>
              <w:right w:val="single" w:sz="4" w:space="0" w:color="00A9E0"/>
              <w:tl2br w:val="nil"/>
              <w:tr2bl w:val="nil"/>
            </w:tcBorders>
          </w:tcPr>
          <w:p w:rsidR="00301670" w:rsidRPr="00756723" w:rsidRDefault="00645D79" w:rsidP="009E573A">
            <w:pPr>
              <w:pStyle w:val="JBATableText10ptLeft"/>
              <w:rPr>
                <w:rFonts w:asciiTheme="minorHAnsi" w:hAnsiTheme="minorHAnsi"/>
              </w:rPr>
            </w:pPr>
            <w:r w:rsidRPr="00645D79">
              <w:rPr>
                <w:rFonts w:asciiTheme="minorHAnsi" w:hAnsiTheme="minorHAnsi"/>
                <w:lang w:eastAsia="en-GB"/>
              </w:rPr>
              <w:t>To implement the findings and recommendations of the Strategic Flood Risk Assessment prepared in conjunction with the County Development Plan review, ensuring climate change is taken into account.</w:t>
            </w:r>
          </w:p>
        </w:tc>
      </w:tr>
      <w:tr w:rsidR="00301670" w:rsidRPr="00756723" w:rsidTr="00C877F9">
        <w:tc>
          <w:tcPr>
            <w:tcW w:w="1476" w:type="dxa"/>
            <w:tcBorders>
              <w:top w:val="single" w:sz="4" w:space="0" w:color="00A9E0"/>
              <w:left w:val="single" w:sz="4" w:space="0" w:color="00A9E0"/>
              <w:bottom w:val="single" w:sz="4" w:space="0" w:color="00A9E0"/>
              <w:right w:val="single" w:sz="4" w:space="0" w:color="00A9E0"/>
              <w:tl2br w:val="nil"/>
              <w:tr2bl w:val="nil"/>
            </w:tcBorders>
          </w:tcPr>
          <w:p w:rsidR="00301670" w:rsidRPr="00756723" w:rsidRDefault="00645D79" w:rsidP="009E573A">
            <w:pPr>
              <w:pStyle w:val="JBATableText10ptLeft"/>
              <w:rPr>
                <w:rFonts w:asciiTheme="minorHAnsi" w:hAnsiTheme="minorHAnsi"/>
              </w:rPr>
            </w:pPr>
            <w:r>
              <w:rPr>
                <w:rFonts w:asciiTheme="minorHAnsi" w:hAnsiTheme="minorHAnsi"/>
              </w:rPr>
              <w:t>INF</w:t>
            </w:r>
            <w:r w:rsidR="00301670" w:rsidRPr="00756723">
              <w:rPr>
                <w:rFonts w:asciiTheme="minorHAnsi" w:hAnsiTheme="minorHAnsi"/>
              </w:rPr>
              <w:t xml:space="preserve"> POL </w:t>
            </w:r>
            <w:r>
              <w:rPr>
                <w:rFonts w:asciiTheme="minorHAnsi" w:hAnsiTheme="minorHAnsi"/>
              </w:rPr>
              <w:t>20</w:t>
            </w:r>
          </w:p>
        </w:tc>
        <w:tc>
          <w:tcPr>
            <w:tcW w:w="7092" w:type="dxa"/>
            <w:gridSpan w:val="2"/>
            <w:tcBorders>
              <w:top w:val="single" w:sz="4" w:space="0" w:color="00A9E0"/>
              <w:left w:val="single" w:sz="4" w:space="0" w:color="00A9E0"/>
              <w:bottom w:val="single" w:sz="4" w:space="0" w:color="00A9E0"/>
              <w:right w:val="single" w:sz="4" w:space="0" w:color="00A9E0"/>
              <w:tl2br w:val="nil"/>
              <w:tr2bl w:val="nil"/>
            </w:tcBorders>
          </w:tcPr>
          <w:p w:rsidR="00301670" w:rsidRPr="00756723" w:rsidRDefault="00645D79" w:rsidP="00AC60A8">
            <w:pPr>
              <w:pStyle w:val="JBATableText10ptLeft"/>
              <w:rPr>
                <w:rFonts w:asciiTheme="minorHAnsi" w:hAnsiTheme="minorHAnsi"/>
              </w:rPr>
            </w:pPr>
            <w:r>
              <w:rPr>
                <w:szCs w:val="22"/>
              </w:rPr>
              <w:t>To require that a Flood Risk Assessment is carried out for any development proposal, where flood risk may be an issue in accordance with the “Planning System and Flood Risk Management – Guidelines for Planning Authorities” (DoECLG/OPW, 2009). This assessment shall be appropriate to the scale and nature of risk to and from the potential development and shall consider the impact of climate change.</w:t>
            </w:r>
          </w:p>
        </w:tc>
      </w:tr>
      <w:tr w:rsidR="00301670" w:rsidRPr="00756723" w:rsidTr="00C877F9">
        <w:tc>
          <w:tcPr>
            <w:tcW w:w="1476" w:type="dxa"/>
            <w:tcBorders>
              <w:top w:val="single" w:sz="4" w:space="0" w:color="00A9E0"/>
              <w:left w:val="single" w:sz="4" w:space="0" w:color="00A9E0"/>
              <w:bottom w:val="single" w:sz="4" w:space="0" w:color="00A9E0"/>
              <w:right w:val="single" w:sz="4" w:space="0" w:color="00A9E0"/>
              <w:tl2br w:val="nil"/>
              <w:tr2bl w:val="nil"/>
            </w:tcBorders>
          </w:tcPr>
          <w:p w:rsidR="00301670" w:rsidRPr="00756723" w:rsidRDefault="00645D79" w:rsidP="009E573A">
            <w:pPr>
              <w:pStyle w:val="JBATableText10ptLeft"/>
              <w:rPr>
                <w:rFonts w:asciiTheme="minorHAnsi" w:hAnsiTheme="minorHAnsi"/>
              </w:rPr>
            </w:pPr>
            <w:r>
              <w:rPr>
                <w:rFonts w:asciiTheme="minorHAnsi" w:hAnsiTheme="minorHAnsi"/>
              </w:rPr>
              <w:t>INF</w:t>
            </w:r>
            <w:r w:rsidR="00301670" w:rsidRPr="00756723">
              <w:rPr>
                <w:rFonts w:asciiTheme="minorHAnsi" w:hAnsiTheme="minorHAnsi"/>
              </w:rPr>
              <w:t xml:space="preserve"> POL </w:t>
            </w:r>
            <w:r>
              <w:rPr>
                <w:rFonts w:asciiTheme="minorHAnsi" w:hAnsiTheme="minorHAnsi"/>
              </w:rPr>
              <w:t>21</w:t>
            </w:r>
          </w:p>
        </w:tc>
        <w:tc>
          <w:tcPr>
            <w:tcW w:w="7092" w:type="dxa"/>
            <w:gridSpan w:val="2"/>
            <w:tcBorders>
              <w:top w:val="single" w:sz="4" w:space="0" w:color="00A9E0"/>
              <w:left w:val="single" w:sz="4" w:space="0" w:color="00A9E0"/>
              <w:bottom w:val="single" w:sz="4" w:space="0" w:color="00A9E0"/>
              <w:right w:val="single" w:sz="4" w:space="0" w:color="00A9E0"/>
              <w:tl2br w:val="nil"/>
              <w:tr2bl w:val="nil"/>
            </w:tcBorders>
          </w:tcPr>
          <w:p w:rsidR="00301670" w:rsidRPr="00756723" w:rsidRDefault="00645D79" w:rsidP="009E573A">
            <w:pPr>
              <w:pStyle w:val="JBATableText10ptLeft"/>
              <w:rPr>
                <w:rFonts w:asciiTheme="minorHAnsi" w:hAnsiTheme="minorHAnsi"/>
              </w:rPr>
            </w:pPr>
            <w:r>
              <w:rPr>
                <w:szCs w:val="22"/>
              </w:rPr>
              <w:t>To consult with the Office of Public Works in relation to proposed developments in the vicinity of drainage channels and rivers for which the OPW are responsible.</w:t>
            </w:r>
          </w:p>
        </w:tc>
      </w:tr>
      <w:tr w:rsidR="00301670" w:rsidRPr="00756723" w:rsidTr="00C877F9">
        <w:tc>
          <w:tcPr>
            <w:tcW w:w="1476" w:type="dxa"/>
            <w:tcBorders>
              <w:top w:val="single" w:sz="4" w:space="0" w:color="00A9E0"/>
              <w:left w:val="single" w:sz="4" w:space="0" w:color="00A9E0"/>
              <w:bottom w:val="single" w:sz="4" w:space="0" w:color="00A9E0"/>
              <w:right w:val="single" w:sz="4" w:space="0" w:color="00A9E0"/>
              <w:tl2br w:val="nil"/>
              <w:tr2bl w:val="nil"/>
            </w:tcBorders>
          </w:tcPr>
          <w:p w:rsidR="00301670" w:rsidRPr="00756723" w:rsidRDefault="00645D79" w:rsidP="009E573A">
            <w:pPr>
              <w:pStyle w:val="JBATableText10ptLeft"/>
              <w:rPr>
                <w:rFonts w:asciiTheme="minorHAnsi" w:hAnsiTheme="minorHAnsi"/>
              </w:rPr>
            </w:pPr>
            <w:r>
              <w:rPr>
                <w:rFonts w:asciiTheme="minorHAnsi" w:hAnsiTheme="minorHAnsi"/>
              </w:rPr>
              <w:t>INF</w:t>
            </w:r>
            <w:r w:rsidR="00301670" w:rsidRPr="00756723">
              <w:rPr>
                <w:rFonts w:asciiTheme="minorHAnsi" w:hAnsiTheme="minorHAnsi"/>
              </w:rPr>
              <w:t xml:space="preserve"> POL </w:t>
            </w:r>
            <w:r>
              <w:rPr>
                <w:rFonts w:asciiTheme="minorHAnsi" w:hAnsiTheme="minorHAnsi"/>
              </w:rPr>
              <w:t>22</w:t>
            </w:r>
          </w:p>
        </w:tc>
        <w:tc>
          <w:tcPr>
            <w:tcW w:w="7092" w:type="dxa"/>
            <w:gridSpan w:val="2"/>
            <w:tcBorders>
              <w:top w:val="single" w:sz="4" w:space="0" w:color="00A9E0"/>
              <w:left w:val="single" w:sz="4" w:space="0" w:color="00A9E0"/>
              <w:bottom w:val="single" w:sz="4" w:space="0" w:color="00A9E0"/>
              <w:right w:val="single" w:sz="4" w:space="0" w:color="00A9E0"/>
              <w:tl2br w:val="nil"/>
              <w:tr2bl w:val="nil"/>
            </w:tcBorders>
          </w:tcPr>
          <w:p w:rsidR="00301670" w:rsidRPr="00756723" w:rsidRDefault="00645D79" w:rsidP="00DD3085">
            <w:pPr>
              <w:pStyle w:val="JBATableText10ptLeft"/>
              <w:rPr>
                <w:rFonts w:asciiTheme="minorHAnsi" w:hAnsiTheme="minorHAnsi"/>
              </w:rPr>
            </w:pPr>
            <w:r>
              <w:rPr>
                <w:szCs w:val="22"/>
              </w:rPr>
              <w:t>To retain a strip of 10 metres on either side of all channels/flood defence embankments where required, to facilitate access thereto</w:t>
            </w:r>
            <w:r w:rsidR="00E95266">
              <w:rPr>
                <w:szCs w:val="22"/>
              </w:rPr>
              <w:t>.</w:t>
            </w:r>
          </w:p>
        </w:tc>
      </w:tr>
      <w:tr w:rsidR="00301670" w:rsidRPr="00756723" w:rsidTr="00C877F9">
        <w:tc>
          <w:tcPr>
            <w:tcW w:w="1476" w:type="dxa"/>
            <w:tcBorders>
              <w:top w:val="single" w:sz="4" w:space="0" w:color="00A9E0"/>
              <w:left w:val="single" w:sz="4" w:space="0" w:color="00A9E0"/>
              <w:bottom w:val="single" w:sz="4" w:space="0" w:color="00A9E0"/>
              <w:right w:val="single" w:sz="4" w:space="0" w:color="00A9E0"/>
              <w:tl2br w:val="nil"/>
              <w:tr2bl w:val="nil"/>
            </w:tcBorders>
          </w:tcPr>
          <w:p w:rsidR="00301670" w:rsidRPr="00756723" w:rsidRDefault="00645D79" w:rsidP="009E573A">
            <w:pPr>
              <w:pStyle w:val="JBATableText10ptLeft"/>
              <w:rPr>
                <w:rFonts w:asciiTheme="minorHAnsi" w:hAnsiTheme="minorHAnsi"/>
              </w:rPr>
            </w:pPr>
            <w:r>
              <w:rPr>
                <w:rFonts w:asciiTheme="minorHAnsi" w:hAnsiTheme="minorHAnsi"/>
              </w:rPr>
              <w:t>INF</w:t>
            </w:r>
            <w:r w:rsidR="00301670" w:rsidRPr="00756723">
              <w:rPr>
                <w:rFonts w:asciiTheme="minorHAnsi" w:hAnsiTheme="minorHAnsi"/>
              </w:rPr>
              <w:t xml:space="preserve"> POL </w:t>
            </w:r>
            <w:r>
              <w:rPr>
                <w:rFonts w:asciiTheme="minorHAnsi" w:hAnsiTheme="minorHAnsi"/>
              </w:rPr>
              <w:t>23</w:t>
            </w:r>
          </w:p>
        </w:tc>
        <w:tc>
          <w:tcPr>
            <w:tcW w:w="7092" w:type="dxa"/>
            <w:gridSpan w:val="2"/>
            <w:tcBorders>
              <w:top w:val="single" w:sz="4" w:space="0" w:color="00A9E0"/>
              <w:left w:val="single" w:sz="4" w:space="0" w:color="00A9E0"/>
              <w:bottom w:val="single" w:sz="4" w:space="0" w:color="00A9E0"/>
              <w:right w:val="single" w:sz="4" w:space="0" w:color="00A9E0"/>
              <w:tl2br w:val="nil"/>
              <w:tr2bl w:val="nil"/>
            </w:tcBorders>
          </w:tcPr>
          <w:p w:rsidR="00301670" w:rsidRPr="00756723" w:rsidRDefault="00645D79" w:rsidP="009E573A">
            <w:pPr>
              <w:pStyle w:val="JBATableText10ptLeft"/>
              <w:rPr>
                <w:rFonts w:asciiTheme="minorHAnsi" w:hAnsiTheme="minorHAnsi"/>
              </w:rPr>
            </w:pPr>
            <w:r>
              <w:rPr>
                <w:szCs w:val="22"/>
              </w:rPr>
              <w:t>To consult, where necessary, with Inland Fisheries Ireland, the National Parks and Wildlife Service and other relevant agencies in the provision of flood alleviation measures in the County.</w:t>
            </w:r>
          </w:p>
        </w:tc>
      </w:tr>
      <w:tr w:rsidR="00301670" w:rsidRPr="00756723" w:rsidTr="00C877F9">
        <w:tc>
          <w:tcPr>
            <w:tcW w:w="1476" w:type="dxa"/>
            <w:tcBorders>
              <w:top w:val="single" w:sz="4" w:space="0" w:color="00A9E0"/>
              <w:left w:val="single" w:sz="4" w:space="0" w:color="00A9E0"/>
              <w:bottom w:val="single" w:sz="4" w:space="0" w:color="00A9E0"/>
              <w:right w:val="single" w:sz="4" w:space="0" w:color="00A9E0"/>
              <w:tl2br w:val="nil"/>
              <w:tr2bl w:val="nil"/>
            </w:tcBorders>
          </w:tcPr>
          <w:p w:rsidR="00301670" w:rsidRPr="00756723" w:rsidRDefault="00645D79" w:rsidP="009E573A">
            <w:pPr>
              <w:pStyle w:val="JBATableText10ptLeft"/>
              <w:rPr>
                <w:rFonts w:asciiTheme="minorHAnsi" w:hAnsiTheme="minorHAnsi"/>
              </w:rPr>
            </w:pPr>
            <w:r>
              <w:rPr>
                <w:rFonts w:asciiTheme="minorHAnsi" w:hAnsiTheme="minorHAnsi"/>
              </w:rPr>
              <w:t>INF</w:t>
            </w:r>
            <w:r w:rsidR="00301670" w:rsidRPr="00756723">
              <w:rPr>
                <w:rFonts w:asciiTheme="minorHAnsi" w:hAnsiTheme="minorHAnsi"/>
              </w:rPr>
              <w:t xml:space="preserve"> POL </w:t>
            </w:r>
            <w:r>
              <w:rPr>
                <w:rFonts w:asciiTheme="minorHAnsi" w:hAnsiTheme="minorHAnsi"/>
              </w:rPr>
              <w:t>24</w:t>
            </w:r>
          </w:p>
        </w:tc>
        <w:tc>
          <w:tcPr>
            <w:tcW w:w="7092" w:type="dxa"/>
            <w:gridSpan w:val="2"/>
            <w:tcBorders>
              <w:top w:val="single" w:sz="4" w:space="0" w:color="00A9E0"/>
              <w:left w:val="single" w:sz="4" w:space="0" w:color="00A9E0"/>
              <w:bottom w:val="single" w:sz="4" w:space="0" w:color="00A9E0"/>
              <w:right w:val="single" w:sz="4" w:space="0" w:color="00A9E0"/>
              <w:tl2br w:val="nil"/>
              <w:tr2bl w:val="nil"/>
            </w:tcBorders>
          </w:tcPr>
          <w:p w:rsidR="00301670" w:rsidRPr="00756723" w:rsidRDefault="00645D79" w:rsidP="009E573A">
            <w:pPr>
              <w:pStyle w:val="JBATableText10ptLeft"/>
              <w:rPr>
                <w:rFonts w:asciiTheme="minorHAnsi" w:hAnsiTheme="minorHAnsi"/>
              </w:rPr>
            </w:pPr>
            <w:r>
              <w:rPr>
                <w:szCs w:val="22"/>
              </w:rPr>
              <w:t xml:space="preserve">To ensure that flood risk management is incorporated into the preparation of Local Area Plans in accordance with 'The Planning System and Flood Risk </w:t>
            </w:r>
            <w:r>
              <w:rPr>
                <w:szCs w:val="22"/>
              </w:rPr>
              <w:lastRenderedPageBreak/>
              <w:t>Management - Guidelines for Planning Authorities (2009)'.</w:t>
            </w:r>
          </w:p>
        </w:tc>
      </w:tr>
      <w:tr w:rsidR="00301670" w:rsidRPr="00756723" w:rsidTr="00C877F9">
        <w:tc>
          <w:tcPr>
            <w:tcW w:w="1476" w:type="dxa"/>
            <w:tcBorders>
              <w:top w:val="single" w:sz="4" w:space="0" w:color="00A9E0"/>
              <w:left w:val="single" w:sz="4" w:space="0" w:color="00A9E0"/>
              <w:bottom w:val="single" w:sz="4" w:space="0" w:color="00A9E0"/>
              <w:right w:val="single" w:sz="4" w:space="0" w:color="00A9E0"/>
              <w:tl2br w:val="nil"/>
              <w:tr2bl w:val="nil"/>
            </w:tcBorders>
          </w:tcPr>
          <w:p w:rsidR="00301670" w:rsidRPr="00756723" w:rsidRDefault="00645D79" w:rsidP="009E573A">
            <w:pPr>
              <w:pStyle w:val="JBATableText10ptLeft"/>
              <w:rPr>
                <w:rFonts w:asciiTheme="minorHAnsi" w:hAnsiTheme="minorHAnsi"/>
              </w:rPr>
            </w:pPr>
            <w:r>
              <w:rPr>
                <w:rFonts w:asciiTheme="minorHAnsi" w:hAnsiTheme="minorHAnsi"/>
              </w:rPr>
              <w:lastRenderedPageBreak/>
              <w:t>INF</w:t>
            </w:r>
            <w:r w:rsidR="00301670" w:rsidRPr="00756723">
              <w:rPr>
                <w:rFonts w:asciiTheme="minorHAnsi" w:hAnsiTheme="minorHAnsi"/>
              </w:rPr>
              <w:t xml:space="preserve"> POL </w:t>
            </w:r>
            <w:r>
              <w:rPr>
                <w:rFonts w:asciiTheme="minorHAnsi" w:hAnsiTheme="minorHAnsi"/>
              </w:rPr>
              <w:t>25</w:t>
            </w:r>
          </w:p>
        </w:tc>
        <w:tc>
          <w:tcPr>
            <w:tcW w:w="7092" w:type="dxa"/>
            <w:gridSpan w:val="2"/>
            <w:tcBorders>
              <w:top w:val="single" w:sz="4" w:space="0" w:color="00A9E0"/>
              <w:left w:val="single" w:sz="4" w:space="0" w:color="00A9E0"/>
              <w:bottom w:val="single" w:sz="4" w:space="0" w:color="00A9E0"/>
              <w:right w:val="single" w:sz="4" w:space="0" w:color="00A9E0"/>
              <w:tl2br w:val="nil"/>
              <w:tr2bl w:val="nil"/>
            </w:tcBorders>
          </w:tcPr>
          <w:p w:rsidR="00301670" w:rsidRPr="00756723" w:rsidRDefault="00645D79" w:rsidP="00E05481">
            <w:pPr>
              <w:pStyle w:val="JBATableText10ptLeft"/>
              <w:rPr>
                <w:rFonts w:asciiTheme="minorHAnsi" w:hAnsiTheme="minorHAnsi"/>
              </w:rPr>
            </w:pPr>
            <w:r>
              <w:rPr>
                <w:szCs w:val="22"/>
              </w:rPr>
              <w:t>To have regard to the recommendations of the Fingal East Meath Flood Risk Assessment and Management Study (FEMFRAMS) and the Eastern Catchment Flood Risk Assessment and Management Study (CFRAMS).</w:t>
            </w:r>
          </w:p>
        </w:tc>
      </w:tr>
      <w:tr w:rsidR="00645D79" w:rsidRPr="00756723" w:rsidTr="00C877F9">
        <w:tc>
          <w:tcPr>
            <w:tcW w:w="1476" w:type="dxa"/>
            <w:tcBorders>
              <w:top w:val="single" w:sz="4" w:space="0" w:color="00A9E0"/>
              <w:left w:val="single" w:sz="4" w:space="0" w:color="00A9E0"/>
              <w:bottom w:val="single" w:sz="4" w:space="0" w:color="00A9E0"/>
              <w:right w:val="single" w:sz="4" w:space="0" w:color="00A9E0"/>
              <w:tl2br w:val="nil"/>
              <w:tr2bl w:val="nil"/>
            </w:tcBorders>
          </w:tcPr>
          <w:p w:rsidR="00645D79" w:rsidRPr="00756723" w:rsidRDefault="00645D79" w:rsidP="009E573A">
            <w:pPr>
              <w:pStyle w:val="JBATableText10ptLeft"/>
              <w:rPr>
                <w:rFonts w:asciiTheme="minorHAnsi" w:hAnsiTheme="minorHAnsi"/>
              </w:rPr>
            </w:pPr>
            <w:r>
              <w:rPr>
                <w:rFonts w:asciiTheme="minorHAnsi" w:hAnsiTheme="minorHAnsi"/>
              </w:rPr>
              <w:t>INF</w:t>
            </w:r>
            <w:r w:rsidRPr="00756723">
              <w:rPr>
                <w:rFonts w:asciiTheme="minorHAnsi" w:hAnsiTheme="minorHAnsi"/>
              </w:rPr>
              <w:t xml:space="preserve"> POL </w:t>
            </w:r>
            <w:r>
              <w:rPr>
                <w:rFonts w:asciiTheme="minorHAnsi" w:hAnsiTheme="minorHAnsi"/>
              </w:rPr>
              <w:t>26</w:t>
            </w:r>
          </w:p>
        </w:tc>
        <w:tc>
          <w:tcPr>
            <w:tcW w:w="7092" w:type="dxa"/>
            <w:gridSpan w:val="2"/>
            <w:tcBorders>
              <w:top w:val="single" w:sz="4" w:space="0" w:color="00A9E0"/>
              <w:left w:val="single" w:sz="4" w:space="0" w:color="00A9E0"/>
              <w:bottom w:val="single" w:sz="4" w:space="0" w:color="00A9E0"/>
              <w:right w:val="single" w:sz="4" w:space="0" w:color="00A9E0"/>
              <w:tl2br w:val="nil"/>
              <w:tr2bl w:val="nil"/>
            </w:tcBorders>
          </w:tcPr>
          <w:p w:rsidR="00645D79" w:rsidRPr="00756723" w:rsidRDefault="00645D79" w:rsidP="00E05481">
            <w:pPr>
              <w:pStyle w:val="JBATableText10ptLeft"/>
              <w:rPr>
                <w:rFonts w:asciiTheme="minorHAnsi" w:hAnsiTheme="minorHAnsi"/>
                <w:lang w:eastAsia="en-GB"/>
              </w:rPr>
            </w:pPr>
            <w:r w:rsidRPr="00645D79">
              <w:rPr>
                <w:rFonts w:asciiTheme="minorHAnsi" w:hAnsiTheme="minorHAnsi"/>
                <w:lang w:eastAsia="en-GB"/>
              </w:rPr>
              <w:t>To undertake a review of the ‘Strategic Flood Risk Assessment for County Meath’ in light of the completed flood mapping which has been developed as part of the Eastern Catchment Flood Risk Assessment and Management (CFRAM) Study.</w:t>
            </w:r>
          </w:p>
        </w:tc>
      </w:tr>
      <w:tr w:rsidR="00645D79" w:rsidRPr="00756723" w:rsidTr="00C877F9">
        <w:tc>
          <w:tcPr>
            <w:tcW w:w="1476" w:type="dxa"/>
            <w:tcBorders>
              <w:top w:val="single" w:sz="4" w:space="0" w:color="00A9E0"/>
              <w:left w:val="single" w:sz="4" w:space="0" w:color="00A9E0"/>
              <w:bottom w:val="single" w:sz="4" w:space="0" w:color="00A9E0"/>
              <w:right w:val="single" w:sz="4" w:space="0" w:color="00A9E0"/>
              <w:tl2br w:val="nil"/>
              <w:tr2bl w:val="nil"/>
            </w:tcBorders>
          </w:tcPr>
          <w:p w:rsidR="00645D79" w:rsidRPr="00756723" w:rsidRDefault="00645D79" w:rsidP="009E573A">
            <w:pPr>
              <w:pStyle w:val="JBATableText10ptLeft"/>
              <w:rPr>
                <w:rFonts w:asciiTheme="minorHAnsi" w:hAnsiTheme="minorHAnsi"/>
              </w:rPr>
            </w:pPr>
            <w:r>
              <w:rPr>
                <w:rFonts w:asciiTheme="minorHAnsi" w:hAnsiTheme="minorHAnsi"/>
              </w:rPr>
              <w:t>INF</w:t>
            </w:r>
            <w:r w:rsidRPr="00756723">
              <w:rPr>
                <w:rFonts w:asciiTheme="minorHAnsi" w:hAnsiTheme="minorHAnsi"/>
              </w:rPr>
              <w:t xml:space="preserve"> POL </w:t>
            </w:r>
            <w:r>
              <w:rPr>
                <w:rFonts w:asciiTheme="minorHAnsi" w:hAnsiTheme="minorHAnsi"/>
              </w:rPr>
              <w:t>27</w:t>
            </w:r>
          </w:p>
        </w:tc>
        <w:tc>
          <w:tcPr>
            <w:tcW w:w="7092" w:type="dxa"/>
            <w:gridSpan w:val="2"/>
            <w:tcBorders>
              <w:top w:val="single" w:sz="4" w:space="0" w:color="00A9E0"/>
              <w:left w:val="single" w:sz="4" w:space="0" w:color="00A9E0"/>
              <w:bottom w:val="single" w:sz="4" w:space="0" w:color="00A9E0"/>
              <w:right w:val="single" w:sz="4" w:space="0" w:color="00A9E0"/>
              <w:tl2br w:val="nil"/>
              <w:tr2bl w:val="nil"/>
            </w:tcBorders>
          </w:tcPr>
          <w:p w:rsidR="00645D79" w:rsidRPr="00756723" w:rsidRDefault="00645D79" w:rsidP="00E05481">
            <w:pPr>
              <w:pStyle w:val="JBATableText10ptLeft"/>
              <w:rPr>
                <w:rFonts w:asciiTheme="minorHAnsi" w:hAnsiTheme="minorHAnsi"/>
                <w:lang w:eastAsia="en-GB"/>
              </w:rPr>
            </w:pPr>
            <w:r w:rsidRPr="00645D79">
              <w:rPr>
                <w:rFonts w:asciiTheme="minorHAnsi" w:hAnsiTheme="minorHAnsi"/>
                <w:lang w:eastAsia="en-GB"/>
              </w:rPr>
              <w:t>To liaise with the Office of Public Works in relation to proposed developments in the vicinity of drainage channels and rivers for which the OPW are responsible, prior to the making of determinations/assumptions on surface water management proposals.</w:t>
            </w:r>
          </w:p>
        </w:tc>
      </w:tr>
      <w:tr w:rsidR="00645D79" w:rsidRPr="00756723" w:rsidTr="00C877F9">
        <w:tc>
          <w:tcPr>
            <w:tcW w:w="1476" w:type="dxa"/>
            <w:tcBorders>
              <w:top w:val="single" w:sz="4" w:space="0" w:color="00A9E0"/>
              <w:left w:val="single" w:sz="4" w:space="0" w:color="00A9E0"/>
              <w:bottom w:val="single" w:sz="4" w:space="0" w:color="00A9E0"/>
              <w:right w:val="single" w:sz="4" w:space="0" w:color="00A9E0"/>
              <w:tl2br w:val="nil"/>
              <w:tr2bl w:val="nil"/>
            </w:tcBorders>
          </w:tcPr>
          <w:p w:rsidR="00645D79" w:rsidRPr="00756723" w:rsidRDefault="00645D79" w:rsidP="009E573A">
            <w:pPr>
              <w:pStyle w:val="JBATableText10ptLeft"/>
              <w:rPr>
                <w:rFonts w:asciiTheme="minorHAnsi" w:hAnsiTheme="minorHAnsi"/>
              </w:rPr>
            </w:pPr>
            <w:r>
              <w:rPr>
                <w:rFonts w:asciiTheme="minorHAnsi" w:hAnsiTheme="minorHAnsi"/>
              </w:rPr>
              <w:t>INF</w:t>
            </w:r>
            <w:r w:rsidRPr="00756723">
              <w:rPr>
                <w:rFonts w:asciiTheme="minorHAnsi" w:hAnsiTheme="minorHAnsi"/>
              </w:rPr>
              <w:t xml:space="preserve"> POL </w:t>
            </w:r>
            <w:r>
              <w:rPr>
                <w:rFonts w:asciiTheme="minorHAnsi" w:hAnsiTheme="minorHAnsi"/>
              </w:rPr>
              <w:t>28</w:t>
            </w:r>
          </w:p>
        </w:tc>
        <w:tc>
          <w:tcPr>
            <w:tcW w:w="7092" w:type="dxa"/>
            <w:gridSpan w:val="2"/>
            <w:tcBorders>
              <w:top w:val="single" w:sz="4" w:space="0" w:color="00A9E0"/>
              <w:left w:val="single" w:sz="4" w:space="0" w:color="00A9E0"/>
              <w:bottom w:val="single" w:sz="4" w:space="0" w:color="00A9E0"/>
              <w:right w:val="single" w:sz="4" w:space="0" w:color="00A9E0"/>
              <w:tl2br w:val="nil"/>
              <w:tr2bl w:val="nil"/>
            </w:tcBorders>
          </w:tcPr>
          <w:p w:rsidR="00645D79" w:rsidRPr="00645D79" w:rsidRDefault="00645D79" w:rsidP="00DD3085">
            <w:pPr>
              <w:pStyle w:val="JBATableText10ptLeft"/>
              <w:rPr>
                <w:rFonts w:asciiTheme="minorHAnsi" w:hAnsiTheme="minorHAnsi"/>
                <w:lang w:eastAsia="en-GB"/>
              </w:rPr>
            </w:pPr>
            <w:r w:rsidRPr="00645D79">
              <w:rPr>
                <w:rFonts w:asciiTheme="minorHAnsi" w:hAnsiTheme="minorHAnsi"/>
                <w:lang w:eastAsia="en-GB"/>
              </w:rPr>
              <w:t>To consult with the Office of Public Works in relation to proposed developments which include the construction, replacement or alteration of a bridge or culvert and to require that the developers obtain consent from the OPW under Section 50 of the Arterial Drainage Act 1945, where appropriate.</w:t>
            </w:r>
          </w:p>
        </w:tc>
      </w:tr>
      <w:tr w:rsidR="00645D79" w:rsidRPr="00756723" w:rsidTr="00C877F9">
        <w:tc>
          <w:tcPr>
            <w:tcW w:w="1476" w:type="dxa"/>
            <w:tcBorders>
              <w:top w:val="single" w:sz="4" w:space="0" w:color="00A9E0"/>
              <w:left w:val="single" w:sz="4" w:space="0" w:color="00A9E0"/>
              <w:bottom w:val="single" w:sz="4" w:space="0" w:color="00A9E0"/>
              <w:right w:val="single" w:sz="4" w:space="0" w:color="00A9E0"/>
              <w:tl2br w:val="nil"/>
              <w:tr2bl w:val="nil"/>
            </w:tcBorders>
          </w:tcPr>
          <w:p w:rsidR="00645D79" w:rsidRPr="00756723" w:rsidRDefault="00645D79" w:rsidP="009E573A">
            <w:pPr>
              <w:pStyle w:val="JBATableText10ptLeft"/>
              <w:rPr>
                <w:rFonts w:asciiTheme="minorHAnsi" w:hAnsiTheme="minorHAnsi"/>
              </w:rPr>
            </w:pPr>
            <w:r>
              <w:rPr>
                <w:rFonts w:asciiTheme="minorHAnsi" w:hAnsiTheme="minorHAnsi"/>
              </w:rPr>
              <w:t>INF</w:t>
            </w:r>
            <w:r w:rsidRPr="00756723">
              <w:rPr>
                <w:rFonts w:asciiTheme="minorHAnsi" w:hAnsiTheme="minorHAnsi"/>
              </w:rPr>
              <w:t xml:space="preserve"> POL </w:t>
            </w:r>
            <w:r>
              <w:rPr>
                <w:rFonts w:asciiTheme="minorHAnsi" w:hAnsiTheme="minorHAnsi"/>
              </w:rPr>
              <w:t>29</w:t>
            </w:r>
          </w:p>
        </w:tc>
        <w:tc>
          <w:tcPr>
            <w:tcW w:w="7092" w:type="dxa"/>
            <w:gridSpan w:val="2"/>
            <w:tcBorders>
              <w:top w:val="single" w:sz="4" w:space="0" w:color="00A9E0"/>
              <w:left w:val="single" w:sz="4" w:space="0" w:color="00A9E0"/>
              <w:bottom w:val="single" w:sz="4" w:space="0" w:color="00A9E0"/>
              <w:right w:val="single" w:sz="4" w:space="0" w:color="00A9E0"/>
              <w:tl2br w:val="nil"/>
              <w:tr2bl w:val="nil"/>
            </w:tcBorders>
          </w:tcPr>
          <w:p w:rsidR="00645D79" w:rsidRPr="00645D79" w:rsidRDefault="00645D79" w:rsidP="00E05481">
            <w:pPr>
              <w:pStyle w:val="JBATableText10ptLeft"/>
              <w:rPr>
                <w:rFonts w:asciiTheme="minorHAnsi" w:hAnsiTheme="minorHAnsi"/>
                <w:lang w:eastAsia="en-GB"/>
              </w:rPr>
            </w:pPr>
            <w:r w:rsidRPr="00645D79">
              <w:rPr>
                <w:rFonts w:asciiTheme="minorHAnsi" w:hAnsiTheme="minorHAnsi"/>
                <w:lang w:eastAsia="en-GB"/>
              </w:rPr>
              <w:t>To facilitate the provision of new, or the reinforcement of existing flood defences and protection measures where necessary and in particular to support the implementation of flood schemes being progressed through the planning process during the lifetime of the Plan.</w:t>
            </w:r>
          </w:p>
        </w:tc>
      </w:tr>
    </w:tbl>
    <w:p w:rsidR="00A941D4" w:rsidRPr="00756723" w:rsidRDefault="00A941D4" w:rsidP="00276D74">
      <w:pPr>
        <w:pStyle w:val="JBAParaText"/>
        <w:rPr>
          <w:rFonts w:asciiTheme="minorHAnsi" w:hAnsiTheme="minorHAnsi"/>
        </w:rPr>
      </w:pPr>
    </w:p>
    <w:p w:rsidR="00276D74" w:rsidRDefault="00A941D4" w:rsidP="00276D74">
      <w:pPr>
        <w:pStyle w:val="JBAParaText"/>
        <w:rPr>
          <w:rFonts w:asciiTheme="minorHAnsi" w:hAnsiTheme="minorHAnsi"/>
        </w:rPr>
      </w:pPr>
      <w:r w:rsidRPr="00756723">
        <w:rPr>
          <w:rFonts w:asciiTheme="minorHAnsi" w:hAnsiTheme="minorHAnsi"/>
        </w:rPr>
        <w:t xml:space="preserve">The objectives </w:t>
      </w:r>
      <w:r w:rsidR="00645D79" w:rsidRPr="00756723">
        <w:rPr>
          <w:rFonts w:asciiTheme="minorHAnsi" w:hAnsiTheme="minorHAnsi"/>
        </w:rPr>
        <w:t>contained within</w:t>
      </w:r>
      <w:r w:rsidR="00645D79">
        <w:rPr>
          <w:rFonts w:asciiTheme="minorHAnsi" w:hAnsiTheme="minorHAnsi"/>
        </w:rPr>
        <w:t xml:space="preserve"> Chapter 6 of</w:t>
      </w:r>
      <w:r w:rsidR="00645D79" w:rsidRPr="00756723">
        <w:rPr>
          <w:rFonts w:asciiTheme="minorHAnsi" w:hAnsiTheme="minorHAnsi"/>
        </w:rPr>
        <w:t xml:space="preserve"> </w:t>
      </w:r>
      <w:r w:rsidR="00645D79">
        <w:rPr>
          <w:rFonts w:asciiTheme="minorHAnsi" w:hAnsiTheme="minorHAnsi"/>
        </w:rPr>
        <w:t>the</w:t>
      </w:r>
      <w:r w:rsidR="00645D79" w:rsidRPr="00756723">
        <w:rPr>
          <w:rFonts w:asciiTheme="minorHAnsi" w:hAnsiTheme="minorHAnsi"/>
        </w:rPr>
        <w:t xml:space="preserve"> MCDP </w:t>
      </w:r>
      <w:r w:rsidR="002A1AF5">
        <w:rPr>
          <w:rFonts w:asciiTheme="minorHAnsi" w:hAnsiTheme="minorHAnsi"/>
        </w:rPr>
        <w:t>2020-2026</w:t>
      </w:r>
      <w:r w:rsidR="00645D79" w:rsidRPr="00756723">
        <w:rPr>
          <w:rFonts w:asciiTheme="minorHAnsi" w:hAnsiTheme="minorHAnsi"/>
        </w:rPr>
        <w:t xml:space="preserve"> are as follows:</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2"/>
        <w:gridCol w:w="7086"/>
      </w:tblGrid>
      <w:tr w:rsidR="00C877F9" w:rsidRPr="00756723" w:rsidTr="00C877F9">
        <w:tc>
          <w:tcPr>
            <w:tcW w:w="1482" w:type="dxa"/>
            <w:tcBorders>
              <w:top w:val="single" w:sz="4" w:space="0" w:color="00A9E0"/>
              <w:left w:val="single" w:sz="4" w:space="0" w:color="00A9E0"/>
              <w:bottom w:val="single" w:sz="4" w:space="0" w:color="00A9E0"/>
              <w:right w:val="single" w:sz="4" w:space="0" w:color="00A9E0"/>
              <w:tl2br w:val="nil"/>
              <w:tr2bl w:val="nil"/>
            </w:tcBorders>
          </w:tcPr>
          <w:p w:rsidR="00C877F9" w:rsidRPr="00756723" w:rsidRDefault="00C877F9" w:rsidP="00C21FBD">
            <w:pPr>
              <w:pStyle w:val="JBATableText10ptLeft"/>
              <w:rPr>
                <w:rFonts w:asciiTheme="minorHAnsi" w:hAnsiTheme="minorHAnsi"/>
              </w:rPr>
            </w:pPr>
            <w:r>
              <w:rPr>
                <w:rFonts w:asciiTheme="minorHAnsi" w:hAnsiTheme="minorHAnsi"/>
              </w:rPr>
              <w:t>INF OBJ 14</w:t>
            </w:r>
          </w:p>
        </w:tc>
        <w:tc>
          <w:tcPr>
            <w:tcW w:w="7086" w:type="dxa"/>
            <w:tcBorders>
              <w:top w:val="single" w:sz="4" w:space="0" w:color="00A9E0"/>
              <w:left w:val="single" w:sz="4" w:space="0" w:color="00A9E0"/>
              <w:bottom w:val="single" w:sz="4" w:space="0" w:color="00A9E0"/>
              <w:right w:val="single" w:sz="4" w:space="0" w:color="00A9E0"/>
              <w:tl2br w:val="nil"/>
              <w:tr2bl w:val="nil"/>
            </w:tcBorders>
          </w:tcPr>
          <w:p w:rsidR="00C877F9" w:rsidRPr="00756723" w:rsidRDefault="00C877F9" w:rsidP="00C21FBD">
            <w:pPr>
              <w:widowControl w:val="0"/>
              <w:rPr>
                <w:rFonts w:asciiTheme="minorHAnsi" w:hAnsiTheme="minorHAnsi"/>
              </w:rPr>
            </w:pPr>
            <w:r>
              <w:rPr>
                <w:szCs w:val="22"/>
              </w:rPr>
              <w:t>To require the use of SuDS within Local Authority Developments and other infrastructural projects in accordance with the Greater Dublin Regional Code of Practice for Drainage Works.</w:t>
            </w:r>
          </w:p>
        </w:tc>
      </w:tr>
      <w:tr w:rsidR="00C877F9" w:rsidRPr="00756723" w:rsidTr="00C877F9">
        <w:tc>
          <w:tcPr>
            <w:tcW w:w="1482" w:type="dxa"/>
            <w:tcBorders>
              <w:top w:val="single" w:sz="4" w:space="0" w:color="00A9E0"/>
              <w:left w:val="single" w:sz="4" w:space="0" w:color="00A9E0"/>
              <w:bottom w:val="single" w:sz="4" w:space="0" w:color="00A9E0"/>
              <w:right w:val="single" w:sz="4" w:space="0" w:color="00A9E0"/>
              <w:tl2br w:val="nil"/>
              <w:tr2bl w:val="nil"/>
            </w:tcBorders>
          </w:tcPr>
          <w:p w:rsidR="00C877F9" w:rsidRPr="00756723" w:rsidRDefault="00C877F9" w:rsidP="00C21FBD">
            <w:pPr>
              <w:pStyle w:val="JBATableText10ptLeft"/>
              <w:rPr>
                <w:rFonts w:asciiTheme="minorHAnsi" w:hAnsiTheme="minorHAnsi"/>
              </w:rPr>
            </w:pPr>
            <w:r>
              <w:rPr>
                <w:rFonts w:asciiTheme="minorHAnsi" w:hAnsiTheme="minorHAnsi"/>
              </w:rPr>
              <w:t>INF OBJ 15</w:t>
            </w:r>
          </w:p>
        </w:tc>
        <w:tc>
          <w:tcPr>
            <w:tcW w:w="7086" w:type="dxa"/>
            <w:tcBorders>
              <w:top w:val="single" w:sz="4" w:space="0" w:color="00A9E0"/>
              <w:left w:val="single" w:sz="4" w:space="0" w:color="00A9E0"/>
              <w:bottom w:val="single" w:sz="4" w:space="0" w:color="00A9E0"/>
              <w:right w:val="single" w:sz="4" w:space="0" w:color="00A9E0"/>
              <w:tl2br w:val="nil"/>
              <w:tr2bl w:val="nil"/>
            </w:tcBorders>
          </w:tcPr>
          <w:p w:rsidR="00C877F9" w:rsidRPr="00756723" w:rsidRDefault="00C877F9" w:rsidP="00C21FBD">
            <w:pPr>
              <w:widowControl w:val="0"/>
              <w:rPr>
                <w:rFonts w:asciiTheme="minorHAnsi" w:hAnsiTheme="minorHAnsi"/>
              </w:rPr>
            </w:pPr>
            <w:r>
              <w:rPr>
                <w:szCs w:val="22"/>
              </w:rPr>
              <w:t>To require the use of SuDS in accordance with the Greater Dublin Regional Code of Practice for Drainage Works for new developments (including extensions).</w:t>
            </w:r>
          </w:p>
        </w:tc>
      </w:tr>
      <w:tr w:rsidR="00C877F9" w:rsidRPr="00756723" w:rsidTr="00C877F9">
        <w:tc>
          <w:tcPr>
            <w:tcW w:w="1482" w:type="dxa"/>
            <w:tcBorders>
              <w:top w:val="single" w:sz="4" w:space="0" w:color="00A9E0"/>
              <w:left w:val="single" w:sz="4" w:space="0" w:color="00A9E0"/>
              <w:bottom w:val="single" w:sz="4" w:space="0" w:color="00A9E0"/>
              <w:right w:val="single" w:sz="4" w:space="0" w:color="00A9E0"/>
              <w:tl2br w:val="nil"/>
              <w:tr2bl w:val="nil"/>
            </w:tcBorders>
          </w:tcPr>
          <w:p w:rsidR="00C877F9" w:rsidRPr="00756723" w:rsidRDefault="00C877F9" w:rsidP="00C21FBD">
            <w:pPr>
              <w:pStyle w:val="JBATableText10ptLeft"/>
              <w:rPr>
                <w:rFonts w:asciiTheme="minorHAnsi" w:hAnsiTheme="minorHAnsi"/>
              </w:rPr>
            </w:pPr>
            <w:r>
              <w:rPr>
                <w:rFonts w:asciiTheme="minorHAnsi" w:hAnsiTheme="minorHAnsi"/>
              </w:rPr>
              <w:t>INF OBJ 16</w:t>
            </w:r>
          </w:p>
        </w:tc>
        <w:tc>
          <w:tcPr>
            <w:tcW w:w="7086" w:type="dxa"/>
            <w:tcBorders>
              <w:top w:val="single" w:sz="4" w:space="0" w:color="00A9E0"/>
              <w:left w:val="single" w:sz="4" w:space="0" w:color="00A9E0"/>
              <w:bottom w:val="single" w:sz="4" w:space="0" w:color="00A9E0"/>
              <w:right w:val="single" w:sz="4" w:space="0" w:color="00A9E0"/>
              <w:tl2br w:val="nil"/>
              <w:tr2bl w:val="nil"/>
            </w:tcBorders>
          </w:tcPr>
          <w:p w:rsidR="00C877F9" w:rsidRPr="00756723" w:rsidRDefault="00C877F9" w:rsidP="00C21FBD">
            <w:pPr>
              <w:rPr>
                <w:rFonts w:asciiTheme="minorHAnsi" w:hAnsiTheme="minorHAnsi"/>
              </w:rPr>
            </w:pPr>
            <w:r>
              <w:rPr>
                <w:szCs w:val="22"/>
              </w:rPr>
              <w:t>To ensure that all new developments comply with Section 3.12 of the Greater Dublin Regional Code of Practice for Drainage Works V6 which sets out the requirements for new developments to allow for Climate Change.</w:t>
            </w:r>
          </w:p>
        </w:tc>
      </w:tr>
      <w:tr w:rsidR="00C877F9" w:rsidRPr="00756723" w:rsidTr="00C877F9">
        <w:tc>
          <w:tcPr>
            <w:tcW w:w="1482" w:type="dxa"/>
            <w:tcBorders>
              <w:top w:val="single" w:sz="4" w:space="0" w:color="00A9E0"/>
              <w:left w:val="single" w:sz="4" w:space="0" w:color="00A9E0"/>
              <w:bottom w:val="single" w:sz="4" w:space="0" w:color="00A9E0"/>
              <w:right w:val="single" w:sz="4" w:space="0" w:color="00A9E0"/>
              <w:tl2br w:val="nil"/>
              <w:tr2bl w:val="nil"/>
            </w:tcBorders>
          </w:tcPr>
          <w:p w:rsidR="00C877F9" w:rsidRDefault="00C877F9" w:rsidP="00C21FBD">
            <w:pPr>
              <w:pStyle w:val="JBATableText10ptLeft"/>
              <w:rPr>
                <w:rFonts w:asciiTheme="minorHAnsi" w:hAnsiTheme="minorHAnsi"/>
              </w:rPr>
            </w:pPr>
            <w:r>
              <w:rPr>
                <w:rFonts w:asciiTheme="minorHAnsi" w:hAnsiTheme="minorHAnsi"/>
              </w:rPr>
              <w:t>INF OBJ 17</w:t>
            </w:r>
          </w:p>
        </w:tc>
        <w:tc>
          <w:tcPr>
            <w:tcW w:w="7086" w:type="dxa"/>
            <w:tcBorders>
              <w:top w:val="single" w:sz="4" w:space="0" w:color="00A9E0"/>
              <w:left w:val="single" w:sz="4" w:space="0" w:color="00A9E0"/>
              <w:bottom w:val="single" w:sz="4" w:space="0" w:color="00A9E0"/>
              <w:right w:val="single" w:sz="4" w:space="0" w:color="00A9E0"/>
              <w:tl2br w:val="nil"/>
              <w:tr2bl w:val="nil"/>
            </w:tcBorders>
          </w:tcPr>
          <w:p w:rsidR="00C877F9" w:rsidRPr="00756723" w:rsidRDefault="00C877F9" w:rsidP="00C21FBD">
            <w:pPr>
              <w:rPr>
                <w:rFonts w:asciiTheme="minorHAnsi" w:hAnsiTheme="minorHAnsi"/>
              </w:rPr>
            </w:pPr>
            <w:r>
              <w:rPr>
                <w:szCs w:val="22"/>
              </w:rPr>
              <w:t>To ensure that all new commercial developments provide on-site petrol/oil interceptors and silt traps as per Section 20 of the Greater Dublin Regional Code of Practice for Drainage Works V6.</w:t>
            </w:r>
          </w:p>
        </w:tc>
      </w:tr>
      <w:tr w:rsidR="00C877F9" w:rsidRPr="00756723" w:rsidTr="00C877F9">
        <w:tc>
          <w:tcPr>
            <w:tcW w:w="1482" w:type="dxa"/>
            <w:tcBorders>
              <w:top w:val="single" w:sz="4" w:space="0" w:color="00A9E0"/>
              <w:left w:val="single" w:sz="4" w:space="0" w:color="00A9E0"/>
              <w:bottom w:val="single" w:sz="4" w:space="0" w:color="00A9E0"/>
              <w:right w:val="single" w:sz="4" w:space="0" w:color="00A9E0"/>
              <w:tl2br w:val="nil"/>
              <w:tr2bl w:val="nil"/>
            </w:tcBorders>
          </w:tcPr>
          <w:p w:rsidR="00C877F9" w:rsidRDefault="00C877F9" w:rsidP="00C21FBD">
            <w:pPr>
              <w:pStyle w:val="JBATableText10ptLeft"/>
              <w:rPr>
                <w:rFonts w:asciiTheme="minorHAnsi" w:hAnsiTheme="minorHAnsi"/>
              </w:rPr>
            </w:pPr>
            <w:r>
              <w:rPr>
                <w:rFonts w:asciiTheme="minorHAnsi" w:hAnsiTheme="minorHAnsi"/>
              </w:rPr>
              <w:t>INF OBJ 18</w:t>
            </w:r>
          </w:p>
        </w:tc>
        <w:tc>
          <w:tcPr>
            <w:tcW w:w="7086" w:type="dxa"/>
            <w:tcBorders>
              <w:top w:val="single" w:sz="4" w:space="0" w:color="00A9E0"/>
              <w:left w:val="single" w:sz="4" w:space="0" w:color="00A9E0"/>
              <w:bottom w:val="single" w:sz="4" w:space="0" w:color="00A9E0"/>
              <w:right w:val="single" w:sz="4" w:space="0" w:color="00A9E0"/>
              <w:tl2br w:val="nil"/>
              <w:tr2bl w:val="nil"/>
            </w:tcBorders>
          </w:tcPr>
          <w:p w:rsidR="00C877F9" w:rsidRDefault="00C877F9" w:rsidP="00C21FBD">
            <w:pPr>
              <w:rPr>
                <w:szCs w:val="22"/>
              </w:rPr>
            </w:pPr>
            <w:r>
              <w:rPr>
                <w:szCs w:val="22"/>
              </w:rPr>
              <w:t>To ensure that new developments provide for the separation of foul and surface water drainage networks within application site boundaries.</w:t>
            </w:r>
          </w:p>
        </w:tc>
      </w:tr>
      <w:tr w:rsidR="00C877F9" w:rsidRPr="00756723" w:rsidTr="00C877F9">
        <w:tc>
          <w:tcPr>
            <w:tcW w:w="1482" w:type="dxa"/>
            <w:tcBorders>
              <w:top w:val="single" w:sz="4" w:space="0" w:color="00A9E0"/>
              <w:left w:val="single" w:sz="4" w:space="0" w:color="00A9E0"/>
              <w:bottom w:val="single" w:sz="4" w:space="0" w:color="00A9E0"/>
              <w:right w:val="single" w:sz="4" w:space="0" w:color="00A9E0"/>
              <w:tl2br w:val="nil"/>
              <w:tr2bl w:val="nil"/>
            </w:tcBorders>
          </w:tcPr>
          <w:p w:rsidR="00C877F9" w:rsidRDefault="00C877F9" w:rsidP="00C21FBD">
            <w:pPr>
              <w:pStyle w:val="JBATableText10ptLeft"/>
              <w:rPr>
                <w:rFonts w:asciiTheme="minorHAnsi" w:hAnsiTheme="minorHAnsi"/>
              </w:rPr>
            </w:pPr>
            <w:r>
              <w:rPr>
                <w:rFonts w:asciiTheme="minorHAnsi" w:hAnsiTheme="minorHAnsi"/>
              </w:rPr>
              <w:t>INF OBJ 19</w:t>
            </w:r>
          </w:p>
        </w:tc>
        <w:tc>
          <w:tcPr>
            <w:tcW w:w="7086" w:type="dxa"/>
            <w:tcBorders>
              <w:top w:val="single" w:sz="4" w:space="0" w:color="00A9E0"/>
              <w:left w:val="single" w:sz="4" w:space="0" w:color="00A9E0"/>
              <w:bottom w:val="single" w:sz="4" w:space="0" w:color="00A9E0"/>
              <w:right w:val="single" w:sz="4" w:space="0" w:color="00A9E0"/>
              <w:tl2br w:val="nil"/>
              <w:tr2bl w:val="nil"/>
            </w:tcBorders>
          </w:tcPr>
          <w:p w:rsidR="00C877F9" w:rsidRDefault="00C877F9" w:rsidP="00C21FBD">
            <w:pPr>
              <w:rPr>
                <w:szCs w:val="22"/>
              </w:rPr>
            </w:pPr>
            <w:r>
              <w:rPr>
                <w:szCs w:val="22"/>
              </w:rPr>
              <w:t>To ensure that developments permitted by the Council which involve discharge of wastewater to surface waters or groundwaters comply with the requirements of the EU Environmental Objectives (Surface Waters) Regulations and EU Environmental Objectives (Groundwater) Regulations.</w:t>
            </w:r>
          </w:p>
        </w:tc>
      </w:tr>
      <w:tr w:rsidR="00A941D4" w:rsidRPr="00756723" w:rsidTr="00C877F9">
        <w:tc>
          <w:tcPr>
            <w:tcW w:w="1482" w:type="dxa"/>
            <w:tcBorders>
              <w:top w:val="single" w:sz="4" w:space="0" w:color="00A9E0"/>
              <w:left w:val="single" w:sz="4" w:space="0" w:color="00A9E0"/>
              <w:bottom w:val="single" w:sz="4" w:space="0" w:color="00A9E0"/>
              <w:right w:val="single" w:sz="4" w:space="0" w:color="00A9E0"/>
              <w:tl2br w:val="nil"/>
              <w:tr2bl w:val="nil"/>
            </w:tcBorders>
          </w:tcPr>
          <w:p w:rsidR="00A941D4" w:rsidRPr="00756723" w:rsidRDefault="00645D79" w:rsidP="009E573A">
            <w:pPr>
              <w:pStyle w:val="JBATableText10ptLeft"/>
              <w:rPr>
                <w:rFonts w:asciiTheme="minorHAnsi" w:hAnsiTheme="minorHAnsi"/>
              </w:rPr>
            </w:pPr>
            <w:r>
              <w:rPr>
                <w:rFonts w:asciiTheme="minorHAnsi" w:hAnsiTheme="minorHAnsi"/>
              </w:rPr>
              <w:t xml:space="preserve">INF </w:t>
            </w:r>
            <w:r w:rsidR="00A941D4" w:rsidRPr="00756723">
              <w:rPr>
                <w:rFonts w:asciiTheme="minorHAnsi" w:hAnsiTheme="minorHAnsi"/>
              </w:rPr>
              <w:t xml:space="preserve">OBJ </w:t>
            </w:r>
            <w:r>
              <w:rPr>
                <w:rFonts w:asciiTheme="minorHAnsi" w:hAnsiTheme="minorHAnsi"/>
              </w:rPr>
              <w:t>20</w:t>
            </w:r>
          </w:p>
        </w:tc>
        <w:tc>
          <w:tcPr>
            <w:tcW w:w="7086" w:type="dxa"/>
            <w:tcBorders>
              <w:top w:val="single" w:sz="4" w:space="0" w:color="00A9E0"/>
              <w:left w:val="single" w:sz="4" w:space="0" w:color="00A9E0"/>
              <w:bottom w:val="single" w:sz="4" w:space="0" w:color="00A9E0"/>
              <w:right w:val="single" w:sz="4" w:space="0" w:color="00A9E0"/>
              <w:tl2br w:val="nil"/>
              <w:tr2bl w:val="nil"/>
            </w:tcBorders>
          </w:tcPr>
          <w:p w:rsidR="00A941D4" w:rsidRPr="00756723" w:rsidRDefault="00645D79" w:rsidP="009E573A">
            <w:pPr>
              <w:widowControl w:val="0"/>
              <w:rPr>
                <w:rFonts w:asciiTheme="minorHAnsi" w:hAnsiTheme="minorHAnsi"/>
              </w:rPr>
            </w:pPr>
            <w:r>
              <w:rPr>
                <w:szCs w:val="22"/>
              </w:rPr>
              <w:t xml:space="preserve">To implement the </w:t>
            </w:r>
            <w:r>
              <w:rPr>
                <w:i/>
                <w:iCs/>
                <w:szCs w:val="22"/>
              </w:rPr>
              <w:t xml:space="preserve">Planning System and Flood Risk Management-Guidelines for Planning Authorities (DoEHLG/OPW 2009) </w:t>
            </w:r>
            <w:r>
              <w:rPr>
                <w:szCs w:val="22"/>
              </w:rPr>
              <w:t>or any updated guidelines. A site-specific Flood Risk Assessment should be submitted where appropriate.</w:t>
            </w:r>
          </w:p>
        </w:tc>
      </w:tr>
      <w:tr w:rsidR="00A941D4" w:rsidRPr="00756723" w:rsidTr="00C877F9">
        <w:tc>
          <w:tcPr>
            <w:tcW w:w="1482" w:type="dxa"/>
            <w:tcBorders>
              <w:top w:val="single" w:sz="4" w:space="0" w:color="00A9E0"/>
              <w:left w:val="single" w:sz="4" w:space="0" w:color="00A9E0"/>
              <w:bottom w:val="single" w:sz="4" w:space="0" w:color="00A9E0"/>
              <w:right w:val="single" w:sz="4" w:space="0" w:color="00A9E0"/>
              <w:tl2br w:val="nil"/>
              <w:tr2bl w:val="nil"/>
            </w:tcBorders>
          </w:tcPr>
          <w:p w:rsidR="00A941D4" w:rsidRPr="00756723" w:rsidRDefault="00645D79" w:rsidP="009E573A">
            <w:pPr>
              <w:pStyle w:val="JBATableText10ptLeft"/>
              <w:rPr>
                <w:rFonts w:asciiTheme="minorHAnsi" w:hAnsiTheme="minorHAnsi"/>
              </w:rPr>
            </w:pPr>
            <w:r>
              <w:rPr>
                <w:rFonts w:asciiTheme="minorHAnsi" w:hAnsiTheme="minorHAnsi"/>
              </w:rPr>
              <w:t xml:space="preserve">INF </w:t>
            </w:r>
            <w:r w:rsidRPr="00756723">
              <w:rPr>
                <w:rFonts w:asciiTheme="minorHAnsi" w:hAnsiTheme="minorHAnsi"/>
              </w:rPr>
              <w:t xml:space="preserve">OBJ </w:t>
            </w:r>
            <w:r>
              <w:rPr>
                <w:rFonts w:asciiTheme="minorHAnsi" w:hAnsiTheme="minorHAnsi"/>
              </w:rPr>
              <w:t>21</w:t>
            </w:r>
          </w:p>
        </w:tc>
        <w:tc>
          <w:tcPr>
            <w:tcW w:w="7086" w:type="dxa"/>
            <w:tcBorders>
              <w:top w:val="single" w:sz="4" w:space="0" w:color="00A9E0"/>
              <w:left w:val="single" w:sz="4" w:space="0" w:color="00A9E0"/>
              <w:bottom w:val="single" w:sz="4" w:space="0" w:color="00A9E0"/>
              <w:right w:val="single" w:sz="4" w:space="0" w:color="00A9E0"/>
              <w:tl2br w:val="nil"/>
              <w:tr2bl w:val="nil"/>
            </w:tcBorders>
          </w:tcPr>
          <w:p w:rsidR="00A941D4" w:rsidRPr="00756723" w:rsidRDefault="00645D79" w:rsidP="009E573A">
            <w:pPr>
              <w:widowControl w:val="0"/>
              <w:rPr>
                <w:rFonts w:asciiTheme="minorHAnsi" w:hAnsiTheme="minorHAnsi"/>
              </w:rPr>
            </w:pPr>
            <w:r>
              <w:rPr>
                <w:szCs w:val="22"/>
              </w:rPr>
              <w:t xml:space="preserve">To restrict new development within floodplains other than development which satisfies the Justification Test, as outlined in the </w:t>
            </w:r>
            <w:r>
              <w:rPr>
                <w:i/>
                <w:iCs/>
                <w:szCs w:val="22"/>
              </w:rPr>
              <w:t xml:space="preserve">Planning System and Flood Risk Management Guidelines 2009 </w:t>
            </w:r>
            <w:r>
              <w:rPr>
                <w:szCs w:val="22"/>
              </w:rPr>
              <w:t>for Planning Authorities (or any updated guidelines).</w:t>
            </w:r>
          </w:p>
        </w:tc>
      </w:tr>
      <w:tr w:rsidR="00A941D4" w:rsidRPr="00756723" w:rsidTr="00C877F9">
        <w:tc>
          <w:tcPr>
            <w:tcW w:w="1482" w:type="dxa"/>
            <w:tcBorders>
              <w:top w:val="single" w:sz="4" w:space="0" w:color="00A9E0"/>
              <w:left w:val="single" w:sz="4" w:space="0" w:color="00A9E0"/>
              <w:bottom w:val="single" w:sz="4" w:space="0" w:color="00A9E0"/>
              <w:right w:val="single" w:sz="4" w:space="0" w:color="00A9E0"/>
              <w:tl2br w:val="nil"/>
              <w:tr2bl w:val="nil"/>
            </w:tcBorders>
          </w:tcPr>
          <w:p w:rsidR="00A941D4" w:rsidRPr="00756723" w:rsidRDefault="00645D79" w:rsidP="009E573A">
            <w:pPr>
              <w:pStyle w:val="JBATableText10ptLeft"/>
              <w:rPr>
                <w:rFonts w:asciiTheme="minorHAnsi" w:hAnsiTheme="minorHAnsi"/>
              </w:rPr>
            </w:pPr>
            <w:r>
              <w:rPr>
                <w:rFonts w:asciiTheme="minorHAnsi" w:hAnsiTheme="minorHAnsi"/>
              </w:rPr>
              <w:t xml:space="preserve">INF </w:t>
            </w:r>
            <w:r w:rsidRPr="00756723">
              <w:rPr>
                <w:rFonts w:asciiTheme="minorHAnsi" w:hAnsiTheme="minorHAnsi"/>
              </w:rPr>
              <w:t xml:space="preserve">OBJ </w:t>
            </w:r>
            <w:r>
              <w:rPr>
                <w:rFonts w:asciiTheme="minorHAnsi" w:hAnsiTheme="minorHAnsi"/>
              </w:rPr>
              <w:t>22</w:t>
            </w:r>
          </w:p>
        </w:tc>
        <w:tc>
          <w:tcPr>
            <w:tcW w:w="7086" w:type="dxa"/>
            <w:tcBorders>
              <w:top w:val="single" w:sz="4" w:space="0" w:color="00A9E0"/>
              <w:left w:val="single" w:sz="4" w:space="0" w:color="00A9E0"/>
              <w:bottom w:val="single" w:sz="4" w:space="0" w:color="00A9E0"/>
              <w:right w:val="single" w:sz="4" w:space="0" w:color="00A9E0"/>
              <w:tl2br w:val="nil"/>
              <w:tr2bl w:val="nil"/>
            </w:tcBorders>
          </w:tcPr>
          <w:p w:rsidR="00A941D4" w:rsidRPr="00756723" w:rsidRDefault="00645D79" w:rsidP="009E573A">
            <w:pPr>
              <w:rPr>
                <w:rFonts w:asciiTheme="minorHAnsi" w:hAnsiTheme="minorHAnsi"/>
              </w:rPr>
            </w:pPr>
            <w:r>
              <w:rPr>
                <w:szCs w:val="22"/>
              </w:rPr>
              <w:t>To ensure flood relief measures are suitably designed to protect the conservation objectives of Natura 2000 sites, and to avoid direct or indirect impacts upon qualifying interests or Natura 2000 sites.</w:t>
            </w:r>
          </w:p>
        </w:tc>
      </w:tr>
      <w:tr w:rsidR="00A941D4" w:rsidRPr="00756723" w:rsidTr="00C877F9">
        <w:tc>
          <w:tcPr>
            <w:tcW w:w="1482" w:type="dxa"/>
            <w:tcBorders>
              <w:top w:val="single" w:sz="4" w:space="0" w:color="00A9E0"/>
              <w:left w:val="single" w:sz="4" w:space="0" w:color="00A9E0"/>
              <w:bottom w:val="single" w:sz="4" w:space="0" w:color="00A9E0"/>
              <w:right w:val="single" w:sz="4" w:space="0" w:color="00A9E0"/>
              <w:tl2br w:val="nil"/>
              <w:tr2bl w:val="nil"/>
            </w:tcBorders>
          </w:tcPr>
          <w:p w:rsidR="00A941D4" w:rsidRPr="00756723" w:rsidRDefault="00645D79" w:rsidP="009E573A">
            <w:pPr>
              <w:pStyle w:val="JBATableText10ptLeft"/>
              <w:rPr>
                <w:rFonts w:asciiTheme="minorHAnsi" w:hAnsiTheme="minorHAnsi"/>
              </w:rPr>
            </w:pPr>
            <w:r>
              <w:rPr>
                <w:rFonts w:asciiTheme="minorHAnsi" w:hAnsiTheme="minorHAnsi"/>
              </w:rPr>
              <w:t xml:space="preserve">INF </w:t>
            </w:r>
            <w:r w:rsidRPr="00756723">
              <w:rPr>
                <w:rFonts w:asciiTheme="minorHAnsi" w:hAnsiTheme="minorHAnsi"/>
              </w:rPr>
              <w:t xml:space="preserve">OBJ </w:t>
            </w:r>
            <w:r>
              <w:rPr>
                <w:rFonts w:asciiTheme="minorHAnsi" w:hAnsiTheme="minorHAnsi"/>
              </w:rPr>
              <w:t>23</w:t>
            </w:r>
          </w:p>
        </w:tc>
        <w:tc>
          <w:tcPr>
            <w:tcW w:w="7086" w:type="dxa"/>
            <w:tcBorders>
              <w:top w:val="single" w:sz="4" w:space="0" w:color="00A9E0"/>
              <w:left w:val="single" w:sz="4" w:space="0" w:color="00A9E0"/>
              <w:bottom w:val="single" w:sz="4" w:space="0" w:color="00A9E0"/>
              <w:right w:val="single" w:sz="4" w:space="0" w:color="00A9E0"/>
              <w:tl2br w:val="nil"/>
              <w:tr2bl w:val="nil"/>
            </w:tcBorders>
          </w:tcPr>
          <w:p w:rsidR="00A941D4" w:rsidRPr="00756723" w:rsidRDefault="00645D79" w:rsidP="009E573A">
            <w:pPr>
              <w:widowControl w:val="0"/>
              <w:rPr>
                <w:rFonts w:asciiTheme="minorHAnsi" w:hAnsiTheme="minorHAnsi"/>
              </w:rPr>
            </w:pPr>
            <w:r>
              <w:rPr>
                <w:szCs w:val="22"/>
              </w:rPr>
              <w:t xml:space="preserve">To protect and enhance the County’s floodplains, wetlands and coastal areas subject to flooding as “green infrastructure” which provide space for storage </w:t>
            </w:r>
            <w:r>
              <w:rPr>
                <w:szCs w:val="22"/>
              </w:rPr>
              <w:lastRenderedPageBreak/>
              <w:t xml:space="preserve">and conveyance of </w:t>
            </w:r>
            <w:r w:rsidR="00F51CA1">
              <w:rPr>
                <w:szCs w:val="22"/>
              </w:rPr>
              <w:t>floodwater and</w:t>
            </w:r>
            <w:r>
              <w:rPr>
                <w:szCs w:val="22"/>
              </w:rPr>
              <w:t xml:space="preserve"> ensure that development does not impact on important wetland sites within river/stream catchments.</w:t>
            </w:r>
          </w:p>
        </w:tc>
      </w:tr>
      <w:tr w:rsidR="00A941D4" w:rsidRPr="00756723" w:rsidTr="00C877F9">
        <w:tc>
          <w:tcPr>
            <w:tcW w:w="1482" w:type="dxa"/>
            <w:tcBorders>
              <w:top w:val="single" w:sz="4" w:space="0" w:color="00A9E0"/>
              <w:left w:val="single" w:sz="4" w:space="0" w:color="00A9E0"/>
              <w:bottom w:val="single" w:sz="4" w:space="0" w:color="00A9E0"/>
              <w:right w:val="single" w:sz="4" w:space="0" w:color="00A9E0"/>
              <w:tl2br w:val="nil"/>
              <w:tr2bl w:val="nil"/>
            </w:tcBorders>
          </w:tcPr>
          <w:p w:rsidR="00A941D4" w:rsidRPr="00756723" w:rsidRDefault="00645D79" w:rsidP="009E573A">
            <w:pPr>
              <w:pStyle w:val="JBATableText10ptLeft"/>
              <w:rPr>
                <w:rFonts w:asciiTheme="minorHAnsi" w:hAnsiTheme="minorHAnsi"/>
              </w:rPr>
            </w:pPr>
            <w:r>
              <w:rPr>
                <w:rFonts w:asciiTheme="minorHAnsi" w:hAnsiTheme="minorHAnsi"/>
              </w:rPr>
              <w:lastRenderedPageBreak/>
              <w:t xml:space="preserve">INF </w:t>
            </w:r>
            <w:r w:rsidRPr="00756723">
              <w:rPr>
                <w:rFonts w:asciiTheme="minorHAnsi" w:hAnsiTheme="minorHAnsi"/>
              </w:rPr>
              <w:t xml:space="preserve">OBJ </w:t>
            </w:r>
            <w:r>
              <w:rPr>
                <w:rFonts w:asciiTheme="minorHAnsi" w:hAnsiTheme="minorHAnsi"/>
              </w:rPr>
              <w:t>24</w:t>
            </w:r>
          </w:p>
        </w:tc>
        <w:tc>
          <w:tcPr>
            <w:tcW w:w="7086" w:type="dxa"/>
            <w:tcBorders>
              <w:top w:val="single" w:sz="4" w:space="0" w:color="00A9E0"/>
              <w:left w:val="single" w:sz="4" w:space="0" w:color="00A9E0"/>
              <w:bottom w:val="single" w:sz="4" w:space="0" w:color="00A9E0"/>
              <w:right w:val="single" w:sz="4" w:space="0" w:color="00A9E0"/>
              <w:tl2br w:val="nil"/>
              <w:tr2bl w:val="nil"/>
            </w:tcBorders>
          </w:tcPr>
          <w:p w:rsidR="00A941D4" w:rsidRPr="00756723" w:rsidRDefault="00390839" w:rsidP="009E573A">
            <w:pPr>
              <w:rPr>
                <w:rFonts w:asciiTheme="minorHAnsi" w:hAnsiTheme="minorHAnsi"/>
              </w:rPr>
            </w:pPr>
            <w:r>
              <w:rPr>
                <w:szCs w:val="22"/>
              </w:rPr>
              <w:t>To identify existing surface water drainage systems vulnerable to flooding and develop proposals to alleviate flooding in the areas served by these systems in conjunction with the Office of Public Works.</w:t>
            </w:r>
          </w:p>
        </w:tc>
      </w:tr>
      <w:tr w:rsidR="00645D79" w:rsidRPr="00756723" w:rsidTr="00C877F9">
        <w:tc>
          <w:tcPr>
            <w:tcW w:w="1482" w:type="dxa"/>
            <w:tcBorders>
              <w:top w:val="single" w:sz="4" w:space="0" w:color="00A9E0"/>
              <w:left w:val="single" w:sz="4" w:space="0" w:color="00A9E0"/>
              <w:bottom w:val="single" w:sz="4" w:space="0" w:color="00A9E0"/>
              <w:right w:val="single" w:sz="4" w:space="0" w:color="00A9E0"/>
              <w:tl2br w:val="nil"/>
              <w:tr2bl w:val="nil"/>
            </w:tcBorders>
          </w:tcPr>
          <w:p w:rsidR="00645D79" w:rsidRPr="00756723" w:rsidRDefault="00645D79" w:rsidP="009E573A">
            <w:pPr>
              <w:pStyle w:val="JBATableText10ptLeft"/>
              <w:rPr>
                <w:rFonts w:asciiTheme="minorHAnsi" w:hAnsiTheme="minorHAnsi"/>
              </w:rPr>
            </w:pPr>
            <w:r>
              <w:rPr>
                <w:rFonts w:asciiTheme="minorHAnsi" w:hAnsiTheme="minorHAnsi"/>
              </w:rPr>
              <w:t xml:space="preserve">INF </w:t>
            </w:r>
            <w:r w:rsidRPr="00756723">
              <w:rPr>
                <w:rFonts w:asciiTheme="minorHAnsi" w:hAnsiTheme="minorHAnsi"/>
              </w:rPr>
              <w:t xml:space="preserve">OBJ </w:t>
            </w:r>
            <w:r>
              <w:rPr>
                <w:rFonts w:asciiTheme="minorHAnsi" w:hAnsiTheme="minorHAnsi"/>
              </w:rPr>
              <w:t>25</w:t>
            </w:r>
          </w:p>
        </w:tc>
        <w:tc>
          <w:tcPr>
            <w:tcW w:w="7086" w:type="dxa"/>
            <w:tcBorders>
              <w:top w:val="single" w:sz="4" w:space="0" w:color="00A9E0"/>
              <w:left w:val="single" w:sz="4" w:space="0" w:color="00A9E0"/>
              <w:bottom w:val="single" w:sz="4" w:space="0" w:color="00A9E0"/>
              <w:right w:val="single" w:sz="4" w:space="0" w:color="00A9E0"/>
              <w:tl2br w:val="nil"/>
              <w:tr2bl w:val="nil"/>
            </w:tcBorders>
          </w:tcPr>
          <w:p w:rsidR="00645D79" w:rsidRPr="00756723" w:rsidRDefault="00390839" w:rsidP="009E573A">
            <w:pPr>
              <w:rPr>
                <w:rFonts w:asciiTheme="minorHAnsi" w:hAnsiTheme="minorHAnsi"/>
                <w:lang w:eastAsia="en-GB"/>
              </w:rPr>
            </w:pPr>
            <w:r>
              <w:rPr>
                <w:szCs w:val="22"/>
              </w:rPr>
              <w:t>To require the use of SuDS to minimise and limit the extent of hard surfacing and paving and require the use of sustainable drainage techniques where appropriate, for new development or for extensions to existing developments, in order to reduce the potential impact of existing and predicted flooding risks.</w:t>
            </w:r>
          </w:p>
        </w:tc>
      </w:tr>
      <w:tr w:rsidR="00645D79" w:rsidRPr="00756723" w:rsidTr="00C877F9">
        <w:tc>
          <w:tcPr>
            <w:tcW w:w="1482" w:type="dxa"/>
            <w:tcBorders>
              <w:top w:val="single" w:sz="4" w:space="0" w:color="00A9E0"/>
              <w:left w:val="single" w:sz="4" w:space="0" w:color="00A9E0"/>
              <w:bottom w:val="single" w:sz="4" w:space="0" w:color="00A9E0"/>
              <w:right w:val="single" w:sz="4" w:space="0" w:color="00A9E0"/>
              <w:tl2br w:val="nil"/>
              <w:tr2bl w:val="nil"/>
            </w:tcBorders>
          </w:tcPr>
          <w:p w:rsidR="00645D79" w:rsidRPr="00756723" w:rsidRDefault="00645D79" w:rsidP="009E573A">
            <w:pPr>
              <w:pStyle w:val="JBATableText10ptLeft"/>
              <w:rPr>
                <w:rFonts w:asciiTheme="minorHAnsi" w:hAnsiTheme="minorHAnsi"/>
              </w:rPr>
            </w:pPr>
            <w:r>
              <w:rPr>
                <w:rFonts w:asciiTheme="minorHAnsi" w:hAnsiTheme="minorHAnsi"/>
              </w:rPr>
              <w:t xml:space="preserve">INF </w:t>
            </w:r>
            <w:r w:rsidRPr="00756723">
              <w:rPr>
                <w:rFonts w:asciiTheme="minorHAnsi" w:hAnsiTheme="minorHAnsi"/>
              </w:rPr>
              <w:t xml:space="preserve">OBJ </w:t>
            </w:r>
            <w:r>
              <w:rPr>
                <w:rFonts w:asciiTheme="minorHAnsi" w:hAnsiTheme="minorHAnsi"/>
              </w:rPr>
              <w:t>26</w:t>
            </w:r>
          </w:p>
        </w:tc>
        <w:tc>
          <w:tcPr>
            <w:tcW w:w="7086" w:type="dxa"/>
            <w:tcBorders>
              <w:top w:val="single" w:sz="4" w:space="0" w:color="00A9E0"/>
              <w:left w:val="single" w:sz="4" w:space="0" w:color="00A9E0"/>
              <w:bottom w:val="single" w:sz="4" w:space="0" w:color="00A9E0"/>
              <w:right w:val="single" w:sz="4" w:space="0" w:color="00A9E0"/>
              <w:tl2br w:val="nil"/>
              <w:tr2bl w:val="nil"/>
            </w:tcBorders>
          </w:tcPr>
          <w:p w:rsidR="00645D79" w:rsidRPr="00756723" w:rsidRDefault="00390839" w:rsidP="009E573A">
            <w:pPr>
              <w:rPr>
                <w:rFonts w:asciiTheme="minorHAnsi" w:hAnsiTheme="minorHAnsi"/>
                <w:lang w:eastAsia="en-GB"/>
              </w:rPr>
            </w:pPr>
            <w:r>
              <w:rPr>
                <w:szCs w:val="22"/>
              </w:rPr>
              <w:t>To discourage the use of hard non-porous surfacing and pavements within the boundaries of rural housing sites.</w:t>
            </w:r>
          </w:p>
        </w:tc>
      </w:tr>
      <w:tr w:rsidR="00645D79" w:rsidRPr="00756723" w:rsidTr="00C877F9">
        <w:tc>
          <w:tcPr>
            <w:tcW w:w="1482" w:type="dxa"/>
            <w:tcBorders>
              <w:top w:val="single" w:sz="4" w:space="0" w:color="00A9E0"/>
              <w:left w:val="single" w:sz="4" w:space="0" w:color="00A9E0"/>
              <w:bottom w:val="single" w:sz="4" w:space="0" w:color="00A9E0"/>
              <w:right w:val="single" w:sz="4" w:space="0" w:color="00A9E0"/>
              <w:tl2br w:val="nil"/>
              <w:tr2bl w:val="nil"/>
            </w:tcBorders>
          </w:tcPr>
          <w:p w:rsidR="00645D79" w:rsidRPr="00756723" w:rsidRDefault="00645D79" w:rsidP="009E573A">
            <w:pPr>
              <w:pStyle w:val="JBATableText10ptLeft"/>
              <w:rPr>
                <w:rFonts w:asciiTheme="minorHAnsi" w:hAnsiTheme="minorHAnsi"/>
              </w:rPr>
            </w:pPr>
            <w:r>
              <w:rPr>
                <w:rFonts w:asciiTheme="minorHAnsi" w:hAnsiTheme="minorHAnsi"/>
              </w:rPr>
              <w:t xml:space="preserve">INF </w:t>
            </w:r>
            <w:r w:rsidRPr="00756723">
              <w:rPr>
                <w:rFonts w:asciiTheme="minorHAnsi" w:hAnsiTheme="minorHAnsi"/>
              </w:rPr>
              <w:t xml:space="preserve">OBJ </w:t>
            </w:r>
            <w:r>
              <w:rPr>
                <w:rFonts w:asciiTheme="minorHAnsi" w:hAnsiTheme="minorHAnsi"/>
              </w:rPr>
              <w:t>27</w:t>
            </w:r>
          </w:p>
        </w:tc>
        <w:tc>
          <w:tcPr>
            <w:tcW w:w="7086" w:type="dxa"/>
            <w:tcBorders>
              <w:top w:val="single" w:sz="4" w:space="0" w:color="00A9E0"/>
              <w:left w:val="single" w:sz="4" w:space="0" w:color="00A9E0"/>
              <w:bottom w:val="single" w:sz="4" w:space="0" w:color="00A9E0"/>
              <w:right w:val="single" w:sz="4" w:space="0" w:color="00A9E0"/>
              <w:tl2br w:val="nil"/>
              <w:tr2bl w:val="nil"/>
            </w:tcBorders>
          </w:tcPr>
          <w:p w:rsidR="00645D79" w:rsidRPr="00756723" w:rsidRDefault="00390839" w:rsidP="001622E6">
            <w:pPr>
              <w:rPr>
                <w:rFonts w:asciiTheme="minorHAnsi" w:hAnsiTheme="minorHAnsi"/>
                <w:lang w:eastAsia="en-GB"/>
              </w:rPr>
            </w:pPr>
            <w:r>
              <w:rPr>
                <w:szCs w:val="22"/>
              </w:rPr>
              <w:t>To encourage the use of Green Roof technology particularly on apartment, commercial, leisure and educational buildings.</w:t>
            </w:r>
          </w:p>
        </w:tc>
      </w:tr>
      <w:tr w:rsidR="00645D79" w:rsidRPr="00756723" w:rsidTr="00C877F9">
        <w:tc>
          <w:tcPr>
            <w:tcW w:w="1482" w:type="dxa"/>
            <w:tcBorders>
              <w:top w:val="single" w:sz="4" w:space="0" w:color="00A9E0"/>
              <w:left w:val="single" w:sz="4" w:space="0" w:color="00A9E0"/>
              <w:bottom w:val="single" w:sz="4" w:space="0" w:color="00A9E0"/>
              <w:right w:val="single" w:sz="4" w:space="0" w:color="00A9E0"/>
              <w:tl2br w:val="nil"/>
              <w:tr2bl w:val="nil"/>
            </w:tcBorders>
          </w:tcPr>
          <w:p w:rsidR="00645D79" w:rsidRPr="00756723" w:rsidRDefault="00645D79" w:rsidP="009E573A">
            <w:pPr>
              <w:pStyle w:val="JBATableText10ptLeft"/>
              <w:rPr>
                <w:rFonts w:asciiTheme="minorHAnsi" w:hAnsiTheme="minorHAnsi"/>
              </w:rPr>
            </w:pPr>
            <w:r>
              <w:rPr>
                <w:rFonts w:asciiTheme="minorHAnsi" w:hAnsiTheme="minorHAnsi"/>
              </w:rPr>
              <w:t xml:space="preserve">INF </w:t>
            </w:r>
            <w:r w:rsidRPr="00756723">
              <w:rPr>
                <w:rFonts w:asciiTheme="minorHAnsi" w:hAnsiTheme="minorHAnsi"/>
              </w:rPr>
              <w:t xml:space="preserve">OBJ </w:t>
            </w:r>
            <w:r>
              <w:rPr>
                <w:rFonts w:asciiTheme="minorHAnsi" w:hAnsiTheme="minorHAnsi"/>
              </w:rPr>
              <w:t>28</w:t>
            </w:r>
          </w:p>
        </w:tc>
        <w:tc>
          <w:tcPr>
            <w:tcW w:w="7086" w:type="dxa"/>
            <w:tcBorders>
              <w:top w:val="single" w:sz="4" w:space="0" w:color="00A9E0"/>
              <w:left w:val="single" w:sz="4" w:space="0" w:color="00A9E0"/>
              <w:bottom w:val="single" w:sz="4" w:space="0" w:color="00A9E0"/>
              <w:right w:val="single" w:sz="4" w:space="0" w:color="00A9E0"/>
              <w:tl2br w:val="nil"/>
              <w:tr2bl w:val="nil"/>
            </w:tcBorders>
          </w:tcPr>
          <w:p w:rsidR="00645D79" w:rsidRPr="00756723" w:rsidRDefault="00390839" w:rsidP="009E573A">
            <w:pPr>
              <w:rPr>
                <w:rFonts w:asciiTheme="minorHAnsi" w:hAnsiTheme="minorHAnsi"/>
                <w:lang w:eastAsia="en-GB"/>
              </w:rPr>
            </w:pPr>
            <w:r w:rsidRPr="00390839">
              <w:rPr>
                <w:rFonts w:asciiTheme="minorHAnsi" w:hAnsiTheme="minorHAnsi"/>
                <w:lang w:eastAsia="en-GB"/>
              </w:rPr>
              <w:t>To ensure that proposals for the development of solar farms are not located within areas identified as being within Flood zones A or B as per the Planning System and</w:t>
            </w:r>
            <w:r>
              <w:rPr>
                <w:rFonts w:asciiTheme="minorHAnsi" w:hAnsiTheme="minorHAnsi"/>
                <w:lang w:eastAsia="en-GB"/>
              </w:rPr>
              <w:t xml:space="preserve"> </w:t>
            </w:r>
            <w:r w:rsidRPr="00390839">
              <w:rPr>
                <w:rFonts w:asciiTheme="minorHAnsi" w:hAnsiTheme="minorHAnsi"/>
                <w:lang w:eastAsia="en-GB"/>
              </w:rPr>
              <w:t>Flood Risk Management Guidelines 2009 for Planning Authorities (or any updated guidelines)</w:t>
            </w:r>
            <w:r>
              <w:rPr>
                <w:rStyle w:val="FootnoteReference"/>
                <w:rFonts w:asciiTheme="minorHAnsi" w:hAnsiTheme="minorHAnsi"/>
                <w:lang w:eastAsia="en-GB"/>
              </w:rPr>
              <w:footnoteReference w:id="6"/>
            </w:r>
            <w:r w:rsidRPr="00390839">
              <w:rPr>
                <w:rFonts w:asciiTheme="minorHAnsi" w:hAnsiTheme="minorHAnsi"/>
                <w:lang w:eastAsia="en-GB"/>
              </w:rPr>
              <w:t>.</w:t>
            </w:r>
          </w:p>
        </w:tc>
      </w:tr>
    </w:tbl>
    <w:p w:rsidR="00FA07BF" w:rsidRPr="00756723" w:rsidRDefault="00FA07BF" w:rsidP="00276D74">
      <w:pPr>
        <w:pStyle w:val="JBAParaText"/>
        <w:rPr>
          <w:rFonts w:asciiTheme="minorHAnsi" w:hAnsiTheme="minorHAnsi"/>
        </w:rPr>
      </w:pPr>
    </w:p>
    <w:bookmarkEnd w:id="196"/>
    <w:p w:rsidR="00D640A0" w:rsidRPr="00756723" w:rsidRDefault="00D640A0" w:rsidP="00B05699">
      <w:pPr>
        <w:pStyle w:val="JBAParaText"/>
        <w:rPr>
          <w:rFonts w:asciiTheme="minorHAnsi" w:hAnsiTheme="minorHAnsi"/>
        </w:rPr>
      </w:pPr>
      <w:r w:rsidRPr="00756723">
        <w:rPr>
          <w:rFonts w:asciiTheme="minorHAnsi" w:hAnsiTheme="minorHAnsi"/>
        </w:rPr>
        <w:t>For proposed development outside a settlement boundary (not subject to zoning) the Policies and Objectives of the MCDP still apply.</w:t>
      </w:r>
    </w:p>
    <w:p w:rsidR="0070424B" w:rsidRPr="00756723" w:rsidRDefault="0070424B" w:rsidP="0070424B">
      <w:pPr>
        <w:pStyle w:val="Heading2"/>
        <w:rPr>
          <w:rFonts w:asciiTheme="minorHAnsi" w:hAnsiTheme="minorHAnsi"/>
        </w:rPr>
      </w:pPr>
      <w:bookmarkStart w:id="197" w:name="_Toc27127825"/>
      <w:r w:rsidRPr="00756723">
        <w:rPr>
          <w:rFonts w:asciiTheme="minorHAnsi" w:hAnsiTheme="minorHAnsi"/>
        </w:rPr>
        <w:t>FEM FRAMS Recommendations</w:t>
      </w:r>
      <w:bookmarkEnd w:id="197"/>
    </w:p>
    <w:p w:rsidR="00F77B31" w:rsidRPr="00756723" w:rsidRDefault="00067DD7" w:rsidP="00F77B31">
      <w:pPr>
        <w:pStyle w:val="JBAParaText"/>
        <w:rPr>
          <w:rStyle w:val="JBAItalic"/>
          <w:rFonts w:asciiTheme="minorHAnsi" w:hAnsiTheme="minorHAnsi"/>
        </w:rPr>
      </w:pPr>
      <w:r w:rsidRPr="00756723">
        <w:rPr>
          <w:rFonts w:asciiTheme="minorHAnsi" w:hAnsiTheme="minorHAnsi"/>
        </w:rPr>
        <w:t>As stated within Section 9 of the FEM FRAMS</w:t>
      </w:r>
      <w:r w:rsidR="007F4A48" w:rsidRPr="00756723">
        <w:rPr>
          <w:rFonts w:asciiTheme="minorHAnsi" w:hAnsiTheme="minorHAnsi"/>
        </w:rPr>
        <w:t xml:space="preserve"> Draft</w:t>
      </w:r>
      <w:r w:rsidRPr="00756723">
        <w:rPr>
          <w:rFonts w:asciiTheme="minorHAnsi" w:hAnsiTheme="minorHAnsi"/>
        </w:rPr>
        <w:t xml:space="preserve"> Flood Risk Management Plan</w:t>
      </w:r>
      <w:r w:rsidR="007F4A48" w:rsidRPr="00756723">
        <w:rPr>
          <w:rStyle w:val="FootnoteReference"/>
          <w:rFonts w:asciiTheme="minorHAnsi" w:hAnsiTheme="minorHAnsi"/>
        </w:rPr>
        <w:footnoteReference w:id="7"/>
      </w:r>
      <w:r w:rsidRPr="00756723">
        <w:rPr>
          <w:rFonts w:asciiTheme="minorHAnsi" w:hAnsiTheme="minorHAnsi"/>
        </w:rPr>
        <w:t xml:space="preserve">; </w:t>
      </w:r>
      <w:r w:rsidR="00F77B31" w:rsidRPr="00756723">
        <w:rPr>
          <w:rStyle w:val="JBAItalic"/>
          <w:rFonts w:asciiTheme="minorHAnsi" w:hAnsiTheme="minorHAnsi"/>
        </w:rPr>
        <w:t xml:space="preserve">The final objective of the FEM FRAMS </w:t>
      </w:r>
      <w:r w:rsidR="007F4A48" w:rsidRPr="00756723">
        <w:rPr>
          <w:rStyle w:val="JBAItalic"/>
          <w:rFonts w:asciiTheme="minorHAnsi" w:hAnsiTheme="minorHAnsi"/>
        </w:rPr>
        <w:t>i</w:t>
      </w:r>
      <w:r w:rsidR="00F77B31" w:rsidRPr="00756723">
        <w:rPr>
          <w:rStyle w:val="JBAItalic"/>
          <w:rFonts w:asciiTheme="minorHAnsi" w:hAnsiTheme="minorHAnsi"/>
        </w:rPr>
        <w:t xml:space="preserve">s to prepare a strategic Flood Risk Management Plan (FRMP), and associated Strategic Environmental Assessment (SEA), that sets out the measures and policies that should be pursued by Fingal County Council (FCC), Meath County Council (MCC) and the Office of Public Works (OPW) to achieve the most cost effective and sustainable management of flood risk within the Fingal East Meath study area in the short, medium and long-term.  </w:t>
      </w:r>
    </w:p>
    <w:p w:rsidR="00067DD7" w:rsidRPr="00756723" w:rsidRDefault="00F77B31" w:rsidP="00F77B31">
      <w:pPr>
        <w:pStyle w:val="JBAParaText"/>
        <w:rPr>
          <w:rStyle w:val="JBAItalic"/>
          <w:rFonts w:asciiTheme="minorHAnsi" w:hAnsiTheme="minorHAnsi"/>
        </w:rPr>
      </w:pPr>
      <w:r w:rsidRPr="00756723">
        <w:rPr>
          <w:rStyle w:val="JBAItalic"/>
          <w:rFonts w:asciiTheme="minorHAnsi" w:hAnsiTheme="minorHAnsi"/>
        </w:rPr>
        <w:t>The purpose of the FRMP is to</w:t>
      </w:r>
      <w:r w:rsidR="00067DD7" w:rsidRPr="00756723">
        <w:rPr>
          <w:rStyle w:val="JBAItalic"/>
          <w:rFonts w:asciiTheme="minorHAnsi" w:hAnsiTheme="minorHAnsi"/>
        </w:rPr>
        <w:t>;</w:t>
      </w:r>
      <w:r w:rsidRPr="00756723">
        <w:rPr>
          <w:rStyle w:val="JBAItalic"/>
          <w:rFonts w:asciiTheme="minorHAnsi" w:hAnsiTheme="minorHAnsi"/>
        </w:rPr>
        <w:t xml:space="preserve"> </w:t>
      </w:r>
    </w:p>
    <w:p w:rsidR="00F77B31" w:rsidRPr="00756723" w:rsidRDefault="00067DD7" w:rsidP="00067DD7">
      <w:pPr>
        <w:pStyle w:val="JBABullets"/>
        <w:rPr>
          <w:rStyle w:val="JBAItalic"/>
          <w:rFonts w:asciiTheme="minorHAnsi" w:hAnsiTheme="minorHAnsi"/>
        </w:rPr>
      </w:pPr>
      <w:r w:rsidRPr="00756723">
        <w:rPr>
          <w:rStyle w:val="JBAItalic"/>
          <w:rFonts w:asciiTheme="minorHAnsi" w:hAnsiTheme="minorHAnsi"/>
        </w:rPr>
        <w:t>Identify</w:t>
      </w:r>
      <w:r w:rsidR="00F77B31" w:rsidRPr="00756723">
        <w:rPr>
          <w:rStyle w:val="JBAItalic"/>
          <w:rFonts w:asciiTheme="minorHAnsi" w:hAnsiTheme="minorHAnsi"/>
        </w:rPr>
        <w:t xml:space="preserve"> the measures and flood risk management options that have been shown to be viable in flood risk management terms by the analyses undertaken;</w:t>
      </w:r>
    </w:p>
    <w:p w:rsidR="00F77B31" w:rsidRPr="00756723" w:rsidRDefault="00F77B31" w:rsidP="00067DD7">
      <w:pPr>
        <w:pStyle w:val="JBABullets"/>
        <w:rPr>
          <w:rStyle w:val="JBAItalic"/>
          <w:rFonts w:asciiTheme="minorHAnsi" w:hAnsiTheme="minorHAnsi"/>
        </w:rPr>
      </w:pPr>
      <w:r w:rsidRPr="00756723">
        <w:rPr>
          <w:rStyle w:val="JBAItalic"/>
          <w:rFonts w:asciiTheme="minorHAnsi" w:hAnsiTheme="minorHAnsi"/>
        </w:rPr>
        <w:t>Set the prioritisation/phasing in terms of development of these options;</w:t>
      </w:r>
    </w:p>
    <w:p w:rsidR="00F77B31" w:rsidRPr="00756723" w:rsidRDefault="00067DD7" w:rsidP="00067DD7">
      <w:pPr>
        <w:pStyle w:val="JBABullets"/>
        <w:rPr>
          <w:rStyle w:val="JBAItalic"/>
          <w:rFonts w:asciiTheme="minorHAnsi" w:hAnsiTheme="minorHAnsi"/>
        </w:rPr>
      </w:pPr>
      <w:r w:rsidRPr="00756723">
        <w:rPr>
          <w:rStyle w:val="JBAItalic"/>
          <w:rFonts w:asciiTheme="minorHAnsi" w:hAnsiTheme="minorHAnsi"/>
        </w:rPr>
        <w:t>Indicate</w:t>
      </w:r>
      <w:r w:rsidR="00F77B31" w:rsidRPr="00756723">
        <w:rPr>
          <w:rStyle w:val="JBAItalic"/>
          <w:rFonts w:asciiTheme="minorHAnsi" w:hAnsiTheme="minorHAnsi"/>
        </w:rPr>
        <w:t xml:space="preserve"> the further studies and work needed to move forward to implementation of the options; and</w:t>
      </w:r>
    </w:p>
    <w:p w:rsidR="00F77B31" w:rsidRPr="00756723" w:rsidRDefault="00067DD7" w:rsidP="00067DD7">
      <w:pPr>
        <w:pStyle w:val="JBABullets"/>
        <w:rPr>
          <w:rFonts w:asciiTheme="minorHAnsi" w:hAnsiTheme="minorHAnsi"/>
        </w:rPr>
      </w:pPr>
      <w:r w:rsidRPr="00756723">
        <w:rPr>
          <w:rStyle w:val="JBAItalic"/>
          <w:rFonts w:asciiTheme="minorHAnsi" w:hAnsiTheme="minorHAnsi"/>
        </w:rPr>
        <w:t>Identify</w:t>
      </w:r>
      <w:r w:rsidR="00F77B31" w:rsidRPr="00756723">
        <w:rPr>
          <w:rStyle w:val="JBAItalic"/>
          <w:rFonts w:asciiTheme="minorHAnsi" w:hAnsiTheme="minorHAnsi"/>
        </w:rPr>
        <w:t xml:space="preserve"> the requirements for future monitoring and review of the FRMP.</w:t>
      </w:r>
    </w:p>
    <w:p w:rsidR="00631C5E" w:rsidRPr="00631C5E" w:rsidRDefault="00F77B31" w:rsidP="00631C5E">
      <w:pPr>
        <w:pStyle w:val="JBAParaText"/>
        <w:rPr>
          <w:rFonts w:asciiTheme="minorHAnsi" w:hAnsiTheme="minorHAnsi"/>
        </w:rPr>
      </w:pPr>
      <w:r w:rsidRPr="00756723">
        <w:rPr>
          <w:rFonts w:asciiTheme="minorHAnsi" w:hAnsiTheme="minorHAnsi"/>
        </w:rPr>
        <w:t xml:space="preserve">A flood risk management strategy </w:t>
      </w:r>
      <w:r w:rsidR="00D37817" w:rsidRPr="00756723">
        <w:rPr>
          <w:rFonts w:asciiTheme="minorHAnsi" w:hAnsiTheme="minorHAnsi"/>
        </w:rPr>
        <w:t xml:space="preserve">may </w:t>
      </w:r>
      <w:r w:rsidR="00E13671" w:rsidRPr="00756723">
        <w:rPr>
          <w:rFonts w:asciiTheme="minorHAnsi" w:hAnsiTheme="minorHAnsi"/>
        </w:rPr>
        <w:t>i</w:t>
      </w:r>
      <w:r w:rsidRPr="00756723">
        <w:rPr>
          <w:rFonts w:asciiTheme="minorHAnsi" w:hAnsiTheme="minorHAnsi"/>
        </w:rPr>
        <w:t>ncorporate non-structural</w:t>
      </w:r>
      <w:r w:rsidR="00067DD7" w:rsidRPr="00756723">
        <w:rPr>
          <w:rFonts w:asciiTheme="minorHAnsi" w:hAnsiTheme="minorHAnsi"/>
        </w:rPr>
        <w:t xml:space="preserve"> (flood forecasting, warning and preparedness)</w:t>
      </w:r>
      <w:r w:rsidRPr="00756723">
        <w:rPr>
          <w:rFonts w:asciiTheme="minorHAnsi" w:hAnsiTheme="minorHAnsi"/>
        </w:rPr>
        <w:t xml:space="preserve"> and structural measures</w:t>
      </w:r>
      <w:r w:rsidR="00067DD7" w:rsidRPr="00756723">
        <w:rPr>
          <w:rFonts w:asciiTheme="minorHAnsi" w:hAnsiTheme="minorHAnsi"/>
        </w:rPr>
        <w:t xml:space="preserve"> (formal flood defence structures).</w:t>
      </w:r>
      <w:r w:rsidRPr="00756723">
        <w:rPr>
          <w:rFonts w:asciiTheme="minorHAnsi" w:hAnsiTheme="minorHAnsi"/>
        </w:rPr>
        <w:t xml:space="preserve"> </w:t>
      </w:r>
      <w:r w:rsidR="00067DD7" w:rsidRPr="00756723">
        <w:rPr>
          <w:rFonts w:asciiTheme="minorHAnsi" w:hAnsiTheme="minorHAnsi"/>
        </w:rPr>
        <w:t xml:space="preserve"> These are specified for the County Meath FEM FRAMS settlements of; Duleek, Gormanston, Julianstown, Kentstown, Stamullen, Ashbourne, Dunshaughlin and Ratoath</w:t>
      </w:r>
      <w:r w:rsidR="00E13671" w:rsidRPr="00756723">
        <w:rPr>
          <w:rFonts w:asciiTheme="minorHAnsi" w:hAnsiTheme="minorHAnsi"/>
        </w:rPr>
        <w:t xml:space="preserve"> and are summarised in </w:t>
      </w:r>
      <w:r w:rsidR="00A35AFC">
        <w:fldChar w:fldCharType="begin"/>
      </w:r>
      <w:r w:rsidR="00CC338A">
        <w:instrText xml:space="preserve"> REF _Ref373673400 \h  \* MERGEFORMAT </w:instrText>
      </w:r>
      <w:r w:rsidR="00A35AFC">
        <w:fldChar w:fldCharType="separate"/>
      </w:r>
      <w:r w:rsidR="00631C5E">
        <w:rPr>
          <w:rFonts w:asciiTheme="minorHAnsi" w:hAnsiTheme="minorHAnsi"/>
        </w:rPr>
        <w:br w:type="page"/>
      </w:r>
    </w:p>
    <w:p w:rsidR="00067DD7" w:rsidRPr="00756723" w:rsidRDefault="00631C5E" w:rsidP="00F77B31">
      <w:pPr>
        <w:pStyle w:val="JBAParaText"/>
        <w:rPr>
          <w:rFonts w:asciiTheme="minorHAnsi" w:hAnsiTheme="minorHAnsi"/>
        </w:rPr>
      </w:pPr>
      <w:r w:rsidRPr="00756723">
        <w:rPr>
          <w:rFonts w:asciiTheme="minorHAnsi" w:hAnsiTheme="minorHAnsi"/>
          <w:noProof/>
        </w:rPr>
        <w:lastRenderedPageBreak/>
        <w:t>Table</w:t>
      </w:r>
      <w:r w:rsidRPr="00756723">
        <w:rPr>
          <w:rFonts w:asciiTheme="minorHAnsi" w:hAnsiTheme="minorHAnsi"/>
        </w:rPr>
        <w:t xml:space="preserve"> </w:t>
      </w:r>
      <w:r>
        <w:rPr>
          <w:rFonts w:asciiTheme="minorHAnsi" w:hAnsiTheme="minorHAnsi"/>
          <w:noProof/>
        </w:rPr>
        <w:t>4</w:t>
      </w:r>
      <w:r>
        <w:rPr>
          <w:rFonts w:asciiTheme="minorHAnsi" w:hAnsiTheme="minorHAnsi"/>
        </w:rPr>
        <w:noBreakHyphen/>
      </w:r>
      <w:r>
        <w:rPr>
          <w:rFonts w:asciiTheme="minorHAnsi" w:hAnsiTheme="minorHAnsi"/>
          <w:noProof/>
        </w:rPr>
        <w:t>1</w:t>
      </w:r>
      <w:r w:rsidR="00A35AFC">
        <w:fldChar w:fldCharType="end"/>
      </w:r>
      <w:r w:rsidR="00E13671" w:rsidRPr="00756723">
        <w:rPr>
          <w:rFonts w:asciiTheme="minorHAnsi" w:hAnsiTheme="minorHAnsi"/>
        </w:rPr>
        <w:t>, over page.</w:t>
      </w:r>
    </w:p>
    <w:p w:rsidR="00B05699" w:rsidRPr="00756723" w:rsidRDefault="00F77B31" w:rsidP="00B05699">
      <w:pPr>
        <w:pStyle w:val="JBAParaText"/>
        <w:rPr>
          <w:rFonts w:asciiTheme="minorHAnsi" w:hAnsiTheme="minorHAnsi"/>
        </w:rPr>
      </w:pPr>
      <w:r w:rsidRPr="00756723">
        <w:rPr>
          <w:rFonts w:asciiTheme="minorHAnsi" w:hAnsiTheme="minorHAnsi"/>
        </w:rPr>
        <w:t xml:space="preserve">The findings and recommendations for the </w:t>
      </w:r>
      <w:r w:rsidR="00067DD7" w:rsidRPr="00756723">
        <w:rPr>
          <w:rFonts w:asciiTheme="minorHAnsi" w:hAnsiTheme="minorHAnsi"/>
        </w:rPr>
        <w:t>FEM FRAMS</w:t>
      </w:r>
      <w:r w:rsidRPr="00756723">
        <w:rPr>
          <w:rFonts w:asciiTheme="minorHAnsi" w:hAnsiTheme="minorHAnsi"/>
        </w:rPr>
        <w:t xml:space="preserve"> will be considered in a national context and assigned an order of priority at that level, subject to time-scale and budget considerations.  </w:t>
      </w:r>
      <w:r w:rsidR="00067DD7" w:rsidRPr="00756723">
        <w:rPr>
          <w:rFonts w:asciiTheme="minorHAnsi" w:hAnsiTheme="minorHAnsi"/>
        </w:rPr>
        <w:t>Many of these measures are yet to be implemented</w:t>
      </w:r>
      <w:r w:rsidR="00E13671" w:rsidRPr="00756723">
        <w:rPr>
          <w:rFonts w:asciiTheme="minorHAnsi" w:hAnsiTheme="minorHAnsi"/>
        </w:rPr>
        <w:t>,</w:t>
      </w:r>
      <w:r w:rsidR="00067DD7" w:rsidRPr="00756723">
        <w:rPr>
          <w:rFonts w:asciiTheme="minorHAnsi" w:hAnsiTheme="minorHAnsi"/>
        </w:rPr>
        <w:t xml:space="preserve"> but it </w:t>
      </w:r>
      <w:r w:rsidR="00E13671" w:rsidRPr="00756723">
        <w:rPr>
          <w:rFonts w:asciiTheme="minorHAnsi" w:hAnsiTheme="minorHAnsi"/>
        </w:rPr>
        <w:t>remains</w:t>
      </w:r>
      <w:r w:rsidR="00067DD7" w:rsidRPr="00756723">
        <w:rPr>
          <w:rFonts w:asciiTheme="minorHAnsi" w:hAnsiTheme="minorHAnsi"/>
        </w:rPr>
        <w:t xml:space="preserve"> a key objective </w:t>
      </w:r>
      <w:r w:rsidR="00E13671" w:rsidRPr="00756723">
        <w:rPr>
          <w:rFonts w:asciiTheme="minorHAnsi" w:hAnsiTheme="minorHAnsi"/>
        </w:rPr>
        <w:t>for Meath County Council</w:t>
      </w:r>
      <w:r w:rsidR="00067DD7" w:rsidRPr="00756723">
        <w:rPr>
          <w:rFonts w:asciiTheme="minorHAnsi" w:hAnsiTheme="minorHAnsi"/>
        </w:rPr>
        <w:t xml:space="preserve"> to assist </w:t>
      </w:r>
      <w:r w:rsidR="00E13671" w:rsidRPr="00756723">
        <w:rPr>
          <w:rFonts w:asciiTheme="minorHAnsi" w:hAnsiTheme="minorHAnsi"/>
        </w:rPr>
        <w:t>in</w:t>
      </w:r>
      <w:r w:rsidR="00067DD7" w:rsidRPr="00756723">
        <w:rPr>
          <w:rFonts w:asciiTheme="minorHAnsi" w:hAnsiTheme="minorHAnsi"/>
        </w:rPr>
        <w:t xml:space="preserve"> the implementation of these measures.</w:t>
      </w:r>
    </w:p>
    <w:p w:rsidR="00B172FE" w:rsidRDefault="00B172FE">
      <w:pPr>
        <w:keepNext w:val="0"/>
        <w:rPr>
          <w:rFonts w:asciiTheme="minorHAnsi" w:eastAsia="Times New Roman" w:hAnsiTheme="minorHAnsi"/>
          <w:bCs/>
          <w:color w:val="1E1E1E"/>
          <w:sz w:val="16"/>
          <w:szCs w:val="18"/>
          <w:lang w:eastAsia="en-GB"/>
        </w:rPr>
      </w:pPr>
      <w:bookmarkStart w:id="198" w:name="_Ref373673400"/>
      <w:r>
        <w:rPr>
          <w:rFonts w:asciiTheme="minorHAnsi" w:hAnsiTheme="minorHAnsi"/>
        </w:rPr>
        <w:br w:type="page"/>
      </w:r>
    </w:p>
    <w:p w:rsidR="00B05699" w:rsidRPr="00756723" w:rsidRDefault="0012622C" w:rsidP="00D640A0">
      <w:pPr>
        <w:pStyle w:val="JBATableCaption"/>
        <w:rPr>
          <w:rFonts w:asciiTheme="minorHAnsi" w:hAnsiTheme="minorHAnsi"/>
        </w:rPr>
      </w:pPr>
      <w:bookmarkStart w:id="199" w:name="_Toc27127904"/>
      <w:r w:rsidRPr="00756723">
        <w:rPr>
          <w:rFonts w:asciiTheme="minorHAnsi" w:hAnsiTheme="minorHAnsi"/>
        </w:rPr>
        <w:lastRenderedPageBreak/>
        <w:t xml:space="preserve">Table </w:t>
      </w:r>
      <w:r w:rsidR="00A35AFC">
        <w:rPr>
          <w:rFonts w:asciiTheme="minorHAnsi" w:hAnsiTheme="minorHAnsi"/>
        </w:rPr>
        <w:fldChar w:fldCharType="begin"/>
      </w:r>
      <w:r w:rsidR="006878E4">
        <w:rPr>
          <w:rFonts w:asciiTheme="minorHAnsi" w:hAnsiTheme="minorHAnsi"/>
        </w:rPr>
        <w:instrText xml:space="preserve"> STYLEREF 1 \s </w:instrText>
      </w:r>
      <w:r w:rsidR="00A35AFC">
        <w:rPr>
          <w:rFonts w:asciiTheme="minorHAnsi" w:hAnsiTheme="minorHAnsi"/>
        </w:rPr>
        <w:fldChar w:fldCharType="separate"/>
      </w:r>
      <w:r w:rsidR="00631C5E">
        <w:rPr>
          <w:rFonts w:asciiTheme="minorHAnsi" w:hAnsiTheme="minorHAnsi"/>
          <w:noProof/>
        </w:rPr>
        <w:t>4</w:t>
      </w:r>
      <w:r w:rsidR="00A35AFC">
        <w:rPr>
          <w:rFonts w:asciiTheme="minorHAnsi" w:hAnsiTheme="minorHAnsi"/>
        </w:rPr>
        <w:fldChar w:fldCharType="end"/>
      </w:r>
      <w:r w:rsidR="006878E4">
        <w:rPr>
          <w:rFonts w:asciiTheme="minorHAnsi" w:hAnsiTheme="minorHAnsi"/>
        </w:rPr>
        <w:noBreakHyphen/>
      </w:r>
      <w:r w:rsidR="00A35AFC">
        <w:rPr>
          <w:rFonts w:asciiTheme="minorHAnsi" w:hAnsiTheme="minorHAnsi"/>
        </w:rPr>
        <w:fldChar w:fldCharType="begin"/>
      </w:r>
      <w:r w:rsidR="006878E4">
        <w:rPr>
          <w:rFonts w:asciiTheme="minorHAnsi" w:hAnsiTheme="minorHAnsi"/>
        </w:rPr>
        <w:instrText xml:space="preserve"> SEQ Table \* ARABIC \s 1 </w:instrText>
      </w:r>
      <w:r w:rsidR="00A35AFC">
        <w:rPr>
          <w:rFonts w:asciiTheme="minorHAnsi" w:hAnsiTheme="minorHAnsi"/>
        </w:rPr>
        <w:fldChar w:fldCharType="separate"/>
      </w:r>
      <w:r w:rsidR="00631C5E">
        <w:rPr>
          <w:rFonts w:asciiTheme="minorHAnsi" w:hAnsiTheme="minorHAnsi"/>
          <w:noProof/>
        </w:rPr>
        <w:t>1</w:t>
      </w:r>
      <w:r w:rsidR="00A35AFC">
        <w:rPr>
          <w:rFonts w:asciiTheme="minorHAnsi" w:hAnsiTheme="minorHAnsi"/>
        </w:rPr>
        <w:fldChar w:fldCharType="end"/>
      </w:r>
      <w:bookmarkEnd w:id="198"/>
      <w:r w:rsidRPr="00756723">
        <w:rPr>
          <w:rFonts w:asciiTheme="minorHAnsi" w:hAnsiTheme="minorHAnsi"/>
        </w:rPr>
        <w:t xml:space="preserve">  Review of FEM FRAMS management report recommendations</w:t>
      </w:r>
      <w:bookmarkEnd w:id="199"/>
    </w:p>
    <w:tbl>
      <w:tblPr>
        <w:tblW w:w="8647" w:type="dxa"/>
        <w:tblInd w:w="694" w:type="dxa"/>
        <w:tblLayout w:type="fixed"/>
        <w:tblLook w:val="04A0" w:firstRow="1" w:lastRow="0" w:firstColumn="1" w:lastColumn="0" w:noHBand="0" w:noVBand="1"/>
      </w:tblPr>
      <w:tblGrid>
        <w:gridCol w:w="1559"/>
        <w:gridCol w:w="7088"/>
      </w:tblGrid>
      <w:tr w:rsidR="00F3623E" w:rsidRPr="00F3623E" w:rsidTr="00F3623E">
        <w:trPr>
          <w:trHeight w:val="420"/>
        </w:trPr>
        <w:tc>
          <w:tcPr>
            <w:tcW w:w="1559" w:type="dxa"/>
            <w:tcBorders>
              <w:top w:val="single" w:sz="12" w:space="0" w:color="FFFFFF"/>
              <w:left w:val="single" w:sz="12" w:space="0" w:color="FFFFFF"/>
              <w:bottom w:val="single" w:sz="12" w:space="0" w:color="FFFFFF"/>
              <w:right w:val="single" w:sz="12" w:space="0" w:color="FFFFFF"/>
              <w:tl2br w:val="nil"/>
              <w:tr2bl w:val="nil"/>
            </w:tcBorders>
            <w:shd w:val="clear" w:color="auto" w:fill="85CDDB"/>
          </w:tcPr>
          <w:p w:rsidR="00F3623E" w:rsidRPr="00F3623E" w:rsidRDefault="00F3623E" w:rsidP="00F3623E">
            <w:pPr>
              <w:pStyle w:val="JBATabletext10ptCentre"/>
              <w:jc w:val="left"/>
              <w:rPr>
                <w:rStyle w:val="JBABold"/>
                <w:rFonts w:asciiTheme="minorHAnsi" w:hAnsiTheme="minorHAnsi"/>
                <w:sz w:val="18"/>
                <w:szCs w:val="18"/>
              </w:rPr>
            </w:pPr>
            <w:bookmarkStart w:id="200" w:name="_Hlk18059571"/>
            <w:r w:rsidRPr="00F3623E">
              <w:rPr>
                <w:rStyle w:val="JBABold"/>
                <w:rFonts w:asciiTheme="minorHAnsi" w:hAnsiTheme="minorHAnsi"/>
                <w:sz w:val="18"/>
                <w:szCs w:val="18"/>
              </w:rPr>
              <w:t>Settlement / Area</w:t>
            </w:r>
          </w:p>
        </w:tc>
        <w:tc>
          <w:tcPr>
            <w:tcW w:w="7088" w:type="dxa"/>
            <w:tcBorders>
              <w:top w:val="single" w:sz="12" w:space="0" w:color="FFFFFF"/>
              <w:left w:val="single" w:sz="12" w:space="0" w:color="FFFFFF"/>
              <w:bottom w:val="single" w:sz="12" w:space="0" w:color="FFFFFF"/>
              <w:right w:val="single" w:sz="12" w:space="0" w:color="FFFFFF"/>
              <w:tl2br w:val="nil"/>
              <w:tr2bl w:val="nil"/>
            </w:tcBorders>
            <w:shd w:val="clear" w:color="auto" w:fill="85CDDB"/>
          </w:tcPr>
          <w:p w:rsidR="00F3623E" w:rsidRPr="00F3623E" w:rsidRDefault="00F3623E" w:rsidP="00F3623E">
            <w:pPr>
              <w:pStyle w:val="JBATabletext10ptCentre"/>
              <w:jc w:val="left"/>
              <w:rPr>
                <w:rStyle w:val="JBABold"/>
                <w:rFonts w:asciiTheme="minorHAnsi" w:hAnsiTheme="minorHAnsi"/>
                <w:sz w:val="18"/>
                <w:szCs w:val="18"/>
              </w:rPr>
            </w:pPr>
            <w:r w:rsidRPr="00F3623E">
              <w:rPr>
                <w:rStyle w:val="JBABold"/>
                <w:rFonts w:asciiTheme="minorHAnsi" w:hAnsiTheme="minorHAnsi"/>
                <w:sz w:val="18"/>
                <w:szCs w:val="18"/>
              </w:rPr>
              <w:t xml:space="preserve">Summary of Flood Risk Management Plan </w:t>
            </w:r>
          </w:p>
        </w:tc>
      </w:tr>
      <w:tr w:rsidR="00F3623E" w:rsidRPr="00756723" w:rsidTr="00F3623E">
        <w:trPr>
          <w:trHeight w:val="435"/>
        </w:trPr>
        <w:tc>
          <w:tcPr>
            <w:tcW w:w="1559" w:type="dxa"/>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F3623E" w:rsidRPr="00756723" w:rsidRDefault="00F3623E" w:rsidP="00F77B31">
            <w:pPr>
              <w:pStyle w:val="JBATableText9ptLeft"/>
              <w:rPr>
                <w:rFonts w:asciiTheme="minorHAnsi" w:hAnsiTheme="minorHAnsi"/>
              </w:rPr>
            </w:pPr>
            <w:r w:rsidRPr="00756723">
              <w:rPr>
                <w:rFonts w:asciiTheme="minorHAnsi" w:hAnsiTheme="minorHAnsi"/>
              </w:rPr>
              <w:t>Duleek</w:t>
            </w:r>
          </w:p>
        </w:tc>
        <w:tc>
          <w:tcPr>
            <w:tcW w:w="7088" w:type="dxa"/>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F3623E" w:rsidRPr="00756723" w:rsidRDefault="00F3623E" w:rsidP="00F77B31">
            <w:pPr>
              <w:pStyle w:val="JBATableText9ptLeft"/>
              <w:rPr>
                <w:rFonts w:asciiTheme="minorHAnsi" w:hAnsiTheme="minorHAnsi"/>
              </w:rPr>
            </w:pPr>
            <w:r w:rsidRPr="00756723">
              <w:rPr>
                <w:rFonts w:asciiTheme="minorHAnsi" w:hAnsiTheme="minorHAnsi"/>
              </w:rPr>
              <w:t>The option to raise the existing flood defences to the 0.1% AEP standard in Duleek has a positive benefit cost ratio. While the standard of protection is the 1% AEP the FEM FRAMS has identified a high level of residual risk in Duleek when looking at the 0.1% AEP. Based on this it is considered that there may be some economic benefit in giving increased protection to Duleek. The option for increasing protection to properties in Duleek shall not be considered for implementation in the short term but shall be monitored and reviewed in the next cycle of the CFRAM process in 2015. The responsibility for this shall be with the OPW.</w:t>
            </w:r>
          </w:p>
        </w:tc>
      </w:tr>
      <w:tr w:rsidR="00F3623E" w:rsidRPr="00756723" w:rsidTr="00F3623E">
        <w:trPr>
          <w:trHeight w:val="255"/>
        </w:trPr>
        <w:tc>
          <w:tcPr>
            <w:tcW w:w="1559" w:type="dxa"/>
            <w:tcBorders>
              <w:top w:val="single" w:sz="12" w:space="0" w:color="FFFFFF"/>
              <w:left w:val="single" w:sz="12" w:space="0" w:color="FFFFFF"/>
              <w:bottom w:val="single" w:sz="12" w:space="0" w:color="FFFFFF"/>
              <w:right w:val="single" w:sz="12" w:space="0" w:color="FFFFFF"/>
              <w:tl2br w:val="nil"/>
              <w:tr2bl w:val="nil"/>
            </w:tcBorders>
            <w:shd w:val="clear" w:color="auto" w:fill="EEECE1"/>
          </w:tcPr>
          <w:p w:rsidR="00F3623E" w:rsidRPr="00756723" w:rsidRDefault="00F3623E" w:rsidP="00F77B31">
            <w:pPr>
              <w:pStyle w:val="JBATableText9ptLeft"/>
              <w:rPr>
                <w:rFonts w:asciiTheme="minorHAnsi" w:hAnsiTheme="minorHAnsi"/>
              </w:rPr>
            </w:pPr>
            <w:r w:rsidRPr="00756723">
              <w:rPr>
                <w:rFonts w:asciiTheme="minorHAnsi" w:hAnsiTheme="minorHAnsi"/>
              </w:rPr>
              <w:t>Julianstown</w:t>
            </w:r>
          </w:p>
        </w:tc>
        <w:tc>
          <w:tcPr>
            <w:tcW w:w="7088" w:type="dxa"/>
            <w:vMerge w:val="restart"/>
            <w:tcBorders>
              <w:top w:val="single" w:sz="12" w:space="0" w:color="FFFFFF"/>
              <w:left w:val="single" w:sz="12" w:space="0" w:color="FFFFFF"/>
              <w:bottom w:val="single" w:sz="12" w:space="0" w:color="FFFFFF"/>
              <w:right w:val="single" w:sz="12" w:space="0" w:color="FFFFFF"/>
              <w:tl2br w:val="nil"/>
              <w:tr2bl w:val="nil"/>
            </w:tcBorders>
            <w:shd w:val="clear" w:color="auto" w:fill="EEECE1"/>
          </w:tcPr>
          <w:p w:rsidR="00F3623E" w:rsidRPr="00756723" w:rsidRDefault="00F3623E" w:rsidP="00F77B31">
            <w:pPr>
              <w:pStyle w:val="JBATableText9ptLeft"/>
              <w:rPr>
                <w:rFonts w:asciiTheme="minorHAnsi" w:hAnsiTheme="minorHAnsi"/>
              </w:rPr>
            </w:pPr>
            <w:r w:rsidRPr="00756723">
              <w:rPr>
                <w:rFonts w:asciiTheme="minorHAnsi" w:hAnsiTheme="minorHAnsi"/>
              </w:rPr>
              <w:t>Flood forecasting and warning system was recommended for the Nanny River &amp; Delvin River, with a positive benefit cost ratio, this would assist all of the listed Meath County Council settlements.</w:t>
            </w:r>
          </w:p>
          <w:p w:rsidR="00F3623E" w:rsidRPr="00756723" w:rsidRDefault="00F3623E" w:rsidP="00F77B31">
            <w:pPr>
              <w:pStyle w:val="JBATableText9ptLeft"/>
              <w:rPr>
                <w:rFonts w:asciiTheme="minorHAnsi" w:hAnsiTheme="minorHAnsi"/>
              </w:rPr>
            </w:pPr>
          </w:p>
        </w:tc>
      </w:tr>
      <w:tr w:rsidR="00F3623E" w:rsidRPr="00756723" w:rsidTr="00F3623E">
        <w:trPr>
          <w:trHeight w:val="255"/>
        </w:trPr>
        <w:tc>
          <w:tcPr>
            <w:tcW w:w="1559" w:type="dxa"/>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F3623E" w:rsidRPr="00756723" w:rsidRDefault="00F3623E" w:rsidP="00F77B31">
            <w:pPr>
              <w:pStyle w:val="JBATableText9ptLeft"/>
              <w:rPr>
                <w:rFonts w:asciiTheme="minorHAnsi" w:hAnsiTheme="minorHAnsi"/>
              </w:rPr>
            </w:pPr>
            <w:r w:rsidRPr="00756723">
              <w:rPr>
                <w:rFonts w:asciiTheme="minorHAnsi" w:hAnsiTheme="minorHAnsi"/>
              </w:rPr>
              <w:t>Kentstown</w:t>
            </w:r>
          </w:p>
        </w:tc>
        <w:tc>
          <w:tcPr>
            <w:tcW w:w="7088" w:type="dxa"/>
            <w:vMerge/>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F3623E" w:rsidRPr="00756723" w:rsidRDefault="00F3623E" w:rsidP="00F77B31">
            <w:pPr>
              <w:pStyle w:val="JBATableText9ptLeft"/>
              <w:rPr>
                <w:rFonts w:asciiTheme="minorHAnsi" w:hAnsiTheme="minorHAnsi"/>
              </w:rPr>
            </w:pPr>
          </w:p>
        </w:tc>
      </w:tr>
      <w:tr w:rsidR="00F3623E" w:rsidRPr="00756723" w:rsidTr="00F3623E">
        <w:trPr>
          <w:trHeight w:val="255"/>
        </w:trPr>
        <w:tc>
          <w:tcPr>
            <w:tcW w:w="1559" w:type="dxa"/>
            <w:tcBorders>
              <w:top w:val="single" w:sz="12" w:space="0" w:color="FFFFFF"/>
              <w:left w:val="single" w:sz="12" w:space="0" w:color="FFFFFF"/>
              <w:bottom w:val="single" w:sz="12" w:space="0" w:color="FFFFFF"/>
              <w:right w:val="single" w:sz="12" w:space="0" w:color="FFFFFF"/>
              <w:tl2br w:val="nil"/>
              <w:tr2bl w:val="nil"/>
            </w:tcBorders>
            <w:shd w:val="clear" w:color="auto" w:fill="EEECE1"/>
          </w:tcPr>
          <w:p w:rsidR="00F3623E" w:rsidRPr="00756723" w:rsidRDefault="00F3623E" w:rsidP="00F77B31">
            <w:pPr>
              <w:pStyle w:val="JBATableText9ptLeft"/>
              <w:rPr>
                <w:rFonts w:asciiTheme="minorHAnsi" w:hAnsiTheme="minorHAnsi"/>
              </w:rPr>
            </w:pPr>
            <w:r w:rsidRPr="00756723">
              <w:rPr>
                <w:rFonts w:asciiTheme="minorHAnsi" w:hAnsiTheme="minorHAnsi"/>
              </w:rPr>
              <w:t>Gormanstown</w:t>
            </w:r>
          </w:p>
        </w:tc>
        <w:tc>
          <w:tcPr>
            <w:tcW w:w="7088" w:type="dxa"/>
            <w:vMerge/>
            <w:tcBorders>
              <w:top w:val="single" w:sz="12" w:space="0" w:color="FFFFFF"/>
              <w:left w:val="single" w:sz="12" w:space="0" w:color="FFFFFF"/>
              <w:bottom w:val="single" w:sz="12" w:space="0" w:color="FFFFFF"/>
              <w:right w:val="single" w:sz="12" w:space="0" w:color="FFFFFF"/>
              <w:tl2br w:val="nil"/>
              <w:tr2bl w:val="nil"/>
            </w:tcBorders>
            <w:shd w:val="clear" w:color="auto" w:fill="EEECE1"/>
            <w:noWrap/>
          </w:tcPr>
          <w:p w:rsidR="00F3623E" w:rsidRPr="00756723" w:rsidRDefault="00F3623E" w:rsidP="00F77B31">
            <w:pPr>
              <w:pStyle w:val="JBATableText9ptLeft"/>
              <w:rPr>
                <w:rFonts w:asciiTheme="minorHAnsi" w:hAnsiTheme="minorHAnsi"/>
              </w:rPr>
            </w:pPr>
          </w:p>
        </w:tc>
      </w:tr>
      <w:tr w:rsidR="00F3623E" w:rsidRPr="00756723" w:rsidTr="00F3623E">
        <w:trPr>
          <w:trHeight w:val="255"/>
        </w:trPr>
        <w:tc>
          <w:tcPr>
            <w:tcW w:w="1559" w:type="dxa"/>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F3623E" w:rsidRPr="00756723" w:rsidRDefault="00F3623E" w:rsidP="00F77B31">
            <w:pPr>
              <w:pStyle w:val="JBATableText9ptLeft"/>
              <w:rPr>
                <w:rFonts w:asciiTheme="minorHAnsi" w:hAnsiTheme="minorHAnsi"/>
              </w:rPr>
            </w:pPr>
            <w:r w:rsidRPr="00756723">
              <w:rPr>
                <w:rFonts w:asciiTheme="minorHAnsi" w:hAnsiTheme="minorHAnsi"/>
              </w:rPr>
              <w:t>Stamullen</w:t>
            </w:r>
          </w:p>
        </w:tc>
        <w:tc>
          <w:tcPr>
            <w:tcW w:w="7088" w:type="dxa"/>
            <w:vMerge/>
            <w:tcBorders>
              <w:top w:val="single" w:sz="12" w:space="0" w:color="FFFFFF"/>
              <w:left w:val="single" w:sz="12" w:space="0" w:color="FFFFFF"/>
              <w:bottom w:val="single" w:sz="12" w:space="0" w:color="FFFFFF"/>
              <w:right w:val="single" w:sz="12" w:space="0" w:color="FFFFFF"/>
              <w:tl2br w:val="nil"/>
              <w:tr2bl w:val="nil"/>
            </w:tcBorders>
            <w:shd w:val="clear" w:color="auto" w:fill="DFF1F5"/>
            <w:noWrap/>
          </w:tcPr>
          <w:p w:rsidR="00F3623E" w:rsidRPr="00756723" w:rsidRDefault="00F3623E" w:rsidP="00F77B31">
            <w:pPr>
              <w:pStyle w:val="JBATableText9ptLeft"/>
              <w:rPr>
                <w:rFonts w:asciiTheme="minorHAnsi" w:hAnsiTheme="minorHAnsi"/>
              </w:rPr>
            </w:pPr>
          </w:p>
        </w:tc>
      </w:tr>
      <w:tr w:rsidR="00F3623E" w:rsidRPr="00756723" w:rsidTr="00F3623E">
        <w:trPr>
          <w:trHeight w:val="255"/>
        </w:trPr>
        <w:tc>
          <w:tcPr>
            <w:tcW w:w="1559" w:type="dxa"/>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F3623E" w:rsidRPr="00756723" w:rsidRDefault="00F3623E" w:rsidP="00F77B31">
            <w:pPr>
              <w:pStyle w:val="JBATableText9ptLeft"/>
              <w:rPr>
                <w:rFonts w:asciiTheme="minorHAnsi" w:hAnsiTheme="minorHAnsi"/>
              </w:rPr>
            </w:pPr>
            <w:r w:rsidRPr="00756723">
              <w:rPr>
                <w:rFonts w:asciiTheme="minorHAnsi" w:hAnsiTheme="minorHAnsi"/>
              </w:rPr>
              <w:t>Ashbourne</w:t>
            </w:r>
          </w:p>
        </w:tc>
        <w:tc>
          <w:tcPr>
            <w:tcW w:w="7088" w:type="dxa"/>
            <w:tcBorders>
              <w:top w:val="single" w:sz="12" w:space="0" w:color="FFFFFF"/>
              <w:left w:val="single" w:sz="12" w:space="0" w:color="FFFFFF"/>
              <w:bottom w:val="single" w:sz="12" w:space="0" w:color="FFFFFF"/>
              <w:right w:val="single" w:sz="12" w:space="0" w:color="FFFFFF"/>
              <w:tl2br w:val="nil"/>
              <w:tr2bl w:val="nil"/>
            </w:tcBorders>
            <w:shd w:val="clear" w:color="auto" w:fill="DFF1F5"/>
            <w:noWrap/>
          </w:tcPr>
          <w:p w:rsidR="00F3623E" w:rsidRPr="00756723" w:rsidRDefault="00F3623E" w:rsidP="00F77B31">
            <w:pPr>
              <w:pStyle w:val="JBATableText9ptLeft"/>
              <w:rPr>
                <w:rFonts w:asciiTheme="minorHAnsi" w:hAnsiTheme="minorHAnsi"/>
              </w:rPr>
            </w:pPr>
            <w:r w:rsidRPr="00756723">
              <w:rPr>
                <w:rFonts w:asciiTheme="minorHAnsi" w:hAnsiTheme="minorHAnsi"/>
              </w:rPr>
              <w:t>Recommendations included:</w:t>
            </w:r>
          </w:p>
          <w:p w:rsidR="00F3623E" w:rsidRPr="00756723" w:rsidRDefault="00F3623E" w:rsidP="00F77B31">
            <w:pPr>
              <w:pStyle w:val="JBATableText9ptLeft"/>
              <w:rPr>
                <w:rFonts w:asciiTheme="minorHAnsi" w:hAnsiTheme="minorHAnsi"/>
              </w:rPr>
            </w:pPr>
            <w:r w:rsidRPr="00756723">
              <w:rPr>
                <w:rFonts w:asciiTheme="minorHAnsi" w:hAnsiTheme="minorHAnsi"/>
              </w:rPr>
              <w:t>Determine defence asset monitoring and maintenance programme.</w:t>
            </w:r>
          </w:p>
          <w:p w:rsidR="00F3623E" w:rsidRPr="00756723" w:rsidRDefault="00F3623E" w:rsidP="00F77B31">
            <w:pPr>
              <w:pStyle w:val="JBATableText9ptLeft"/>
              <w:rPr>
                <w:rFonts w:asciiTheme="minorHAnsi" w:hAnsiTheme="minorHAnsi"/>
              </w:rPr>
            </w:pPr>
            <w:r w:rsidRPr="00756723">
              <w:rPr>
                <w:rFonts w:asciiTheme="minorHAnsi" w:hAnsiTheme="minorHAnsi"/>
              </w:rPr>
              <w:t>Proactive maintenance of existing defence assets in Ashbourne.</w:t>
            </w:r>
          </w:p>
          <w:p w:rsidR="00F3623E" w:rsidRDefault="00F3623E" w:rsidP="00F77B31">
            <w:pPr>
              <w:pStyle w:val="JBATableText9ptLeft"/>
              <w:rPr>
                <w:rFonts w:asciiTheme="minorHAnsi" w:hAnsiTheme="minorHAnsi"/>
              </w:rPr>
            </w:pPr>
            <w:r w:rsidRPr="00756723">
              <w:rPr>
                <w:rFonts w:asciiTheme="minorHAnsi" w:hAnsiTheme="minorHAnsi"/>
              </w:rPr>
              <w:t>Flood forecasting and warning system was recommended for the Broadmeadow River with a positive benefit cost ratio.</w:t>
            </w:r>
          </w:p>
          <w:p w:rsidR="00F3623E" w:rsidRPr="006878E4" w:rsidRDefault="00F3623E" w:rsidP="00F77B31">
            <w:pPr>
              <w:pStyle w:val="JBATableText9ptLeft"/>
              <w:rPr>
                <w:rFonts w:asciiTheme="minorHAnsi" w:hAnsiTheme="minorHAnsi"/>
                <w:b/>
              </w:rPr>
            </w:pPr>
            <w:r>
              <w:rPr>
                <w:rFonts w:asciiTheme="minorHAnsi" w:hAnsiTheme="minorHAnsi"/>
                <w:b/>
              </w:rPr>
              <w:t>The Ashbourne Flood Alleviation Scheme was subsequently designed and will be completed by the end of 2020.</w:t>
            </w:r>
          </w:p>
        </w:tc>
      </w:tr>
      <w:tr w:rsidR="00F3623E" w:rsidRPr="00756723" w:rsidTr="00F3623E">
        <w:trPr>
          <w:trHeight w:val="255"/>
        </w:trPr>
        <w:tc>
          <w:tcPr>
            <w:tcW w:w="1559" w:type="dxa"/>
            <w:tcBorders>
              <w:top w:val="single" w:sz="12" w:space="0" w:color="FFFFFF"/>
              <w:left w:val="single" w:sz="12" w:space="0" w:color="FFFFFF"/>
              <w:bottom w:val="single" w:sz="12" w:space="0" w:color="FFFFFF"/>
              <w:right w:val="single" w:sz="12" w:space="0" w:color="FFFFFF"/>
              <w:tl2br w:val="nil"/>
              <w:tr2bl w:val="nil"/>
            </w:tcBorders>
            <w:shd w:val="clear" w:color="auto" w:fill="EEECE1"/>
          </w:tcPr>
          <w:p w:rsidR="00F3623E" w:rsidRPr="00756723" w:rsidRDefault="00F3623E" w:rsidP="00F77B31">
            <w:pPr>
              <w:pStyle w:val="JBATableText9ptLeft"/>
              <w:rPr>
                <w:rFonts w:asciiTheme="minorHAnsi" w:hAnsiTheme="minorHAnsi"/>
              </w:rPr>
            </w:pPr>
            <w:r w:rsidRPr="00756723">
              <w:rPr>
                <w:rFonts w:asciiTheme="minorHAnsi" w:hAnsiTheme="minorHAnsi"/>
              </w:rPr>
              <w:t>Dunshaughlin</w:t>
            </w:r>
          </w:p>
        </w:tc>
        <w:tc>
          <w:tcPr>
            <w:tcW w:w="7088" w:type="dxa"/>
            <w:tcBorders>
              <w:top w:val="single" w:sz="12" w:space="0" w:color="FFFFFF"/>
              <w:left w:val="single" w:sz="12" w:space="0" w:color="FFFFFF"/>
              <w:bottom w:val="single" w:sz="12" w:space="0" w:color="FFFFFF"/>
              <w:right w:val="single" w:sz="12" w:space="0" w:color="FFFFFF"/>
              <w:tl2br w:val="nil"/>
              <w:tr2bl w:val="nil"/>
            </w:tcBorders>
            <w:shd w:val="clear" w:color="auto" w:fill="EEECE1"/>
            <w:noWrap/>
          </w:tcPr>
          <w:p w:rsidR="00F3623E" w:rsidRPr="00756723" w:rsidRDefault="00F3623E" w:rsidP="00F77B31">
            <w:pPr>
              <w:pStyle w:val="JBATableText9ptLeft"/>
              <w:rPr>
                <w:rFonts w:asciiTheme="minorHAnsi" w:hAnsiTheme="minorHAnsi"/>
              </w:rPr>
            </w:pPr>
            <w:r w:rsidRPr="00756723">
              <w:rPr>
                <w:rFonts w:asciiTheme="minorHAnsi" w:hAnsiTheme="minorHAnsi"/>
              </w:rPr>
              <w:t xml:space="preserve">As for Ashbourne; flood forecasting and warning system was recommended for the Broadmeadow River with a positive benefit cost ratio. </w:t>
            </w:r>
          </w:p>
        </w:tc>
      </w:tr>
      <w:tr w:rsidR="00F3623E" w:rsidRPr="00756723" w:rsidTr="00F3623E">
        <w:trPr>
          <w:trHeight w:val="255"/>
        </w:trPr>
        <w:tc>
          <w:tcPr>
            <w:tcW w:w="1559" w:type="dxa"/>
            <w:tcBorders>
              <w:top w:val="single" w:sz="12" w:space="0" w:color="FFFFFF"/>
              <w:left w:val="single" w:sz="12" w:space="0" w:color="FFFFFF"/>
              <w:bottom w:val="single" w:sz="12" w:space="0" w:color="FFFFFF"/>
              <w:right w:val="single" w:sz="12" w:space="0" w:color="FFFFFF"/>
              <w:tl2br w:val="nil"/>
              <w:tr2bl w:val="nil"/>
            </w:tcBorders>
            <w:shd w:val="clear" w:color="auto" w:fill="DFF1F5"/>
          </w:tcPr>
          <w:p w:rsidR="00F3623E" w:rsidRPr="00756723" w:rsidRDefault="00F3623E" w:rsidP="00F77B31">
            <w:pPr>
              <w:pStyle w:val="JBATableText9ptLeft"/>
              <w:rPr>
                <w:rFonts w:asciiTheme="minorHAnsi" w:hAnsiTheme="minorHAnsi"/>
              </w:rPr>
            </w:pPr>
            <w:r w:rsidRPr="00756723">
              <w:rPr>
                <w:rFonts w:asciiTheme="minorHAnsi" w:hAnsiTheme="minorHAnsi"/>
              </w:rPr>
              <w:t>Ratoath</w:t>
            </w:r>
          </w:p>
        </w:tc>
        <w:tc>
          <w:tcPr>
            <w:tcW w:w="7088" w:type="dxa"/>
            <w:tcBorders>
              <w:top w:val="single" w:sz="12" w:space="0" w:color="FFFFFF"/>
              <w:left w:val="single" w:sz="12" w:space="0" w:color="FFFFFF"/>
              <w:bottom w:val="single" w:sz="12" w:space="0" w:color="FFFFFF"/>
              <w:right w:val="single" w:sz="12" w:space="0" w:color="FFFFFF"/>
              <w:tl2br w:val="nil"/>
              <w:tr2bl w:val="nil"/>
            </w:tcBorders>
            <w:shd w:val="clear" w:color="auto" w:fill="DFF1F5"/>
            <w:noWrap/>
          </w:tcPr>
          <w:p w:rsidR="00FE6663" w:rsidRDefault="00F3623E" w:rsidP="00F77B31">
            <w:pPr>
              <w:pStyle w:val="JBATableText9ptLeft"/>
              <w:rPr>
                <w:rFonts w:asciiTheme="minorHAnsi" w:hAnsiTheme="minorHAnsi"/>
              </w:rPr>
            </w:pPr>
            <w:r w:rsidRPr="00756723">
              <w:rPr>
                <w:rFonts w:asciiTheme="minorHAnsi" w:hAnsiTheme="minorHAnsi"/>
              </w:rPr>
              <w:t>FEM FRAMS identified issues with two structures and investigated i</w:t>
            </w:r>
            <w:r w:rsidR="00473730" w:rsidRPr="00756723">
              <w:rPr>
                <w:rFonts w:asciiTheme="minorHAnsi" w:hAnsiTheme="minorHAnsi"/>
                <w:lang w:val="en-US"/>
              </w:rPr>
              <w:t>mproving</w:t>
            </w:r>
            <w:r w:rsidRPr="00756723">
              <w:rPr>
                <w:rFonts w:asciiTheme="minorHAnsi" w:hAnsiTheme="minorHAnsi"/>
                <w:lang w:val="en-US"/>
              </w:rPr>
              <w:t xml:space="preserve"> channel conveyance by replacing a bridge on the</w:t>
            </w:r>
            <w:r w:rsidRPr="00756723">
              <w:rPr>
                <w:rFonts w:asciiTheme="minorHAnsi" w:hAnsiTheme="minorHAnsi"/>
              </w:rPr>
              <w:t xml:space="preserve"> </w:t>
            </w:r>
            <w:r w:rsidRPr="00756723">
              <w:rPr>
                <w:rFonts w:asciiTheme="minorHAnsi" w:hAnsiTheme="minorHAnsi"/>
                <w:lang w:val="en-US"/>
              </w:rPr>
              <w:t xml:space="preserve">Broadmeadow River at the R125 </w:t>
            </w:r>
            <w:r w:rsidR="00FE6663">
              <w:rPr>
                <w:rFonts w:asciiTheme="minorHAnsi" w:hAnsiTheme="minorHAnsi"/>
                <w:lang w:val="en-US"/>
              </w:rPr>
              <w:t>Ashbourne</w:t>
            </w:r>
            <w:r w:rsidRPr="00756723">
              <w:rPr>
                <w:rFonts w:asciiTheme="minorHAnsi" w:hAnsiTheme="minorHAnsi"/>
                <w:lang w:val="en-US"/>
              </w:rPr>
              <w:t xml:space="preserve"> Road and replacing a culvert on a</w:t>
            </w:r>
            <w:r w:rsidRPr="00756723">
              <w:rPr>
                <w:rFonts w:asciiTheme="minorHAnsi" w:hAnsiTheme="minorHAnsi"/>
              </w:rPr>
              <w:t xml:space="preserve"> </w:t>
            </w:r>
            <w:r w:rsidRPr="00756723">
              <w:rPr>
                <w:rFonts w:asciiTheme="minorHAnsi" w:hAnsiTheme="minorHAnsi"/>
                <w:lang w:val="en-US"/>
              </w:rPr>
              <w:t>tributary of the Broadmeadow River</w:t>
            </w:r>
            <w:r w:rsidRPr="00756723">
              <w:rPr>
                <w:rFonts w:asciiTheme="minorHAnsi" w:hAnsiTheme="minorHAnsi"/>
              </w:rPr>
              <w:t>.  Neither of these measures were able to attract a positive benefit cost ratio and further work to determine if a positive benefit cost ratio could be achieved was recommended.</w:t>
            </w:r>
          </w:p>
          <w:p w:rsidR="00F3623E" w:rsidRPr="000C0544" w:rsidRDefault="001601A8" w:rsidP="00F77B31">
            <w:pPr>
              <w:pStyle w:val="JBATableText9ptLeft"/>
              <w:rPr>
                <w:rFonts w:asciiTheme="minorHAnsi" w:hAnsiTheme="minorHAnsi"/>
                <w:b/>
              </w:rPr>
            </w:pPr>
            <w:r w:rsidRPr="000C0544">
              <w:rPr>
                <w:rFonts w:asciiTheme="minorHAnsi" w:hAnsiTheme="minorHAnsi"/>
                <w:b/>
              </w:rPr>
              <w:t>The Bridge o</w:t>
            </w:r>
            <w:r w:rsidR="00FE6663">
              <w:rPr>
                <w:rFonts w:asciiTheme="minorHAnsi" w:hAnsiTheme="minorHAnsi"/>
                <w:b/>
              </w:rPr>
              <w:t>n</w:t>
            </w:r>
            <w:r w:rsidRPr="000C0544">
              <w:rPr>
                <w:rFonts w:asciiTheme="minorHAnsi" w:hAnsiTheme="minorHAnsi"/>
                <w:b/>
              </w:rPr>
              <w:t xml:space="preserve"> the Broadmeadow on the R125 has </w:t>
            </w:r>
            <w:r w:rsidR="004A4654">
              <w:rPr>
                <w:rFonts w:asciiTheme="minorHAnsi" w:hAnsiTheme="minorHAnsi"/>
                <w:b/>
              </w:rPr>
              <w:t xml:space="preserve">now </w:t>
            </w:r>
            <w:r w:rsidRPr="000C0544">
              <w:rPr>
                <w:rFonts w:asciiTheme="minorHAnsi" w:hAnsiTheme="minorHAnsi"/>
                <w:b/>
              </w:rPr>
              <w:t>been constructed</w:t>
            </w:r>
          </w:p>
          <w:p w:rsidR="00F3623E" w:rsidRPr="00756723" w:rsidRDefault="00F3623E" w:rsidP="00F77B31">
            <w:pPr>
              <w:pStyle w:val="JBATableText9ptLeft"/>
              <w:rPr>
                <w:rFonts w:asciiTheme="minorHAnsi" w:hAnsiTheme="minorHAnsi"/>
              </w:rPr>
            </w:pPr>
          </w:p>
          <w:p w:rsidR="00F3623E" w:rsidRPr="00756723" w:rsidRDefault="00F3623E" w:rsidP="00F77B31">
            <w:pPr>
              <w:pStyle w:val="JBATableText9ptLeft"/>
              <w:rPr>
                <w:rFonts w:asciiTheme="minorHAnsi" w:hAnsiTheme="minorHAnsi"/>
              </w:rPr>
            </w:pPr>
            <w:r w:rsidRPr="00756723">
              <w:rPr>
                <w:rFonts w:asciiTheme="minorHAnsi" w:hAnsiTheme="minorHAnsi"/>
              </w:rPr>
              <w:t>Proactive maintenance of existing defence assets in Ratoath was also recommended.</w:t>
            </w:r>
          </w:p>
        </w:tc>
      </w:tr>
      <w:bookmarkEnd w:id="200"/>
    </w:tbl>
    <w:p w:rsidR="00224D27" w:rsidRPr="00224D27" w:rsidRDefault="00224D27" w:rsidP="00224D27">
      <w:pPr>
        <w:pStyle w:val="JBAParaText"/>
        <w:rPr>
          <w:rFonts w:asciiTheme="minorHAnsi" w:hAnsiTheme="minorHAnsi"/>
        </w:rPr>
      </w:pPr>
    </w:p>
    <w:p w:rsidR="00B05699" w:rsidRPr="00756723" w:rsidRDefault="000634DB" w:rsidP="008511AC">
      <w:pPr>
        <w:pStyle w:val="Heading2"/>
        <w:rPr>
          <w:rFonts w:asciiTheme="minorHAnsi" w:hAnsiTheme="minorHAnsi"/>
        </w:rPr>
      </w:pPr>
      <w:bookmarkStart w:id="201" w:name="_Toc27127826"/>
      <w:r w:rsidRPr="00756723">
        <w:rPr>
          <w:rFonts w:asciiTheme="minorHAnsi" w:hAnsiTheme="minorHAnsi"/>
        </w:rPr>
        <w:t>CFRAM Recommendations</w:t>
      </w:r>
      <w:bookmarkEnd w:id="201"/>
    </w:p>
    <w:p w:rsidR="004357D7" w:rsidRDefault="006878E4" w:rsidP="002D7DEE">
      <w:pPr>
        <w:pStyle w:val="JBAParaText"/>
        <w:rPr>
          <w:rFonts w:asciiTheme="minorHAnsi" w:hAnsiTheme="minorHAnsi"/>
        </w:rPr>
      </w:pPr>
      <w:r>
        <w:rPr>
          <w:rFonts w:asciiTheme="minorHAnsi" w:hAnsiTheme="minorHAnsi"/>
        </w:rPr>
        <w:t>Following the publication of the final Flood Risk Management Plans for the CFRAM Study in May 2018 a 10 year €1billion programme of works</w:t>
      </w:r>
      <w:r w:rsidR="00605505">
        <w:rPr>
          <w:rFonts w:asciiTheme="minorHAnsi" w:hAnsiTheme="minorHAnsi"/>
        </w:rPr>
        <w:t xml:space="preserve"> (for 118 schemes)</w:t>
      </w:r>
      <w:r>
        <w:rPr>
          <w:rFonts w:asciiTheme="minorHAnsi" w:hAnsiTheme="minorHAnsi"/>
        </w:rPr>
        <w:t xml:space="preserve"> was announced</w:t>
      </w:r>
      <w:r w:rsidR="00F3623E">
        <w:rPr>
          <w:rFonts w:asciiTheme="minorHAnsi" w:hAnsiTheme="minorHAnsi"/>
        </w:rPr>
        <w:t xml:space="preserve"> by the OPW</w:t>
      </w:r>
      <w:r>
        <w:rPr>
          <w:rFonts w:asciiTheme="minorHAnsi" w:hAnsiTheme="minorHAnsi"/>
        </w:rPr>
        <w:t xml:space="preserve">.  </w:t>
      </w:r>
    </w:p>
    <w:p w:rsidR="00F3623E" w:rsidRDefault="00864894" w:rsidP="002D7DEE">
      <w:pPr>
        <w:pStyle w:val="JBAParaText"/>
        <w:rPr>
          <w:rFonts w:asciiTheme="minorHAnsi" w:hAnsiTheme="minorHAnsi"/>
        </w:rPr>
      </w:pPr>
      <w:r>
        <w:rPr>
          <w:rFonts w:asciiTheme="minorHAnsi" w:hAnsiTheme="minorHAnsi"/>
        </w:rPr>
        <w:t>Viable f</w:t>
      </w:r>
      <w:r w:rsidR="00605505">
        <w:rPr>
          <w:rFonts w:asciiTheme="minorHAnsi" w:hAnsiTheme="minorHAnsi"/>
        </w:rPr>
        <w:t xml:space="preserve">uture schemes in Meath were identified as </w:t>
      </w:r>
      <w:r w:rsidR="00605505" w:rsidRPr="00F3623E">
        <w:rPr>
          <w:rFonts w:asciiTheme="minorHAnsi" w:hAnsiTheme="minorHAnsi"/>
          <w:b/>
        </w:rPr>
        <w:t>Mornington and Drogheda</w:t>
      </w:r>
      <w:r w:rsidR="00605505">
        <w:rPr>
          <w:rFonts w:asciiTheme="minorHAnsi" w:hAnsiTheme="minorHAnsi"/>
        </w:rPr>
        <w:t xml:space="preserve"> </w:t>
      </w:r>
      <w:r w:rsidR="00F3623E">
        <w:rPr>
          <w:rFonts w:asciiTheme="minorHAnsi" w:hAnsiTheme="minorHAnsi"/>
        </w:rPr>
        <w:t xml:space="preserve"> All other settlements were investigated but not found to have either any significant flood risk or no cost beneficial scheme to prevent flooding.  More generic measures such as flood forecasting and warning only assist with planning and preparedness, the maintenance of Arterial Drainage Schemes and Drainage Districts are normal procedures that will maintain the existing level of flood risk.</w:t>
      </w:r>
    </w:p>
    <w:p w:rsidR="00E939D8" w:rsidRPr="000C0544" w:rsidRDefault="00E939D8" w:rsidP="000C0544">
      <w:pPr>
        <w:pStyle w:val="JBATableCaption"/>
        <w:rPr>
          <w:rFonts w:asciiTheme="minorHAnsi" w:hAnsiTheme="minorHAnsi"/>
        </w:rPr>
      </w:pPr>
      <w:bookmarkStart w:id="202" w:name="_Toc27127905"/>
      <w:r w:rsidRPr="000C0544">
        <w:rPr>
          <w:rFonts w:asciiTheme="minorHAnsi" w:hAnsiTheme="minorHAnsi"/>
          <w:bCs w:val="0"/>
        </w:rPr>
        <w:lastRenderedPageBreak/>
        <w:t xml:space="preserve">Table </w:t>
      </w:r>
      <w:r w:rsidR="00A35AFC" w:rsidRPr="000C0544">
        <w:rPr>
          <w:rFonts w:asciiTheme="minorHAnsi" w:hAnsiTheme="minorHAnsi"/>
          <w:bCs w:val="0"/>
        </w:rPr>
        <w:fldChar w:fldCharType="begin"/>
      </w:r>
      <w:r w:rsidRPr="000C0544">
        <w:rPr>
          <w:rFonts w:asciiTheme="minorHAnsi" w:hAnsiTheme="minorHAnsi"/>
          <w:bCs w:val="0"/>
        </w:rPr>
        <w:instrText xml:space="preserve"> STYLEREF 1 \s </w:instrText>
      </w:r>
      <w:r w:rsidR="00A35AFC" w:rsidRPr="000C0544">
        <w:rPr>
          <w:rFonts w:asciiTheme="minorHAnsi" w:hAnsiTheme="minorHAnsi"/>
          <w:bCs w:val="0"/>
        </w:rPr>
        <w:fldChar w:fldCharType="separate"/>
      </w:r>
      <w:r w:rsidR="00631C5E">
        <w:rPr>
          <w:rFonts w:asciiTheme="minorHAnsi" w:hAnsiTheme="minorHAnsi"/>
          <w:bCs w:val="0"/>
          <w:noProof/>
        </w:rPr>
        <w:t>4</w:t>
      </w:r>
      <w:r w:rsidR="00A35AFC" w:rsidRPr="000C0544">
        <w:rPr>
          <w:rFonts w:asciiTheme="minorHAnsi" w:hAnsiTheme="minorHAnsi"/>
          <w:bCs w:val="0"/>
        </w:rPr>
        <w:fldChar w:fldCharType="end"/>
      </w:r>
      <w:r w:rsidRPr="000C0544">
        <w:rPr>
          <w:rFonts w:asciiTheme="minorHAnsi" w:hAnsiTheme="minorHAnsi"/>
          <w:bCs w:val="0"/>
        </w:rPr>
        <w:noBreakHyphen/>
      </w:r>
      <w:r w:rsidR="00A35AFC" w:rsidRPr="000C0544">
        <w:rPr>
          <w:rFonts w:asciiTheme="minorHAnsi" w:hAnsiTheme="minorHAnsi"/>
          <w:bCs w:val="0"/>
        </w:rPr>
        <w:fldChar w:fldCharType="begin"/>
      </w:r>
      <w:r w:rsidRPr="000C0544">
        <w:rPr>
          <w:rFonts w:asciiTheme="minorHAnsi" w:hAnsiTheme="minorHAnsi"/>
          <w:bCs w:val="0"/>
        </w:rPr>
        <w:instrText xml:space="preserve"> SEQ Table \* ARABIC \s 1 </w:instrText>
      </w:r>
      <w:r w:rsidR="00A35AFC" w:rsidRPr="000C0544">
        <w:rPr>
          <w:rFonts w:asciiTheme="minorHAnsi" w:hAnsiTheme="minorHAnsi"/>
          <w:bCs w:val="0"/>
        </w:rPr>
        <w:fldChar w:fldCharType="separate"/>
      </w:r>
      <w:r w:rsidR="00631C5E">
        <w:rPr>
          <w:rFonts w:asciiTheme="minorHAnsi" w:hAnsiTheme="minorHAnsi"/>
          <w:bCs w:val="0"/>
          <w:noProof/>
        </w:rPr>
        <w:t>2</w:t>
      </w:r>
      <w:r w:rsidR="00A35AFC" w:rsidRPr="000C0544">
        <w:rPr>
          <w:rFonts w:asciiTheme="minorHAnsi" w:hAnsiTheme="minorHAnsi"/>
          <w:bCs w:val="0"/>
        </w:rPr>
        <w:fldChar w:fldCharType="end"/>
      </w:r>
      <w:r w:rsidRPr="000C0544">
        <w:rPr>
          <w:rFonts w:asciiTheme="minorHAnsi" w:hAnsiTheme="minorHAnsi"/>
          <w:bCs w:val="0"/>
        </w:rPr>
        <w:t xml:space="preserve">  Review of CFRAM management plan (flood relief schemes) for Meath</w:t>
      </w:r>
      <w:bookmarkEnd w:id="202"/>
    </w:p>
    <w:tbl>
      <w:tblPr>
        <w:tblStyle w:val="JBAtableStyle4"/>
        <w:tblW w:w="8647" w:type="dxa"/>
        <w:tblInd w:w="694" w:type="dxa"/>
        <w:tblLook w:val="04A0" w:firstRow="1" w:lastRow="0" w:firstColumn="1" w:lastColumn="0" w:noHBand="0" w:noVBand="1"/>
      </w:tblPr>
      <w:tblGrid>
        <w:gridCol w:w="1418"/>
        <w:gridCol w:w="7229"/>
      </w:tblGrid>
      <w:tr w:rsidR="001A1422" w:rsidRPr="00F3623E" w:rsidTr="00E939D8">
        <w:trPr>
          <w:cnfStyle w:val="100000000000" w:firstRow="1" w:lastRow="0" w:firstColumn="0" w:lastColumn="0" w:oddVBand="0" w:evenVBand="0" w:oddHBand="0" w:evenHBand="0" w:firstRowFirstColumn="0" w:firstRowLastColumn="0" w:lastRowFirstColumn="0" w:lastRowLastColumn="0"/>
          <w:trHeight w:val="420"/>
        </w:trPr>
        <w:tc>
          <w:tcPr>
            <w:tcW w:w="1418" w:type="dxa"/>
            <w:hideMark/>
          </w:tcPr>
          <w:p w:rsidR="001A1422" w:rsidRPr="00F3623E" w:rsidRDefault="001A1422" w:rsidP="00033FC1">
            <w:pPr>
              <w:spacing w:before="40" w:after="40"/>
              <w:rPr>
                <w:rFonts w:asciiTheme="minorHAnsi" w:hAnsiTheme="minorHAnsi" w:cs="Calibri"/>
                <w:b/>
                <w:sz w:val="18"/>
                <w:szCs w:val="18"/>
              </w:rPr>
            </w:pPr>
            <w:r w:rsidRPr="00F3623E">
              <w:rPr>
                <w:rFonts w:asciiTheme="minorHAnsi" w:hAnsiTheme="minorHAnsi" w:cs="Calibri"/>
                <w:b/>
                <w:sz w:val="18"/>
                <w:szCs w:val="18"/>
              </w:rPr>
              <w:t xml:space="preserve">Settlement or </w:t>
            </w:r>
            <w:r w:rsidR="0084757E" w:rsidRPr="00F3623E">
              <w:rPr>
                <w:rFonts w:asciiTheme="minorHAnsi" w:hAnsiTheme="minorHAnsi" w:cs="Calibri"/>
                <w:b/>
                <w:sz w:val="18"/>
                <w:szCs w:val="18"/>
              </w:rPr>
              <w:t>A</w:t>
            </w:r>
            <w:r w:rsidRPr="00F3623E">
              <w:rPr>
                <w:rFonts w:asciiTheme="minorHAnsi" w:hAnsiTheme="minorHAnsi" w:cs="Calibri"/>
                <w:b/>
                <w:sz w:val="18"/>
                <w:szCs w:val="18"/>
              </w:rPr>
              <w:t>rea</w:t>
            </w:r>
          </w:p>
        </w:tc>
        <w:tc>
          <w:tcPr>
            <w:tcW w:w="7229" w:type="dxa"/>
            <w:hideMark/>
          </w:tcPr>
          <w:p w:rsidR="001A1422" w:rsidRPr="00F3623E" w:rsidRDefault="001A1422" w:rsidP="00033FC1">
            <w:pPr>
              <w:spacing w:before="40" w:after="40"/>
              <w:rPr>
                <w:rFonts w:asciiTheme="minorHAnsi" w:hAnsiTheme="minorHAnsi" w:cs="Calibri"/>
                <w:b/>
                <w:sz w:val="18"/>
                <w:szCs w:val="18"/>
              </w:rPr>
            </w:pPr>
            <w:r w:rsidRPr="00F3623E">
              <w:rPr>
                <w:rFonts w:asciiTheme="minorHAnsi" w:hAnsiTheme="minorHAnsi" w:cs="Calibri"/>
                <w:b/>
                <w:sz w:val="18"/>
                <w:szCs w:val="18"/>
              </w:rPr>
              <w:t xml:space="preserve">Summary of Flood Risk Management Plan </w:t>
            </w:r>
          </w:p>
        </w:tc>
      </w:tr>
      <w:tr w:rsidR="001A1422" w:rsidRPr="005B660F" w:rsidTr="00E939D8">
        <w:trPr>
          <w:cnfStyle w:val="000000100000" w:firstRow="0" w:lastRow="0" w:firstColumn="0" w:lastColumn="0" w:oddVBand="0" w:evenVBand="0" w:oddHBand="1" w:evenHBand="0" w:firstRowFirstColumn="0" w:firstRowLastColumn="0" w:lastRowFirstColumn="0" w:lastRowLastColumn="0"/>
          <w:trHeight w:val="1154"/>
        </w:trPr>
        <w:tc>
          <w:tcPr>
            <w:tcW w:w="1418" w:type="dxa"/>
            <w:hideMark/>
          </w:tcPr>
          <w:p w:rsidR="001A1422" w:rsidRDefault="001A1422" w:rsidP="00033FC1">
            <w:pPr>
              <w:ind w:left="57" w:right="57"/>
              <w:contextualSpacing/>
              <w:rPr>
                <w:rFonts w:cs="Calibri"/>
                <w:sz w:val="18"/>
                <w:szCs w:val="18"/>
              </w:rPr>
            </w:pPr>
            <w:r>
              <w:rPr>
                <w:rFonts w:cs="Calibri"/>
                <w:sz w:val="18"/>
                <w:szCs w:val="18"/>
              </w:rPr>
              <w:t>Boyne Area</w:t>
            </w:r>
          </w:p>
          <w:p w:rsidR="00F87E60" w:rsidRPr="00F87E60" w:rsidRDefault="00F87E60" w:rsidP="00F87E60">
            <w:pPr>
              <w:ind w:left="57" w:right="57"/>
              <w:contextualSpacing/>
              <w:rPr>
                <w:rFonts w:cs="Calibri"/>
                <w:sz w:val="18"/>
                <w:szCs w:val="18"/>
              </w:rPr>
            </w:pPr>
            <w:r>
              <w:rPr>
                <w:rFonts w:cs="Calibri"/>
                <w:sz w:val="18"/>
                <w:szCs w:val="18"/>
              </w:rPr>
              <w:t>(</w:t>
            </w:r>
            <w:r w:rsidRPr="00F87E60">
              <w:rPr>
                <w:rFonts w:cs="Calibri"/>
                <w:sz w:val="18"/>
                <w:szCs w:val="18"/>
              </w:rPr>
              <w:t>Trim</w:t>
            </w:r>
            <w:r>
              <w:rPr>
                <w:rFonts w:cs="Calibri"/>
                <w:sz w:val="18"/>
                <w:szCs w:val="18"/>
              </w:rPr>
              <w:t xml:space="preserve">, </w:t>
            </w:r>
            <w:r w:rsidRPr="00F87E60">
              <w:rPr>
                <w:rFonts w:cs="Calibri"/>
                <w:sz w:val="18"/>
                <w:szCs w:val="18"/>
              </w:rPr>
              <w:t>Navan</w:t>
            </w:r>
            <w:r>
              <w:rPr>
                <w:rFonts w:cs="Calibri"/>
                <w:sz w:val="18"/>
                <w:szCs w:val="18"/>
              </w:rPr>
              <w:t xml:space="preserve">, </w:t>
            </w:r>
            <w:r w:rsidRPr="00F87E60">
              <w:rPr>
                <w:rFonts w:cs="Calibri"/>
                <w:sz w:val="18"/>
                <w:szCs w:val="18"/>
              </w:rPr>
              <w:t>Drogheda Southern environs</w:t>
            </w:r>
            <w:r>
              <w:rPr>
                <w:rFonts w:cs="Calibri"/>
                <w:sz w:val="18"/>
                <w:szCs w:val="18"/>
              </w:rPr>
              <w:t>)</w:t>
            </w:r>
          </w:p>
        </w:tc>
        <w:tc>
          <w:tcPr>
            <w:tcW w:w="7229" w:type="dxa"/>
            <w:hideMark/>
          </w:tcPr>
          <w:p w:rsidR="00F87E60" w:rsidRPr="00F87E60" w:rsidRDefault="00F87E60" w:rsidP="00F87E60">
            <w:pPr>
              <w:ind w:left="57" w:right="57"/>
              <w:contextualSpacing/>
              <w:rPr>
                <w:rFonts w:cs="Calibri"/>
                <w:sz w:val="18"/>
                <w:szCs w:val="18"/>
              </w:rPr>
            </w:pPr>
            <w:r w:rsidRPr="00F87E60">
              <w:rPr>
                <w:rFonts w:cs="Calibri"/>
                <w:sz w:val="18"/>
                <w:szCs w:val="18"/>
              </w:rPr>
              <w:t>Flood forecasting and warning system was recommended for the Boyne River basin, comprising of gauging stations (existing and new) and a forecasting model system. The development is planned as part of the development of the National Forecasting Service.</w:t>
            </w:r>
          </w:p>
          <w:p w:rsidR="001A1422" w:rsidRPr="00F87E60" w:rsidRDefault="00F87E60" w:rsidP="00F87E60">
            <w:pPr>
              <w:ind w:left="57" w:right="57"/>
              <w:contextualSpacing/>
              <w:rPr>
                <w:rFonts w:cs="Calibri"/>
                <w:sz w:val="18"/>
                <w:szCs w:val="18"/>
              </w:rPr>
            </w:pPr>
            <w:r w:rsidRPr="00F87E60">
              <w:rPr>
                <w:rFonts w:cs="Calibri"/>
                <w:sz w:val="18"/>
                <w:szCs w:val="18"/>
              </w:rPr>
              <w:t>Maintenance of drainage districts</w:t>
            </w:r>
            <w:r>
              <w:rPr>
                <w:rFonts w:cs="Calibri"/>
                <w:sz w:val="18"/>
                <w:szCs w:val="18"/>
              </w:rPr>
              <w:t xml:space="preserve">.  </w:t>
            </w:r>
          </w:p>
        </w:tc>
      </w:tr>
      <w:tr w:rsidR="001A1422" w:rsidRPr="005B660F" w:rsidTr="00E939D8">
        <w:trPr>
          <w:cnfStyle w:val="000000010000" w:firstRow="0" w:lastRow="0" w:firstColumn="0" w:lastColumn="0" w:oddVBand="0" w:evenVBand="0" w:oddHBand="0" w:evenHBand="1" w:firstRowFirstColumn="0" w:firstRowLastColumn="0" w:lastRowFirstColumn="0" w:lastRowLastColumn="0"/>
          <w:trHeight w:val="1295"/>
        </w:trPr>
        <w:tc>
          <w:tcPr>
            <w:tcW w:w="1418" w:type="dxa"/>
            <w:hideMark/>
          </w:tcPr>
          <w:p w:rsidR="001A1422" w:rsidRPr="005B660F" w:rsidRDefault="001A1422" w:rsidP="00033FC1">
            <w:pPr>
              <w:ind w:left="57" w:right="57"/>
              <w:contextualSpacing/>
              <w:rPr>
                <w:rFonts w:cs="Calibri"/>
                <w:sz w:val="18"/>
                <w:szCs w:val="18"/>
              </w:rPr>
            </w:pPr>
            <w:r>
              <w:rPr>
                <w:rFonts w:cs="Calibri"/>
                <w:sz w:val="18"/>
                <w:szCs w:val="18"/>
              </w:rPr>
              <w:t>Maynooth Environs</w:t>
            </w:r>
          </w:p>
        </w:tc>
        <w:tc>
          <w:tcPr>
            <w:tcW w:w="7229" w:type="dxa"/>
          </w:tcPr>
          <w:p w:rsidR="00F87E60" w:rsidRPr="00F87E60" w:rsidRDefault="00F87E60" w:rsidP="00F87E60">
            <w:pPr>
              <w:ind w:left="57" w:right="57"/>
              <w:contextualSpacing/>
              <w:rPr>
                <w:sz w:val="18"/>
                <w:szCs w:val="18"/>
                <w:lang w:val="ga-IE"/>
              </w:rPr>
            </w:pPr>
            <w:r w:rsidRPr="00F87E60">
              <w:rPr>
                <w:sz w:val="18"/>
                <w:szCs w:val="18"/>
                <w:lang w:val="ga-IE"/>
              </w:rPr>
              <w:t xml:space="preserve">The proposed further measure for Maynooth will not affect the areas of the AFA within Meath County. </w:t>
            </w:r>
          </w:p>
          <w:p w:rsidR="001A1422" w:rsidRPr="00F87E60" w:rsidRDefault="00F87E60" w:rsidP="00F87E60">
            <w:pPr>
              <w:ind w:left="57" w:right="57"/>
              <w:contextualSpacing/>
              <w:rPr>
                <w:rFonts w:cs="Calibri"/>
                <w:sz w:val="18"/>
                <w:szCs w:val="18"/>
              </w:rPr>
            </w:pPr>
            <w:r w:rsidRPr="00F87E60">
              <w:rPr>
                <w:sz w:val="18"/>
                <w:szCs w:val="18"/>
                <w:lang w:val="ga-IE"/>
              </w:rPr>
              <w:t>The cyclical Floods Directive (FD) process will mean that the need for action will be reviewed on a 6-year cycle, which would be the trigger to activate any potential future works based on ongoing assessment of the hazard/risk</w:t>
            </w:r>
            <w:r>
              <w:rPr>
                <w:sz w:val="18"/>
                <w:szCs w:val="18"/>
              </w:rPr>
              <w:t xml:space="preserve">.  </w:t>
            </w:r>
          </w:p>
        </w:tc>
      </w:tr>
      <w:tr w:rsidR="001A1422" w:rsidRPr="005B660F" w:rsidTr="00E939D8">
        <w:trPr>
          <w:cnfStyle w:val="000000100000" w:firstRow="0" w:lastRow="0" w:firstColumn="0" w:lastColumn="0" w:oddVBand="0" w:evenVBand="0" w:oddHBand="1" w:evenHBand="0" w:firstRowFirstColumn="0" w:firstRowLastColumn="0" w:lastRowFirstColumn="0" w:lastRowLastColumn="0"/>
          <w:trHeight w:val="953"/>
        </w:trPr>
        <w:tc>
          <w:tcPr>
            <w:tcW w:w="1418" w:type="dxa"/>
            <w:hideMark/>
          </w:tcPr>
          <w:p w:rsidR="001A1422" w:rsidRPr="005B660F" w:rsidRDefault="001A1422" w:rsidP="00033FC1">
            <w:pPr>
              <w:ind w:left="57" w:right="57"/>
              <w:contextualSpacing/>
              <w:rPr>
                <w:rFonts w:cs="Calibri"/>
                <w:sz w:val="18"/>
                <w:szCs w:val="18"/>
                <w:lang w:val="ga-IE"/>
              </w:rPr>
            </w:pPr>
            <w:r>
              <w:rPr>
                <w:rFonts w:cs="Calibri"/>
                <w:sz w:val="18"/>
                <w:szCs w:val="18"/>
                <w:lang w:val="ga-IE"/>
              </w:rPr>
              <w:t>Athboy</w:t>
            </w:r>
          </w:p>
        </w:tc>
        <w:tc>
          <w:tcPr>
            <w:tcW w:w="7229" w:type="dxa"/>
            <w:noWrap/>
            <w:hideMark/>
          </w:tcPr>
          <w:p w:rsidR="00F87E60" w:rsidRPr="007E5EA1" w:rsidRDefault="00F87E60" w:rsidP="00F87E60">
            <w:pPr>
              <w:ind w:left="57" w:right="57"/>
              <w:contextualSpacing/>
              <w:rPr>
                <w:rFonts w:cs="Calibri"/>
                <w:sz w:val="18"/>
                <w:szCs w:val="18"/>
                <w:lang w:val="ga-IE"/>
              </w:rPr>
            </w:pPr>
            <w:r w:rsidRPr="007E5EA1">
              <w:rPr>
                <w:rFonts w:cs="Calibri"/>
                <w:sz w:val="18"/>
                <w:szCs w:val="18"/>
                <w:lang w:val="ga-IE"/>
              </w:rPr>
              <w:t xml:space="preserve">There is no structural FRS proposed at this time for </w:t>
            </w:r>
            <w:r>
              <w:rPr>
                <w:rFonts w:cs="Calibri"/>
                <w:sz w:val="18"/>
                <w:szCs w:val="18"/>
                <w:lang w:val="ga-IE"/>
              </w:rPr>
              <w:t>Athboy</w:t>
            </w:r>
            <w:r w:rsidRPr="007E5EA1">
              <w:rPr>
                <w:rFonts w:cs="Calibri"/>
                <w:sz w:val="18"/>
                <w:szCs w:val="18"/>
                <w:lang w:val="ga-IE"/>
              </w:rPr>
              <w:t xml:space="preserve">. </w:t>
            </w:r>
          </w:p>
          <w:p w:rsidR="00F87E60" w:rsidRPr="007E5EA1" w:rsidRDefault="00F87E60" w:rsidP="00F87E60">
            <w:pPr>
              <w:ind w:left="57" w:right="57"/>
              <w:contextualSpacing/>
              <w:rPr>
                <w:rFonts w:cs="Calibri"/>
                <w:sz w:val="18"/>
                <w:szCs w:val="18"/>
                <w:lang w:val="ga-IE"/>
              </w:rPr>
            </w:pPr>
            <w:r w:rsidRPr="007E5EA1">
              <w:rPr>
                <w:rFonts w:cs="Calibri"/>
                <w:sz w:val="18"/>
                <w:szCs w:val="18"/>
              </w:rPr>
              <w:t>There is a relatively low level of flood risk to this community from rivers and/or the sea, and no structural flood relief measures are therefore proposed at this time. The current level of risk will be reviewed, along with all areas, on a regular basis into the future</w:t>
            </w:r>
            <w:r w:rsidRPr="007E5EA1">
              <w:rPr>
                <w:rFonts w:cs="Calibri"/>
                <w:sz w:val="18"/>
                <w:szCs w:val="18"/>
                <w:lang w:val="ga-IE"/>
              </w:rPr>
              <w:t>.</w:t>
            </w:r>
          </w:p>
          <w:p w:rsidR="001A1422" w:rsidRPr="005B660F" w:rsidRDefault="00F87E60" w:rsidP="00F87E60">
            <w:pPr>
              <w:ind w:left="57" w:right="57"/>
              <w:contextualSpacing/>
              <w:rPr>
                <w:rFonts w:cs="Calibri"/>
                <w:sz w:val="18"/>
                <w:szCs w:val="18"/>
                <w:lang w:val="ga-IE"/>
              </w:rPr>
            </w:pPr>
            <w:r>
              <w:rPr>
                <w:rFonts w:cs="Calibri"/>
                <w:sz w:val="18"/>
                <w:szCs w:val="18"/>
              </w:rPr>
              <w:t>Athboy</w:t>
            </w:r>
            <w:r w:rsidRPr="007E5EA1">
              <w:rPr>
                <w:rFonts w:cs="Calibri"/>
                <w:sz w:val="18"/>
                <w:szCs w:val="18"/>
              </w:rPr>
              <w:t xml:space="preserve"> is considered to be at low risk during the present day 1%AEP fluvial event and optioneering has not been undertaken, consequently the existing regime should continue in order to maintain the current SoP.</w:t>
            </w:r>
          </w:p>
        </w:tc>
      </w:tr>
      <w:tr w:rsidR="001A1422" w:rsidRPr="005B660F" w:rsidTr="00E939D8">
        <w:trPr>
          <w:cnfStyle w:val="000000010000" w:firstRow="0" w:lastRow="0" w:firstColumn="0" w:lastColumn="0" w:oddVBand="0" w:evenVBand="0" w:oddHBand="0" w:evenHBand="1" w:firstRowFirstColumn="0" w:firstRowLastColumn="0" w:lastRowFirstColumn="0" w:lastRowLastColumn="0"/>
          <w:trHeight w:val="255"/>
        </w:trPr>
        <w:tc>
          <w:tcPr>
            <w:tcW w:w="1418" w:type="dxa"/>
            <w:hideMark/>
          </w:tcPr>
          <w:p w:rsidR="001A1422" w:rsidRPr="005B660F" w:rsidRDefault="001A1422" w:rsidP="00033FC1">
            <w:pPr>
              <w:ind w:left="57" w:right="57"/>
              <w:contextualSpacing/>
              <w:rPr>
                <w:rFonts w:cs="Calibri"/>
                <w:sz w:val="18"/>
                <w:szCs w:val="18"/>
                <w:lang w:val="ga-IE"/>
              </w:rPr>
            </w:pPr>
            <w:r>
              <w:rPr>
                <w:rFonts w:cs="Calibri"/>
                <w:sz w:val="18"/>
                <w:szCs w:val="18"/>
                <w:lang w:val="ga-IE"/>
              </w:rPr>
              <w:t>Ballivor</w:t>
            </w:r>
          </w:p>
        </w:tc>
        <w:tc>
          <w:tcPr>
            <w:tcW w:w="7229" w:type="dxa"/>
            <w:noWrap/>
          </w:tcPr>
          <w:p w:rsidR="00F87E60" w:rsidRPr="00F87E60" w:rsidRDefault="00F87E60" w:rsidP="00F87E60">
            <w:pPr>
              <w:ind w:left="57" w:right="57"/>
              <w:contextualSpacing/>
              <w:rPr>
                <w:sz w:val="18"/>
                <w:szCs w:val="18"/>
                <w:lang w:val="ga-IE"/>
              </w:rPr>
            </w:pPr>
            <w:r w:rsidRPr="00F87E60">
              <w:rPr>
                <w:sz w:val="18"/>
                <w:szCs w:val="18"/>
                <w:lang w:val="ga-IE"/>
              </w:rPr>
              <w:t xml:space="preserve">There is no structural FRS proposed at this time for Ballivor. </w:t>
            </w:r>
          </w:p>
          <w:p w:rsidR="00F87E60" w:rsidRPr="00F87E60" w:rsidRDefault="00F87E60" w:rsidP="00F87E60">
            <w:pPr>
              <w:ind w:left="57" w:right="57"/>
              <w:contextualSpacing/>
              <w:rPr>
                <w:sz w:val="18"/>
                <w:szCs w:val="18"/>
                <w:lang w:val="ga-IE"/>
              </w:rPr>
            </w:pPr>
            <w:r w:rsidRPr="00F87E60">
              <w:rPr>
                <w:sz w:val="18"/>
                <w:szCs w:val="18"/>
                <w:lang w:val="ga-IE"/>
              </w:rPr>
              <w:t>There is a relatively low level of flood risk to this community from rivers and/or the sea, and no structural flood relief measures are therefore proposed at this time. The current level of risk will be reviewed, along with all areas, on a regular basis into the future.</w:t>
            </w:r>
          </w:p>
          <w:p w:rsidR="001A1422" w:rsidRPr="005B660F" w:rsidRDefault="00F87E60" w:rsidP="00F87E60">
            <w:pPr>
              <w:ind w:left="57" w:right="57"/>
              <w:contextualSpacing/>
              <w:rPr>
                <w:rFonts w:cs="Calibri"/>
                <w:sz w:val="18"/>
                <w:szCs w:val="18"/>
                <w:lang w:val="ga-IE"/>
              </w:rPr>
            </w:pPr>
            <w:r w:rsidRPr="00F87E60">
              <w:rPr>
                <w:sz w:val="18"/>
                <w:szCs w:val="18"/>
                <w:lang w:val="ga-IE"/>
              </w:rPr>
              <w:t>Ballivor is considered to be at low risk during the present day 1%AEP fluvial event and optioneering has not been undertaken, consequently the existing regime should continue in order to maintain the current SoP.</w:t>
            </w:r>
          </w:p>
        </w:tc>
      </w:tr>
      <w:tr w:rsidR="00F87E60" w:rsidRPr="005B660F" w:rsidTr="00E939D8">
        <w:trPr>
          <w:cnfStyle w:val="000000100000" w:firstRow="0" w:lastRow="0" w:firstColumn="0" w:lastColumn="0" w:oddVBand="0" w:evenVBand="0" w:oddHBand="1" w:evenHBand="0" w:firstRowFirstColumn="0" w:firstRowLastColumn="0" w:lastRowFirstColumn="0" w:lastRowLastColumn="0"/>
          <w:trHeight w:val="330"/>
        </w:trPr>
        <w:tc>
          <w:tcPr>
            <w:tcW w:w="1418" w:type="dxa"/>
          </w:tcPr>
          <w:p w:rsidR="00F87E60" w:rsidRPr="001A1422" w:rsidRDefault="008F4A7A" w:rsidP="00F87E60">
            <w:pPr>
              <w:ind w:left="57" w:right="57"/>
              <w:contextualSpacing/>
              <w:rPr>
                <w:rFonts w:cs="Calibri"/>
                <w:sz w:val="18"/>
                <w:szCs w:val="18"/>
              </w:rPr>
            </w:pPr>
            <w:r>
              <w:rPr>
                <w:rFonts w:cs="Calibri"/>
                <w:sz w:val="18"/>
                <w:szCs w:val="18"/>
              </w:rPr>
              <w:t>Southern Environs</w:t>
            </w:r>
            <w:r>
              <w:rPr>
                <w:rFonts w:cs="Calibri"/>
                <w:sz w:val="18"/>
                <w:szCs w:val="18"/>
                <w:lang w:val="ga-IE"/>
              </w:rPr>
              <w:t xml:space="preserve"> </w:t>
            </w:r>
            <w:r w:rsidR="004D3B4D">
              <w:rPr>
                <w:rFonts w:cs="Calibri"/>
                <w:sz w:val="18"/>
                <w:szCs w:val="18"/>
              </w:rPr>
              <w:t xml:space="preserve">of </w:t>
            </w:r>
            <w:r w:rsidR="00F87E60">
              <w:rPr>
                <w:rFonts w:cs="Calibri"/>
                <w:sz w:val="18"/>
                <w:szCs w:val="18"/>
                <w:lang w:val="ga-IE"/>
              </w:rPr>
              <w:t>Drogheda</w:t>
            </w:r>
            <w:r w:rsidR="00F87E60">
              <w:rPr>
                <w:rFonts w:cs="Calibri"/>
                <w:sz w:val="18"/>
                <w:szCs w:val="18"/>
              </w:rPr>
              <w:t xml:space="preserve"> </w:t>
            </w:r>
          </w:p>
          <w:p w:rsidR="00F87E60" w:rsidRDefault="00F87E60" w:rsidP="00F87E60">
            <w:pPr>
              <w:ind w:right="57"/>
              <w:contextualSpacing/>
              <w:rPr>
                <w:rFonts w:cs="Calibri"/>
                <w:sz w:val="18"/>
                <w:szCs w:val="18"/>
                <w:lang w:val="ga-IE"/>
              </w:rPr>
            </w:pPr>
          </w:p>
        </w:tc>
        <w:tc>
          <w:tcPr>
            <w:tcW w:w="7229" w:type="dxa"/>
            <w:noWrap/>
          </w:tcPr>
          <w:p w:rsidR="00F87E60" w:rsidRPr="00B84060" w:rsidRDefault="00F87E60" w:rsidP="00F87E60">
            <w:pPr>
              <w:ind w:left="57" w:right="57"/>
              <w:contextualSpacing/>
              <w:rPr>
                <w:sz w:val="18"/>
                <w:szCs w:val="18"/>
                <w:lang w:val="ga-IE"/>
              </w:rPr>
            </w:pPr>
            <w:r w:rsidRPr="00EC4413">
              <w:rPr>
                <w:sz w:val="18"/>
                <w:szCs w:val="18"/>
                <w:lang w:val="ga-IE"/>
              </w:rPr>
              <w:t>It is proposed to progress the development of a Flood Relief Scheme for Drogheda.  Potentially viable flood relief works that</w:t>
            </w:r>
            <w:r w:rsidR="00BF70D0">
              <w:rPr>
                <w:sz w:val="18"/>
                <w:szCs w:val="18"/>
              </w:rPr>
              <w:t xml:space="preserve"> </w:t>
            </w:r>
            <w:r w:rsidRPr="00EC4413">
              <w:rPr>
                <w:sz w:val="18"/>
                <w:szCs w:val="18"/>
                <w:lang w:val="ga-IE"/>
              </w:rPr>
              <w:t xml:space="preserve">may be implemented after project-level assessment and planning include hard defences shown in </w:t>
            </w:r>
            <w:r w:rsidR="006942CC">
              <w:rPr>
                <w:sz w:val="18"/>
                <w:szCs w:val="18"/>
              </w:rPr>
              <w:t>the figures below</w:t>
            </w:r>
            <w:r w:rsidRPr="00EC4413">
              <w:rPr>
                <w:sz w:val="18"/>
                <w:szCs w:val="18"/>
                <w:lang w:val="ga-IE"/>
              </w:rPr>
              <w:t xml:space="preserve">. The hard defences would protect to 1% AEP fluvial flood event and to the 0.5%AEP coastal flood event </w:t>
            </w:r>
            <w:r w:rsidRPr="00B84060">
              <w:rPr>
                <w:sz w:val="18"/>
                <w:szCs w:val="18"/>
                <w:lang w:val="ga-IE"/>
              </w:rPr>
              <w:t>with an average height of 1.95m.</w:t>
            </w:r>
          </w:p>
          <w:p w:rsidR="00F87E60" w:rsidRDefault="00F87E60" w:rsidP="00F87E60">
            <w:pPr>
              <w:ind w:left="57" w:right="57"/>
              <w:contextualSpacing/>
              <w:rPr>
                <w:sz w:val="18"/>
                <w:szCs w:val="18"/>
                <w:lang w:val="ga-IE"/>
              </w:rPr>
            </w:pPr>
          </w:p>
          <w:p w:rsidR="00F87E60" w:rsidRDefault="00F87E60" w:rsidP="00F87E60">
            <w:pPr>
              <w:ind w:left="57" w:right="57"/>
              <w:contextualSpacing/>
            </w:pPr>
            <w:r>
              <w:rPr>
                <w:noProof/>
                <w:lang w:val="en-IE" w:eastAsia="en-IE"/>
              </w:rPr>
              <w:drawing>
                <wp:inline distT="0" distB="0" distL="0" distR="0">
                  <wp:extent cx="2612262" cy="1704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2637631" cy="1721533"/>
                          </a:xfrm>
                          <a:prstGeom prst="rect">
                            <a:avLst/>
                          </a:prstGeom>
                        </pic:spPr>
                      </pic:pic>
                    </a:graphicData>
                  </a:graphic>
                </wp:inline>
              </w:drawing>
            </w:r>
          </w:p>
          <w:p w:rsidR="00F87E60" w:rsidRPr="00C72E6D" w:rsidRDefault="00F87E60" w:rsidP="00F87E60">
            <w:pPr>
              <w:pStyle w:val="Caption"/>
              <w:rPr>
                <w:b w:val="0"/>
                <w:color w:val="auto"/>
              </w:rPr>
            </w:pPr>
            <w:r w:rsidRPr="00C72E6D">
              <w:rPr>
                <w:b w:val="0"/>
                <w:color w:val="auto"/>
              </w:rPr>
              <w:t>Hard defences on River Boyne</w:t>
            </w:r>
          </w:p>
          <w:p w:rsidR="00F87E60" w:rsidRDefault="00F87E60" w:rsidP="00F87E60">
            <w:pPr>
              <w:ind w:left="57" w:right="57"/>
              <w:contextualSpacing/>
            </w:pPr>
            <w:r>
              <w:rPr>
                <w:noProof/>
                <w:lang w:val="en-IE" w:eastAsia="en-IE"/>
              </w:rPr>
              <w:drawing>
                <wp:inline distT="0" distB="0" distL="0" distR="0">
                  <wp:extent cx="2609850" cy="182283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2622903" cy="1831950"/>
                          </a:xfrm>
                          <a:prstGeom prst="rect">
                            <a:avLst/>
                          </a:prstGeom>
                        </pic:spPr>
                      </pic:pic>
                    </a:graphicData>
                  </a:graphic>
                </wp:inline>
              </w:drawing>
            </w:r>
          </w:p>
          <w:p w:rsidR="00F87E60" w:rsidRDefault="00F87E60" w:rsidP="00F87E60">
            <w:pPr>
              <w:ind w:left="57" w:right="57"/>
              <w:contextualSpacing/>
              <w:rPr>
                <w:sz w:val="18"/>
                <w:szCs w:val="18"/>
              </w:rPr>
            </w:pPr>
            <w:r w:rsidRPr="00C72E6D">
              <w:rPr>
                <w:sz w:val="18"/>
                <w:szCs w:val="18"/>
              </w:rPr>
              <w:t>Hard defences on Stagrennan River</w:t>
            </w:r>
          </w:p>
          <w:p w:rsidR="00C72E6D" w:rsidRPr="00C72E6D" w:rsidRDefault="00C72E6D" w:rsidP="00F87E60">
            <w:pPr>
              <w:ind w:left="57" w:right="57"/>
              <w:contextualSpacing/>
              <w:rPr>
                <w:sz w:val="18"/>
                <w:szCs w:val="18"/>
                <w:lang w:val="ga-IE"/>
              </w:rPr>
            </w:pPr>
          </w:p>
        </w:tc>
      </w:tr>
      <w:tr w:rsidR="00F87E60" w:rsidRPr="005B660F" w:rsidTr="00E939D8">
        <w:trPr>
          <w:cnfStyle w:val="000000010000" w:firstRow="0" w:lastRow="0" w:firstColumn="0" w:lastColumn="0" w:oddVBand="0" w:evenVBand="0" w:oddHBand="0" w:evenHBand="1" w:firstRowFirstColumn="0" w:firstRowLastColumn="0" w:lastRowFirstColumn="0" w:lastRowLastColumn="0"/>
          <w:trHeight w:val="255"/>
        </w:trPr>
        <w:tc>
          <w:tcPr>
            <w:tcW w:w="1418" w:type="dxa"/>
          </w:tcPr>
          <w:p w:rsidR="00F87E60" w:rsidRDefault="00F87E60" w:rsidP="00F87E60">
            <w:pPr>
              <w:ind w:left="57" w:right="57"/>
              <w:contextualSpacing/>
              <w:rPr>
                <w:rFonts w:cs="Calibri"/>
                <w:sz w:val="18"/>
                <w:szCs w:val="18"/>
                <w:lang w:val="ga-IE"/>
              </w:rPr>
            </w:pPr>
            <w:r>
              <w:rPr>
                <w:rFonts w:cs="Calibri"/>
                <w:sz w:val="18"/>
                <w:szCs w:val="18"/>
                <w:lang w:val="ga-IE"/>
              </w:rPr>
              <w:t xml:space="preserve">Kilcock </w:t>
            </w:r>
            <w:r>
              <w:rPr>
                <w:rFonts w:cs="Calibri"/>
                <w:sz w:val="18"/>
                <w:szCs w:val="18"/>
              </w:rPr>
              <w:t>E</w:t>
            </w:r>
            <w:r>
              <w:rPr>
                <w:rFonts w:cs="Calibri"/>
                <w:sz w:val="18"/>
                <w:szCs w:val="18"/>
                <w:lang w:val="ga-IE"/>
              </w:rPr>
              <w:t>nvirons</w:t>
            </w:r>
          </w:p>
        </w:tc>
        <w:tc>
          <w:tcPr>
            <w:tcW w:w="7229" w:type="dxa"/>
            <w:noWrap/>
          </w:tcPr>
          <w:p w:rsidR="00F87E60" w:rsidRPr="00F87E60" w:rsidRDefault="00F87E60" w:rsidP="00F87E60">
            <w:pPr>
              <w:ind w:left="57" w:right="57"/>
              <w:contextualSpacing/>
              <w:rPr>
                <w:sz w:val="18"/>
                <w:szCs w:val="18"/>
                <w:lang w:val="ga-IE"/>
              </w:rPr>
            </w:pPr>
            <w:r w:rsidRPr="00F87E60">
              <w:rPr>
                <w:sz w:val="18"/>
                <w:szCs w:val="18"/>
                <w:lang w:val="ga-IE"/>
              </w:rPr>
              <w:t xml:space="preserve">It has </w:t>
            </w:r>
            <w:r w:rsidR="00D1150A" w:rsidRPr="00F87E60">
              <w:rPr>
                <w:sz w:val="18"/>
                <w:szCs w:val="18"/>
                <w:lang w:val="ga-IE"/>
              </w:rPr>
              <w:t>bee</w:t>
            </w:r>
            <w:r w:rsidR="00D1150A">
              <w:rPr>
                <w:sz w:val="18"/>
                <w:szCs w:val="18"/>
                <w:lang w:val="ga-IE"/>
              </w:rPr>
              <w:t xml:space="preserve">n </w:t>
            </w:r>
            <w:r w:rsidRPr="00F87E60">
              <w:rPr>
                <w:sz w:val="18"/>
                <w:szCs w:val="18"/>
                <w:lang w:val="ga-IE"/>
              </w:rPr>
              <w:t>proposed to review the Kilcock Flood Risk Assessment and Management Study in light of recent amendments to development zoning.</w:t>
            </w:r>
          </w:p>
          <w:p w:rsidR="00F87E60" w:rsidRDefault="00F87E60" w:rsidP="00F87E60">
            <w:pPr>
              <w:ind w:left="57" w:right="57"/>
              <w:contextualSpacing/>
              <w:rPr>
                <w:sz w:val="18"/>
                <w:szCs w:val="18"/>
                <w:lang w:val="ga-IE"/>
              </w:rPr>
            </w:pPr>
            <w:r w:rsidRPr="00F87E60">
              <w:rPr>
                <w:sz w:val="18"/>
                <w:szCs w:val="18"/>
                <w:lang w:val="ga-IE"/>
              </w:rPr>
              <w:t xml:space="preserve">The Kilcock Flood Risk Assessment and Management Study was initiated in February 2009 to address deficiencies highlighted by An Bord Pleanála with previous flood risk assessments in </w:t>
            </w:r>
            <w:r w:rsidRPr="00F87E60">
              <w:rPr>
                <w:sz w:val="18"/>
                <w:szCs w:val="18"/>
                <w:lang w:val="ga-IE"/>
              </w:rPr>
              <w:lastRenderedPageBreak/>
              <w:t xml:space="preserve">the area and was completed in August 2009. The developer led study proposed a flood risk management option, which would protect existing properties and proposed development areas against flooding from the River Rye Water. In light of significant changes to the zoning of land in Kilcock in 2014 by Meath County Council, the construction of a length of flood defences within the town, and the final water levels, flows and mapping produced by the Eastern CFRAM Study, a review of the </w:t>
            </w:r>
            <w:r w:rsidR="00F34137">
              <w:rPr>
                <w:sz w:val="18"/>
                <w:szCs w:val="18"/>
              </w:rPr>
              <w:t>existing conditions</w:t>
            </w:r>
            <w:r w:rsidR="00023A1C">
              <w:rPr>
                <w:sz w:val="18"/>
                <w:szCs w:val="18"/>
              </w:rPr>
              <w:t xml:space="preserve"> and relevant Flood Zone mapping</w:t>
            </w:r>
            <w:r w:rsidRPr="00F87E60">
              <w:rPr>
                <w:sz w:val="18"/>
                <w:szCs w:val="18"/>
                <w:lang w:val="ga-IE"/>
              </w:rPr>
              <w:t xml:space="preserve"> is now recommended</w:t>
            </w:r>
            <w:r w:rsidR="00023A1C">
              <w:rPr>
                <w:sz w:val="18"/>
                <w:szCs w:val="18"/>
              </w:rPr>
              <w:t>.</w:t>
            </w:r>
          </w:p>
          <w:p w:rsidR="00C72E6D" w:rsidRDefault="00C72E6D" w:rsidP="00F87E60">
            <w:pPr>
              <w:ind w:left="57" w:right="57"/>
              <w:contextualSpacing/>
              <w:rPr>
                <w:sz w:val="18"/>
                <w:szCs w:val="18"/>
                <w:lang w:val="ga-IE"/>
              </w:rPr>
            </w:pPr>
          </w:p>
        </w:tc>
      </w:tr>
      <w:tr w:rsidR="00F87E60" w:rsidRPr="005B660F" w:rsidTr="00E939D8">
        <w:trPr>
          <w:cnfStyle w:val="000000100000" w:firstRow="0" w:lastRow="0" w:firstColumn="0" w:lastColumn="0" w:oddVBand="0" w:evenVBand="0" w:oddHBand="1" w:evenHBand="0" w:firstRowFirstColumn="0" w:firstRowLastColumn="0" w:lastRowFirstColumn="0" w:lastRowLastColumn="0"/>
          <w:trHeight w:val="255"/>
        </w:trPr>
        <w:tc>
          <w:tcPr>
            <w:tcW w:w="1418" w:type="dxa"/>
          </w:tcPr>
          <w:p w:rsidR="00F87E60" w:rsidRDefault="00F87E60" w:rsidP="00F87E60">
            <w:pPr>
              <w:ind w:left="57" w:right="57"/>
              <w:contextualSpacing/>
              <w:rPr>
                <w:rFonts w:cs="Calibri"/>
                <w:sz w:val="18"/>
                <w:szCs w:val="18"/>
                <w:lang w:val="ga-IE"/>
              </w:rPr>
            </w:pPr>
            <w:r>
              <w:rPr>
                <w:rFonts w:cs="Calibri"/>
                <w:sz w:val="18"/>
                <w:szCs w:val="18"/>
                <w:lang w:val="ga-IE"/>
              </w:rPr>
              <w:lastRenderedPageBreak/>
              <w:t>Longwood</w:t>
            </w:r>
          </w:p>
        </w:tc>
        <w:tc>
          <w:tcPr>
            <w:tcW w:w="7229" w:type="dxa"/>
            <w:noWrap/>
          </w:tcPr>
          <w:p w:rsidR="00F87E60" w:rsidRPr="00F87E60" w:rsidRDefault="00F87E60" w:rsidP="00F87E60">
            <w:pPr>
              <w:ind w:left="57" w:right="57"/>
              <w:contextualSpacing/>
              <w:rPr>
                <w:sz w:val="18"/>
                <w:szCs w:val="18"/>
                <w:lang w:val="ga-IE"/>
              </w:rPr>
            </w:pPr>
            <w:r w:rsidRPr="00F87E60">
              <w:rPr>
                <w:sz w:val="18"/>
                <w:szCs w:val="18"/>
                <w:lang w:val="ga-IE"/>
              </w:rPr>
              <w:t xml:space="preserve">There is no structural FRS proposed at this time for </w:t>
            </w:r>
            <w:r w:rsidR="00B172FE">
              <w:rPr>
                <w:sz w:val="18"/>
                <w:szCs w:val="18"/>
              </w:rPr>
              <w:t>Longwood</w:t>
            </w:r>
            <w:r w:rsidRPr="00F87E60">
              <w:rPr>
                <w:sz w:val="18"/>
                <w:szCs w:val="18"/>
                <w:lang w:val="ga-IE"/>
              </w:rPr>
              <w:t xml:space="preserve">. </w:t>
            </w:r>
          </w:p>
          <w:p w:rsidR="00F87E60" w:rsidRPr="00F87E60" w:rsidRDefault="00F87E60" w:rsidP="00F87E60">
            <w:pPr>
              <w:ind w:left="57" w:right="57"/>
              <w:contextualSpacing/>
              <w:rPr>
                <w:sz w:val="18"/>
                <w:szCs w:val="18"/>
                <w:lang w:val="ga-IE"/>
              </w:rPr>
            </w:pPr>
            <w:r w:rsidRPr="00F87E60">
              <w:rPr>
                <w:sz w:val="18"/>
                <w:szCs w:val="18"/>
                <w:lang w:val="ga-IE"/>
              </w:rPr>
              <w:t>There is a relatively low level of flood risk to this community from rivers and/or the sea, and no structural flood relief measures are therefore proposed at this time. The current level of risk will be reviewed, along with all areas, on a regular basis into the future.</w:t>
            </w:r>
          </w:p>
          <w:p w:rsidR="00F87E60" w:rsidRDefault="00F87E60" w:rsidP="00F87E60">
            <w:pPr>
              <w:ind w:left="57" w:right="57"/>
              <w:contextualSpacing/>
              <w:rPr>
                <w:sz w:val="18"/>
                <w:szCs w:val="18"/>
                <w:lang w:val="ga-IE"/>
              </w:rPr>
            </w:pPr>
            <w:r w:rsidRPr="00F87E60">
              <w:rPr>
                <w:sz w:val="18"/>
                <w:szCs w:val="18"/>
                <w:lang w:val="ga-IE"/>
              </w:rPr>
              <w:t>Longwood is considered to be at low risk during the present day 1%AEP fluvial event and optioneering has not been undertaken, consequently the existing regime should continue in order to maintain the current SoP.</w:t>
            </w:r>
          </w:p>
        </w:tc>
      </w:tr>
      <w:tr w:rsidR="00F3623E" w:rsidRPr="005B660F" w:rsidTr="00E939D8">
        <w:trPr>
          <w:cnfStyle w:val="000000010000" w:firstRow="0" w:lastRow="0" w:firstColumn="0" w:lastColumn="0" w:oddVBand="0" w:evenVBand="0" w:oddHBand="0" w:evenHBand="1" w:firstRowFirstColumn="0" w:firstRowLastColumn="0" w:lastRowFirstColumn="0" w:lastRowLastColumn="0"/>
          <w:trHeight w:val="255"/>
        </w:trPr>
        <w:tc>
          <w:tcPr>
            <w:tcW w:w="1418" w:type="dxa"/>
          </w:tcPr>
          <w:p w:rsidR="00F3623E" w:rsidRDefault="00F3623E" w:rsidP="004F68BB">
            <w:pPr>
              <w:ind w:left="57" w:right="57"/>
              <w:contextualSpacing/>
              <w:rPr>
                <w:rFonts w:cs="Calibri"/>
                <w:sz w:val="18"/>
                <w:szCs w:val="18"/>
                <w:lang w:val="ga-IE"/>
              </w:rPr>
            </w:pPr>
            <w:r>
              <w:rPr>
                <w:rFonts w:cs="Calibri"/>
                <w:sz w:val="18"/>
                <w:szCs w:val="18"/>
                <w:lang w:val="ga-IE"/>
              </w:rPr>
              <w:t>Slane</w:t>
            </w:r>
          </w:p>
        </w:tc>
        <w:tc>
          <w:tcPr>
            <w:tcW w:w="7229" w:type="dxa"/>
            <w:noWrap/>
          </w:tcPr>
          <w:p w:rsidR="00F3623E" w:rsidRDefault="00F87E60" w:rsidP="004F68BB">
            <w:pPr>
              <w:ind w:left="57" w:right="57"/>
              <w:contextualSpacing/>
              <w:rPr>
                <w:sz w:val="18"/>
                <w:szCs w:val="18"/>
                <w:lang w:val="ga-IE"/>
              </w:rPr>
            </w:pPr>
            <w:r w:rsidRPr="00F87E60">
              <w:rPr>
                <w:sz w:val="18"/>
                <w:szCs w:val="18"/>
                <w:lang w:val="ga-IE"/>
              </w:rPr>
              <w:t>No area specific flood risk management plans in place.</w:t>
            </w:r>
          </w:p>
          <w:p w:rsidR="00C72E6D" w:rsidRDefault="00C72E6D" w:rsidP="004F68BB">
            <w:pPr>
              <w:ind w:left="57" w:right="57"/>
              <w:contextualSpacing/>
              <w:rPr>
                <w:sz w:val="18"/>
                <w:szCs w:val="18"/>
                <w:lang w:val="ga-IE"/>
              </w:rPr>
            </w:pPr>
          </w:p>
        </w:tc>
      </w:tr>
      <w:tr w:rsidR="0084757E" w:rsidRPr="005B660F" w:rsidTr="00E939D8">
        <w:trPr>
          <w:cnfStyle w:val="000000100000" w:firstRow="0" w:lastRow="0" w:firstColumn="0" w:lastColumn="0" w:oddVBand="0" w:evenVBand="0" w:oddHBand="1" w:evenHBand="0" w:firstRowFirstColumn="0" w:firstRowLastColumn="0" w:lastRowFirstColumn="0" w:lastRowLastColumn="0"/>
          <w:trHeight w:val="255"/>
        </w:trPr>
        <w:tc>
          <w:tcPr>
            <w:tcW w:w="1418" w:type="dxa"/>
          </w:tcPr>
          <w:p w:rsidR="0084757E" w:rsidRDefault="0084757E" w:rsidP="00033FC1">
            <w:pPr>
              <w:ind w:left="57" w:right="57"/>
              <w:contextualSpacing/>
              <w:rPr>
                <w:rFonts w:cs="Calibri"/>
                <w:sz w:val="18"/>
                <w:szCs w:val="18"/>
                <w:lang w:val="ga-IE"/>
              </w:rPr>
            </w:pPr>
            <w:r>
              <w:rPr>
                <w:rFonts w:cs="Calibri"/>
                <w:sz w:val="18"/>
                <w:szCs w:val="18"/>
                <w:lang w:val="ga-IE"/>
              </w:rPr>
              <w:t>Navan</w:t>
            </w:r>
          </w:p>
        </w:tc>
        <w:tc>
          <w:tcPr>
            <w:tcW w:w="7229" w:type="dxa"/>
            <w:noWrap/>
          </w:tcPr>
          <w:p w:rsidR="0084757E" w:rsidRDefault="00F87E60" w:rsidP="00033FC1">
            <w:pPr>
              <w:ind w:left="57" w:right="57"/>
              <w:contextualSpacing/>
              <w:rPr>
                <w:sz w:val="18"/>
                <w:szCs w:val="18"/>
                <w:lang w:val="ga-IE"/>
              </w:rPr>
            </w:pPr>
            <w:r w:rsidRPr="00F87E60">
              <w:rPr>
                <w:sz w:val="18"/>
                <w:szCs w:val="18"/>
                <w:lang w:val="ga-IE"/>
              </w:rPr>
              <w:t>The proposed measure for Navan that may be implemented after project-level assessment and planning or Exhibition and confirmation might include physical works, such as a series of hard defences (flood embankments and walls), road raising and clearance of a 500m reach of the Abbeylands Tributary. The hard defences would protect to the 1% AEP fluvial flood event with a total wall length of 889m, a total embankment length of 340m and a total length of 986m of road to be raised.</w:t>
            </w:r>
          </w:p>
          <w:p w:rsidR="00C72E6D" w:rsidRDefault="000639E9" w:rsidP="00033FC1">
            <w:pPr>
              <w:ind w:left="57" w:right="57"/>
              <w:contextualSpacing/>
              <w:rPr>
                <w:sz w:val="18"/>
                <w:szCs w:val="18"/>
                <w:lang w:val="ga-IE"/>
              </w:rPr>
            </w:pPr>
            <w:r>
              <w:rPr>
                <w:noProof/>
                <w:lang w:val="en-IE" w:eastAsia="en-IE"/>
              </w:rPr>
              <w:drawing>
                <wp:inline distT="0" distB="0" distL="0" distR="0">
                  <wp:extent cx="3719831" cy="251642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3744898" cy="2533387"/>
                          </a:xfrm>
                          <a:prstGeom prst="rect">
                            <a:avLst/>
                          </a:prstGeom>
                        </pic:spPr>
                      </pic:pic>
                    </a:graphicData>
                  </a:graphic>
                </wp:inline>
              </w:drawing>
            </w:r>
          </w:p>
          <w:p w:rsidR="00C72E6D" w:rsidRDefault="00907AFA" w:rsidP="00033FC1">
            <w:pPr>
              <w:ind w:left="57" w:right="57"/>
              <w:contextualSpacing/>
              <w:rPr>
                <w:sz w:val="18"/>
                <w:szCs w:val="18"/>
              </w:rPr>
            </w:pPr>
            <w:r>
              <w:rPr>
                <w:sz w:val="18"/>
                <w:szCs w:val="18"/>
              </w:rPr>
              <w:t>F</w:t>
            </w:r>
            <w:r w:rsidR="00C72E6D" w:rsidRPr="00C72E6D">
              <w:rPr>
                <w:sz w:val="18"/>
                <w:szCs w:val="18"/>
              </w:rPr>
              <w:t>RMP for Navan</w:t>
            </w:r>
          </w:p>
          <w:p w:rsidR="00C72E6D" w:rsidRPr="00C72E6D" w:rsidRDefault="00C72E6D" w:rsidP="00033FC1">
            <w:pPr>
              <w:ind w:left="57" w:right="57"/>
              <w:contextualSpacing/>
              <w:rPr>
                <w:sz w:val="18"/>
                <w:szCs w:val="18"/>
                <w:lang w:val="ga-IE"/>
              </w:rPr>
            </w:pPr>
          </w:p>
        </w:tc>
      </w:tr>
      <w:tr w:rsidR="0084757E" w:rsidRPr="005B660F" w:rsidTr="00E939D8">
        <w:trPr>
          <w:cnfStyle w:val="000000010000" w:firstRow="0" w:lastRow="0" w:firstColumn="0" w:lastColumn="0" w:oddVBand="0" w:evenVBand="0" w:oddHBand="0" w:evenHBand="1" w:firstRowFirstColumn="0" w:firstRowLastColumn="0" w:lastRowFirstColumn="0" w:lastRowLastColumn="0"/>
          <w:trHeight w:val="255"/>
        </w:trPr>
        <w:tc>
          <w:tcPr>
            <w:tcW w:w="1418" w:type="dxa"/>
          </w:tcPr>
          <w:p w:rsidR="0084757E" w:rsidRDefault="0084757E" w:rsidP="00033FC1">
            <w:pPr>
              <w:ind w:left="57" w:right="57"/>
              <w:contextualSpacing/>
              <w:rPr>
                <w:rFonts w:cs="Calibri"/>
                <w:sz w:val="18"/>
                <w:szCs w:val="18"/>
                <w:lang w:val="ga-IE"/>
              </w:rPr>
            </w:pPr>
            <w:r>
              <w:rPr>
                <w:rFonts w:cs="Calibri"/>
                <w:sz w:val="18"/>
                <w:szCs w:val="18"/>
                <w:lang w:val="ga-IE"/>
              </w:rPr>
              <w:t>Trim</w:t>
            </w:r>
          </w:p>
        </w:tc>
        <w:tc>
          <w:tcPr>
            <w:tcW w:w="7229" w:type="dxa"/>
            <w:noWrap/>
          </w:tcPr>
          <w:p w:rsidR="00C72E6D" w:rsidRDefault="00C72E6D" w:rsidP="00C72E6D">
            <w:pPr>
              <w:ind w:left="57" w:right="57"/>
              <w:contextualSpacing/>
              <w:rPr>
                <w:sz w:val="18"/>
                <w:szCs w:val="18"/>
                <w:lang w:val="ga-IE"/>
              </w:rPr>
            </w:pPr>
            <w:r>
              <w:rPr>
                <w:sz w:val="18"/>
                <w:szCs w:val="18"/>
                <w:lang w:val="ga-IE"/>
              </w:rPr>
              <w:t>No viable option identified.</w:t>
            </w:r>
          </w:p>
          <w:p w:rsidR="0084757E" w:rsidRDefault="00C72E6D" w:rsidP="00C72E6D">
            <w:pPr>
              <w:ind w:left="57" w:right="57"/>
              <w:contextualSpacing/>
              <w:rPr>
                <w:sz w:val="18"/>
                <w:szCs w:val="18"/>
              </w:rPr>
            </w:pPr>
            <w:r>
              <w:rPr>
                <w:sz w:val="18"/>
                <w:szCs w:val="18"/>
                <w:lang w:val="ga-IE"/>
              </w:rPr>
              <w:t>No measures found with a benefit-cost ratio greater than 0.5, and so no further assessment was carred out. T</w:t>
            </w:r>
            <w:r w:rsidRPr="005B4720">
              <w:rPr>
                <w:sz w:val="18"/>
                <w:szCs w:val="18"/>
              </w:rPr>
              <w:t>he low benefit-cost ratio is due to the relatively low risk to properties during the 1% AEP fluvial flood event in Trim, resulting in a small benefit value. However, Trim could benefit from the implementation of the Boyne Flood Forecasting and Warning System</w:t>
            </w:r>
            <w:r>
              <w:rPr>
                <w:sz w:val="18"/>
                <w:szCs w:val="18"/>
              </w:rPr>
              <w:t>.</w:t>
            </w:r>
          </w:p>
          <w:p w:rsidR="00C72E6D" w:rsidRDefault="00C72E6D" w:rsidP="00C72E6D">
            <w:pPr>
              <w:ind w:left="57" w:right="57"/>
              <w:contextualSpacing/>
              <w:rPr>
                <w:sz w:val="18"/>
                <w:szCs w:val="18"/>
                <w:lang w:val="ga-IE"/>
              </w:rPr>
            </w:pPr>
          </w:p>
        </w:tc>
      </w:tr>
      <w:tr w:rsidR="0084757E" w:rsidRPr="005B660F" w:rsidTr="00E939D8">
        <w:trPr>
          <w:cnfStyle w:val="000000100000" w:firstRow="0" w:lastRow="0" w:firstColumn="0" w:lastColumn="0" w:oddVBand="0" w:evenVBand="0" w:oddHBand="1" w:evenHBand="0" w:firstRowFirstColumn="0" w:firstRowLastColumn="0" w:lastRowFirstColumn="0" w:lastRowLastColumn="0"/>
          <w:trHeight w:val="255"/>
        </w:trPr>
        <w:tc>
          <w:tcPr>
            <w:tcW w:w="1418" w:type="dxa"/>
          </w:tcPr>
          <w:p w:rsidR="0084757E" w:rsidRDefault="0084757E" w:rsidP="00033FC1">
            <w:pPr>
              <w:ind w:left="57" w:right="57"/>
              <w:contextualSpacing/>
              <w:rPr>
                <w:rFonts w:cs="Calibri"/>
                <w:sz w:val="18"/>
                <w:szCs w:val="18"/>
                <w:lang w:val="ga-IE"/>
              </w:rPr>
            </w:pPr>
            <w:r>
              <w:rPr>
                <w:rFonts w:cs="Calibri"/>
                <w:sz w:val="18"/>
                <w:szCs w:val="18"/>
                <w:lang w:val="ga-IE"/>
              </w:rPr>
              <w:t>Mornington</w:t>
            </w:r>
          </w:p>
        </w:tc>
        <w:tc>
          <w:tcPr>
            <w:tcW w:w="7229" w:type="dxa"/>
            <w:noWrap/>
          </w:tcPr>
          <w:p w:rsidR="00C72E6D" w:rsidRDefault="00C72E6D" w:rsidP="00C72E6D">
            <w:pPr>
              <w:ind w:right="57"/>
              <w:contextualSpacing/>
              <w:rPr>
                <w:sz w:val="18"/>
                <w:szCs w:val="18"/>
              </w:rPr>
            </w:pPr>
            <w:r>
              <w:rPr>
                <w:sz w:val="18"/>
                <w:szCs w:val="18"/>
                <w:lang w:val="ga-IE"/>
              </w:rPr>
              <w:t>It is proposed to maintain the existing Mornington Flood relief scheme and to progress</w:t>
            </w:r>
            <w:r w:rsidRPr="007876D4">
              <w:rPr>
                <w:sz w:val="18"/>
                <w:szCs w:val="18"/>
              </w:rPr>
              <w:t xml:space="preserve"> the development of a further Flood Relief Scheme for </w:t>
            </w:r>
            <w:r>
              <w:rPr>
                <w:sz w:val="18"/>
                <w:szCs w:val="18"/>
                <w:lang w:val="ga-IE"/>
              </w:rPr>
              <w:t>Mornington</w:t>
            </w:r>
            <w:r w:rsidRPr="007876D4">
              <w:rPr>
                <w:sz w:val="18"/>
                <w:szCs w:val="18"/>
              </w:rPr>
              <w:t xml:space="preserve"> to augment the existing Scheme</w:t>
            </w:r>
          </w:p>
          <w:p w:rsidR="0084757E" w:rsidRDefault="00C72E6D" w:rsidP="00033FC1">
            <w:pPr>
              <w:ind w:right="57"/>
              <w:contextualSpacing/>
              <w:rPr>
                <w:sz w:val="18"/>
                <w:szCs w:val="18"/>
              </w:rPr>
            </w:pPr>
            <w:r w:rsidRPr="002A2A13">
              <w:rPr>
                <w:sz w:val="18"/>
                <w:szCs w:val="18"/>
              </w:rPr>
              <w:t>The proposed further measure for Mornington that may be implemented after project-level assessment and planning or Exhibition and confirmation might include physical works, such as a series of hard defences (flood embankments and walls). These works would complement the existing flood scheme already completed in Mornington. The hard defences would protect to the 1% AEP fluvial flood event and to the 0.5% AEP coastal flood event, with an average height of 1.04m and a total length of approximately 530m.</w:t>
            </w:r>
          </w:p>
          <w:p w:rsidR="0084757E" w:rsidRDefault="0084757E" w:rsidP="00033FC1">
            <w:pPr>
              <w:ind w:right="57"/>
              <w:contextualSpacing/>
              <w:rPr>
                <w:sz w:val="18"/>
                <w:szCs w:val="18"/>
              </w:rPr>
            </w:pPr>
          </w:p>
          <w:p w:rsidR="0084757E" w:rsidRDefault="0084757E" w:rsidP="00033FC1">
            <w:pPr>
              <w:ind w:right="57"/>
              <w:contextualSpacing/>
              <w:rPr>
                <w:sz w:val="18"/>
                <w:szCs w:val="18"/>
                <w:lang w:val="ga-IE"/>
              </w:rPr>
            </w:pPr>
            <w:r>
              <w:rPr>
                <w:noProof/>
                <w:lang w:val="en-IE" w:eastAsia="en-IE"/>
              </w:rPr>
              <w:lastRenderedPageBreak/>
              <w:drawing>
                <wp:inline distT="0" distB="0" distL="0" distR="0">
                  <wp:extent cx="3978409" cy="2680335"/>
                  <wp:effectExtent l="0" t="0" r="317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3983066" cy="2683473"/>
                          </a:xfrm>
                          <a:prstGeom prst="rect">
                            <a:avLst/>
                          </a:prstGeom>
                        </pic:spPr>
                      </pic:pic>
                    </a:graphicData>
                  </a:graphic>
                </wp:inline>
              </w:drawing>
            </w:r>
          </w:p>
          <w:p w:rsidR="00B172FE" w:rsidRPr="00B172FE" w:rsidRDefault="00B172FE" w:rsidP="00033FC1">
            <w:pPr>
              <w:ind w:right="57"/>
              <w:contextualSpacing/>
              <w:rPr>
                <w:sz w:val="18"/>
                <w:szCs w:val="18"/>
              </w:rPr>
            </w:pPr>
            <w:r>
              <w:rPr>
                <w:sz w:val="18"/>
                <w:szCs w:val="18"/>
              </w:rPr>
              <w:t>FRMP for Mornington</w:t>
            </w:r>
          </w:p>
          <w:p w:rsidR="00C72E6D" w:rsidRDefault="00C72E6D" w:rsidP="00033FC1">
            <w:pPr>
              <w:ind w:right="57"/>
              <w:contextualSpacing/>
              <w:rPr>
                <w:sz w:val="18"/>
                <w:szCs w:val="18"/>
                <w:lang w:val="ga-IE"/>
              </w:rPr>
            </w:pPr>
          </w:p>
        </w:tc>
      </w:tr>
    </w:tbl>
    <w:p w:rsidR="00C54557" w:rsidRPr="00224D27" w:rsidRDefault="00C54557" w:rsidP="00224D27">
      <w:pPr>
        <w:pStyle w:val="JBAParaText"/>
        <w:rPr>
          <w:rFonts w:asciiTheme="minorHAnsi" w:hAnsiTheme="minorHAnsi"/>
        </w:rPr>
      </w:pPr>
    </w:p>
    <w:p w:rsidR="00F0095C" w:rsidRPr="00756723" w:rsidRDefault="00F0095C" w:rsidP="00F0095C">
      <w:pPr>
        <w:pStyle w:val="Heading2"/>
        <w:rPr>
          <w:rFonts w:asciiTheme="minorHAnsi" w:hAnsiTheme="minorHAnsi"/>
        </w:rPr>
      </w:pPr>
      <w:bookmarkStart w:id="203" w:name="_Toc425498778"/>
      <w:bookmarkStart w:id="204" w:name="_Toc432093023"/>
      <w:bookmarkStart w:id="205" w:name="_Ref437592498"/>
      <w:bookmarkStart w:id="206" w:name="_Toc27127827"/>
      <w:bookmarkStart w:id="207" w:name="_Toc335128489"/>
      <w:bookmarkStart w:id="208" w:name="_Toc409190061"/>
      <w:r w:rsidRPr="00756723">
        <w:rPr>
          <w:rFonts w:asciiTheme="minorHAnsi" w:hAnsiTheme="minorHAnsi"/>
        </w:rPr>
        <w:t>Development Management and Flood Risk</w:t>
      </w:r>
      <w:bookmarkEnd w:id="203"/>
      <w:bookmarkEnd w:id="204"/>
      <w:bookmarkEnd w:id="205"/>
      <w:bookmarkEnd w:id="206"/>
    </w:p>
    <w:p w:rsidR="00F0095C" w:rsidRPr="00756723" w:rsidRDefault="00F0095C" w:rsidP="00F0095C">
      <w:pPr>
        <w:pStyle w:val="JBAParaText"/>
        <w:rPr>
          <w:rFonts w:asciiTheme="minorHAnsi" w:hAnsiTheme="minorHAnsi"/>
        </w:rPr>
      </w:pPr>
      <w:r w:rsidRPr="00756723">
        <w:rPr>
          <w:rFonts w:asciiTheme="minorHAnsi" w:hAnsiTheme="minorHAnsi"/>
        </w:rPr>
        <w:t xml:space="preserve">In order to guide both applicants and relevant council staff through the process of planning for and mitigating flood risk, the key features of a range of development scenarios have been identified (relating the flood zone, development vulnerability and presence or absence of defences).  For each scenario, a number of considerations relating to the suitability of the development are summarised below.  </w:t>
      </w:r>
    </w:p>
    <w:bookmarkEnd w:id="207"/>
    <w:bookmarkEnd w:id="208"/>
    <w:p w:rsidR="00F0095C" w:rsidRPr="00756723" w:rsidRDefault="00F0095C" w:rsidP="00F0095C">
      <w:pPr>
        <w:pStyle w:val="JBAParaText"/>
        <w:rPr>
          <w:rFonts w:asciiTheme="minorHAnsi" w:hAnsiTheme="minorHAnsi"/>
        </w:rPr>
      </w:pPr>
      <w:r w:rsidRPr="00756723">
        <w:rPr>
          <w:rFonts w:asciiTheme="minorHAnsi" w:hAnsiTheme="minorHAnsi"/>
        </w:rPr>
        <w:t xml:space="preserve">It should be noted that this section of the SFRA begins from the point that all land zoned for development has passed the Justification Test for Development Plans, and therefore </w:t>
      </w:r>
      <w:r w:rsidR="005E7121" w:rsidRPr="00756723">
        <w:rPr>
          <w:rFonts w:asciiTheme="minorHAnsi" w:hAnsiTheme="minorHAnsi"/>
        </w:rPr>
        <w:t xml:space="preserve">passes </w:t>
      </w:r>
      <w:r w:rsidRPr="00756723">
        <w:rPr>
          <w:rFonts w:asciiTheme="minorHAnsi" w:hAnsiTheme="minorHAnsi"/>
        </w:rPr>
        <w:t xml:space="preserve">Part 1 of the Justification Test for Development Management.  In addition to the general recommendations in the following sections, Section </w:t>
      </w:r>
      <w:r w:rsidR="00FC5479">
        <w:fldChar w:fldCharType="begin"/>
      </w:r>
      <w:r w:rsidR="00FC5479">
        <w:instrText xml:space="preserve"> REF _Ref374096007 \r \h  \* MERGEF</w:instrText>
      </w:r>
      <w:r w:rsidR="00FC5479">
        <w:instrText xml:space="preserve">ORMAT </w:instrText>
      </w:r>
      <w:r w:rsidR="00FC5479">
        <w:fldChar w:fldCharType="separate"/>
      </w:r>
      <w:r w:rsidR="00631C5E">
        <w:t>5</w:t>
      </w:r>
      <w:r w:rsidR="00FC5479">
        <w:fldChar w:fldCharType="end"/>
      </w:r>
      <w:r w:rsidRPr="00756723">
        <w:rPr>
          <w:rFonts w:asciiTheme="minorHAnsi" w:hAnsiTheme="minorHAnsi"/>
        </w:rPr>
        <w:t xml:space="preserve"> should be reviewed for specific recommendations for </w:t>
      </w:r>
      <w:r w:rsidR="005E7121" w:rsidRPr="00756723">
        <w:rPr>
          <w:rFonts w:asciiTheme="minorHAnsi" w:hAnsiTheme="minorHAnsi"/>
        </w:rPr>
        <w:t>individual settlements</w:t>
      </w:r>
      <w:r w:rsidRPr="00756723">
        <w:rPr>
          <w:rFonts w:asciiTheme="minorHAnsi" w:hAnsiTheme="minorHAnsi"/>
        </w:rPr>
        <w:t>, including details of the application of the Justification Test.</w:t>
      </w:r>
    </w:p>
    <w:p w:rsidR="00F0095C" w:rsidRPr="00756723" w:rsidRDefault="00F0095C" w:rsidP="00F0095C">
      <w:pPr>
        <w:pStyle w:val="JBAParaText"/>
        <w:rPr>
          <w:rFonts w:asciiTheme="minorHAnsi" w:hAnsiTheme="minorHAnsi"/>
        </w:rPr>
      </w:pPr>
      <w:r w:rsidRPr="00756723">
        <w:rPr>
          <w:rFonts w:asciiTheme="minorHAnsi" w:hAnsiTheme="minorHAnsi"/>
        </w:rPr>
        <w:t>In order to determine the appropriate design standards for a development it may be necessary to undertake a site specific flood risk assessment.  This may be a qualitative appraisal of risks, including drainage design.  Alternatively, the findings of the CFRAM</w:t>
      </w:r>
      <w:r w:rsidR="005E7121" w:rsidRPr="00756723">
        <w:rPr>
          <w:rFonts w:asciiTheme="minorHAnsi" w:hAnsiTheme="minorHAnsi"/>
        </w:rPr>
        <w:t>, FEM</w:t>
      </w:r>
      <w:r w:rsidR="00B172FE">
        <w:rPr>
          <w:rFonts w:asciiTheme="minorHAnsi" w:hAnsiTheme="minorHAnsi"/>
        </w:rPr>
        <w:t xml:space="preserve"> </w:t>
      </w:r>
      <w:r w:rsidR="005E7121" w:rsidRPr="00756723">
        <w:rPr>
          <w:rFonts w:asciiTheme="minorHAnsi" w:hAnsiTheme="minorHAnsi"/>
        </w:rPr>
        <w:t>FRAM</w:t>
      </w:r>
      <w:r w:rsidRPr="00756723">
        <w:rPr>
          <w:rFonts w:asciiTheme="minorHAnsi" w:hAnsiTheme="minorHAnsi"/>
        </w:rPr>
        <w:t>, or other detailed study, may be drawn upon to inform finished floor levels.  In other circumstances a detailed modelling study and flood risk assessment may need to be undertaken.  Further details of each of these scenarios, including considerations for the flood risk assessment are provided in the following sections.</w:t>
      </w:r>
    </w:p>
    <w:p w:rsidR="00F0095C" w:rsidRPr="00756723" w:rsidRDefault="00F0095C" w:rsidP="00F0095C">
      <w:pPr>
        <w:pStyle w:val="Heading2"/>
        <w:rPr>
          <w:rFonts w:asciiTheme="minorHAnsi" w:hAnsiTheme="minorHAnsi"/>
        </w:rPr>
      </w:pPr>
      <w:bookmarkStart w:id="209" w:name="_Toc425498779"/>
      <w:bookmarkStart w:id="210" w:name="_Toc432093024"/>
      <w:bookmarkStart w:id="211" w:name="_Toc27127828"/>
      <w:r w:rsidRPr="00756723">
        <w:rPr>
          <w:rFonts w:asciiTheme="minorHAnsi" w:hAnsiTheme="minorHAnsi"/>
        </w:rPr>
        <w:t>Requirements for a Flood Risk Assessment</w:t>
      </w:r>
      <w:bookmarkEnd w:id="209"/>
      <w:bookmarkEnd w:id="210"/>
      <w:bookmarkEnd w:id="211"/>
    </w:p>
    <w:p w:rsidR="00F0095C" w:rsidRPr="00756723" w:rsidRDefault="0013157D" w:rsidP="00F0095C">
      <w:pPr>
        <w:pStyle w:val="JBAParaText"/>
        <w:rPr>
          <w:rFonts w:asciiTheme="minorHAnsi" w:hAnsiTheme="minorHAnsi"/>
        </w:rPr>
      </w:pPr>
      <w:r w:rsidRPr="00756723">
        <w:rPr>
          <w:rFonts w:asciiTheme="minorHAnsi" w:hAnsiTheme="minorHAnsi"/>
        </w:rPr>
        <w:t xml:space="preserve">As specified under </w:t>
      </w:r>
      <w:r w:rsidR="00573D9B">
        <w:rPr>
          <w:rFonts w:asciiTheme="minorHAnsi" w:hAnsiTheme="minorHAnsi"/>
        </w:rPr>
        <w:t>INF</w:t>
      </w:r>
      <w:r w:rsidRPr="00756723">
        <w:rPr>
          <w:rFonts w:asciiTheme="minorHAnsi" w:hAnsiTheme="minorHAnsi"/>
        </w:rPr>
        <w:t xml:space="preserve"> POL </w:t>
      </w:r>
      <w:r w:rsidR="00573D9B">
        <w:rPr>
          <w:rFonts w:asciiTheme="minorHAnsi" w:hAnsiTheme="minorHAnsi"/>
        </w:rPr>
        <w:t>20</w:t>
      </w:r>
      <w:r w:rsidR="00605505">
        <w:rPr>
          <w:rFonts w:asciiTheme="minorHAnsi" w:hAnsiTheme="minorHAnsi"/>
        </w:rPr>
        <w:t>,</w:t>
      </w:r>
      <w:r w:rsidRPr="00756723">
        <w:rPr>
          <w:rFonts w:asciiTheme="minorHAnsi" w:hAnsiTheme="minorHAnsi"/>
        </w:rPr>
        <w:t xml:space="preserve"> a</w:t>
      </w:r>
      <w:r w:rsidR="00F0095C" w:rsidRPr="00756723">
        <w:rPr>
          <w:rFonts w:asciiTheme="minorHAnsi" w:hAnsiTheme="minorHAnsi"/>
        </w:rPr>
        <w:t>ssessment of flood risk is required in support of any planning application</w:t>
      </w:r>
      <w:r w:rsidRPr="00756723">
        <w:rPr>
          <w:rFonts w:asciiTheme="minorHAnsi" w:hAnsiTheme="minorHAnsi"/>
        </w:rPr>
        <w:t xml:space="preserve"> where flood risk may be an issue and this may include sites in Flood Zone C where a watercourse or field drain exists nearby</w:t>
      </w:r>
      <w:r w:rsidR="00F0095C" w:rsidRPr="00756723">
        <w:rPr>
          <w:rFonts w:asciiTheme="minorHAnsi" w:hAnsiTheme="minorHAnsi"/>
        </w:rPr>
        <w:t>.  The level of detail will vary depending on the risks identified and the proposed land use.  As a minimum, all proposed development, including that in Flood Zone C, must consider the impact of surface water flood risks on drainage design</w:t>
      </w:r>
      <w:r w:rsidRPr="00756723">
        <w:rPr>
          <w:rFonts w:asciiTheme="minorHAnsi" w:hAnsiTheme="minorHAnsi"/>
        </w:rPr>
        <w:t xml:space="preserve">, this is specified in </w:t>
      </w:r>
      <w:r w:rsidR="002C09B3">
        <w:rPr>
          <w:rFonts w:asciiTheme="minorHAnsi" w:hAnsiTheme="minorHAnsi"/>
        </w:rPr>
        <w:t>INF POL 16</w:t>
      </w:r>
      <w:r w:rsidR="00F0095C" w:rsidRPr="00756723">
        <w:rPr>
          <w:rFonts w:asciiTheme="minorHAnsi" w:hAnsiTheme="minorHAnsi"/>
        </w:rPr>
        <w:t xml:space="preserve">.  In addition, flood risk from sources other than fluvial and tidal should be reviewed. </w:t>
      </w:r>
    </w:p>
    <w:p w:rsidR="00F0095C" w:rsidRPr="00756723" w:rsidRDefault="00F0095C" w:rsidP="00F0095C">
      <w:pPr>
        <w:pStyle w:val="JBAParaText"/>
        <w:rPr>
          <w:rFonts w:asciiTheme="minorHAnsi" w:hAnsiTheme="minorHAnsi"/>
        </w:rPr>
      </w:pPr>
      <w:r w:rsidRPr="00756723">
        <w:rPr>
          <w:rFonts w:asciiTheme="minorHAnsi" w:hAnsiTheme="minorHAnsi"/>
        </w:rPr>
        <w:t xml:space="preserve">For sites within Flood Zone A or B, a site specific "Stage 2 - Initial FRA" will be required, and may need to be developed into a "Stage 3 - Detailed FRA".  The extents of Flood Zone A and B are delineated through this SFRA.  However, future studies may refine the extents (either to reduce or enlarge them) so a comprehensive review of available data should be undertaken once a FRA has been triggered. </w:t>
      </w:r>
    </w:p>
    <w:p w:rsidR="00F0095C" w:rsidRPr="00756723" w:rsidRDefault="00F0095C" w:rsidP="00F0095C">
      <w:pPr>
        <w:pStyle w:val="JBAParaText"/>
        <w:rPr>
          <w:rFonts w:asciiTheme="minorHAnsi" w:hAnsiTheme="minorHAnsi"/>
        </w:rPr>
      </w:pPr>
      <w:r w:rsidRPr="00756723">
        <w:rPr>
          <w:rFonts w:asciiTheme="minorHAnsi" w:hAnsiTheme="minorHAnsi"/>
        </w:rPr>
        <w:t xml:space="preserve">Within the FRA the impacts of climate change and residual risk (including culvert/structure blockage) should be considered and remodelled where necessary, using an appropriate level of </w:t>
      </w:r>
      <w:r w:rsidRPr="00756723">
        <w:rPr>
          <w:rFonts w:asciiTheme="minorHAnsi" w:hAnsiTheme="minorHAnsi"/>
        </w:rPr>
        <w:lastRenderedPageBreak/>
        <w:t xml:space="preserve">detail, in the design of finished floor levels.  Further information on the required content of the FRA is provided in the Planning System and Flood Risk Management Guidelines.  </w:t>
      </w:r>
    </w:p>
    <w:p w:rsidR="00F0095C" w:rsidRPr="00756723" w:rsidRDefault="00F0095C" w:rsidP="00F0095C">
      <w:pPr>
        <w:pStyle w:val="JBAParaText"/>
        <w:rPr>
          <w:rFonts w:asciiTheme="minorHAnsi" w:hAnsiTheme="minorHAnsi"/>
        </w:rPr>
      </w:pPr>
      <w:r w:rsidRPr="00756723">
        <w:rPr>
          <w:rFonts w:asciiTheme="minorHAnsi" w:hAnsiTheme="minorHAnsi"/>
        </w:rPr>
        <w:t>Any proposal that is considered acceptable in principle shall demonstrate the use of the sequential approach in terms of the site layout and design and, in satisfying the Justification Test (where required), the proposal will demonstrate that appropriate mitigation and management measures are put in place.</w:t>
      </w:r>
    </w:p>
    <w:p w:rsidR="00F0095C" w:rsidRPr="00756723" w:rsidRDefault="00F0095C" w:rsidP="00F0095C">
      <w:pPr>
        <w:pStyle w:val="Heading2"/>
        <w:rPr>
          <w:rFonts w:asciiTheme="minorHAnsi" w:hAnsiTheme="minorHAnsi"/>
        </w:rPr>
      </w:pPr>
      <w:bookmarkStart w:id="212" w:name="_Ref425329960"/>
      <w:bookmarkStart w:id="213" w:name="_Toc425498780"/>
      <w:bookmarkStart w:id="214" w:name="_Toc432093025"/>
      <w:bookmarkStart w:id="215" w:name="_Toc27127829"/>
      <w:r w:rsidRPr="00756723">
        <w:rPr>
          <w:rFonts w:asciiTheme="minorHAnsi" w:hAnsiTheme="minorHAnsi"/>
        </w:rPr>
        <w:t>Drainage impact assessment</w:t>
      </w:r>
      <w:bookmarkEnd w:id="212"/>
      <w:bookmarkEnd w:id="213"/>
      <w:bookmarkEnd w:id="214"/>
      <w:bookmarkEnd w:id="215"/>
    </w:p>
    <w:p w:rsidR="00F0095C" w:rsidRPr="00756723" w:rsidRDefault="00AC60A8" w:rsidP="00F0095C">
      <w:pPr>
        <w:pStyle w:val="JBAParaText"/>
        <w:rPr>
          <w:rFonts w:asciiTheme="minorHAnsi" w:hAnsiTheme="minorHAnsi"/>
        </w:rPr>
      </w:pPr>
      <w:r w:rsidRPr="00756723">
        <w:rPr>
          <w:rFonts w:asciiTheme="minorHAnsi" w:hAnsiTheme="minorHAnsi"/>
        </w:rPr>
        <w:t xml:space="preserve">Under </w:t>
      </w:r>
      <w:r w:rsidR="002C09B3">
        <w:rPr>
          <w:rFonts w:asciiTheme="minorHAnsi" w:hAnsiTheme="minorHAnsi"/>
        </w:rPr>
        <w:t>INF POL 16</w:t>
      </w:r>
      <w:r w:rsidRPr="00756723">
        <w:rPr>
          <w:rFonts w:asciiTheme="minorHAnsi" w:hAnsiTheme="minorHAnsi"/>
        </w:rPr>
        <w:t xml:space="preserve"> a</w:t>
      </w:r>
      <w:r w:rsidR="00F0095C" w:rsidRPr="00756723">
        <w:rPr>
          <w:rFonts w:asciiTheme="minorHAnsi" w:hAnsiTheme="minorHAnsi"/>
        </w:rPr>
        <w:t>ll proposed development, whether in Flood Zone A, B or C, must consider the impact of surface water flood risks on drainage design</w:t>
      </w:r>
      <w:r w:rsidRPr="00756723">
        <w:rPr>
          <w:rFonts w:asciiTheme="minorHAnsi" w:hAnsiTheme="minorHAnsi"/>
        </w:rPr>
        <w:t xml:space="preserve"> as specified by the surface water management policies in the Greater Dublin Strategic Drainage Study (GDSDS) and this will be</w:t>
      </w:r>
      <w:r w:rsidR="00F0095C" w:rsidRPr="00756723">
        <w:rPr>
          <w:rFonts w:asciiTheme="minorHAnsi" w:hAnsiTheme="minorHAnsi"/>
        </w:rPr>
        <w:t xml:space="preserve"> considered in the planning process.  This may be in the form of a section within the flood risk assessment (for sites in Flood Zone A or B) or part of a surface water management plan.  </w:t>
      </w:r>
    </w:p>
    <w:p w:rsidR="00F0095C" w:rsidRPr="00756723" w:rsidRDefault="00F0095C" w:rsidP="00F0095C">
      <w:pPr>
        <w:pStyle w:val="JBAParaText"/>
        <w:rPr>
          <w:rFonts w:asciiTheme="minorHAnsi" w:hAnsiTheme="minorHAnsi"/>
        </w:rPr>
      </w:pPr>
      <w:r w:rsidRPr="00756723">
        <w:rPr>
          <w:rFonts w:asciiTheme="minorHAnsi" w:hAnsiTheme="minorHAnsi"/>
        </w:rPr>
        <w:t xml:space="preserve">Areas vulnerable to ponding are indicated on the OPW's PFRA mapping.  Particular attention should be given to development in low-lying areas which may act as natural ponds for collection of runoff.  </w:t>
      </w:r>
    </w:p>
    <w:p w:rsidR="00F0095C" w:rsidRPr="00756723" w:rsidRDefault="00F0095C" w:rsidP="00F0095C">
      <w:pPr>
        <w:pStyle w:val="JBAParaText"/>
        <w:rPr>
          <w:rFonts w:asciiTheme="minorHAnsi" w:hAnsiTheme="minorHAnsi"/>
        </w:rPr>
      </w:pPr>
      <w:r w:rsidRPr="00756723">
        <w:rPr>
          <w:rFonts w:asciiTheme="minorHAnsi" w:hAnsiTheme="minorHAnsi"/>
        </w:rPr>
        <w:t xml:space="preserve">The drainage design should ensure no increase in flood risk to the site, or the downstream catchment. </w:t>
      </w:r>
      <w:r w:rsidR="009124B8" w:rsidRPr="00756723">
        <w:rPr>
          <w:rFonts w:asciiTheme="minorHAnsi" w:hAnsiTheme="minorHAnsi"/>
        </w:rPr>
        <w:t xml:space="preserve"> </w:t>
      </w:r>
      <w:r w:rsidRPr="00756723">
        <w:rPr>
          <w:rFonts w:asciiTheme="minorHAnsi" w:hAnsiTheme="minorHAnsi"/>
        </w:rPr>
        <w:t xml:space="preserve">Where possible, and particularly in areas of new development, floor levels should at a minimum be 300mm above adjacent roads and hard standing areas to reduce the consequences of any localised flooding.  Where this is not possible, an alternative design appropriate to the location may be prepared.   </w:t>
      </w:r>
    </w:p>
    <w:p w:rsidR="00F0095C" w:rsidRPr="00756723" w:rsidRDefault="00F0095C" w:rsidP="00F0095C">
      <w:pPr>
        <w:pStyle w:val="JBAParaText"/>
        <w:rPr>
          <w:rFonts w:asciiTheme="minorHAnsi" w:hAnsiTheme="minorHAnsi"/>
        </w:rPr>
      </w:pPr>
      <w:r w:rsidRPr="00756723">
        <w:rPr>
          <w:rFonts w:asciiTheme="minorHAnsi" w:hAnsiTheme="minorHAnsi"/>
        </w:rPr>
        <w:t xml:space="preserve">In addition, for larger sites (i.e. multiple dwellings or commercial units) master planning should ensure that existing flow routes are maintained, through the use of green infrastructure. </w:t>
      </w:r>
    </w:p>
    <w:p w:rsidR="00F0095C" w:rsidRPr="00756723" w:rsidRDefault="00F0095C" w:rsidP="00F0095C">
      <w:pPr>
        <w:pStyle w:val="Heading2"/>
        <w:rPr>
          <w:rFonts w:asciiTheme="minorHAnsi" w:hAnsiTheme="minorHAnsi"/>
        </w:rPr>
      </w:pPr>
      <w:bookmarkStart w:id="216" w:name="_Toc432093026"/>
      <w:bookmarkStart w:id="217" w:name="_Toc27127830"/>
      <w:r w:rsidRPr="00756723">
        <w:rPr>
          <w:rFonts w:asciiTheme="minorHAnsi" w:hAnsiTheme="minorHAnsi"/>
        </w:rPr>
        <w:t>Development proposals in Flood Zone C</w:t>
      </w:r>
      <w:bookmarkEnd w:id="216"/>
      <w:bookmarkEnd w:id="217"/>
    </w:p>
    <w:p w:rsidR="00F0095C" w:rsidRPr="00756723" w:rsidRDefault="00F0095C" w:rsidP="00F0095C">
      <w:pPr>
        <w:pStyle w:val="JBAParaText"/>
        <w:rPr>
          <w:rFonts w:asciiTheme="minorHAnsi" w:hAnsiTheme="minorHAnsi"/>
        </w:rPr>
      </w:pPr>
      <w:r w:rsidRPr="00756723">
        <w:rPr>
          <w:rFonts w:asciiTheme="minorHAnsi" w:hAnsiTheme="minorHAnsi"/>
        </w:rPr>
        <w:t>Where a site is within Flood Zone C, but adjoining or in close proximity to Flood Zone A or B there could be a risk of flooding associated with factors such as future scenarios (climate change) or in the event of failure of a defence, blocking of a bridge or culvert.  Risk from sources other than fluvial and coastal must also be addressed for all development in Flood Zone C.  As a minimum in such a scenario, a flood risk assessment should be undertaken which will screen out possible indirect sources of flood risk and where they cannot be screened out it should present mitigation measures.  The most likely mitigation measure will involve setting finished floor levels to a height that is above the 1 in 100 year fluvial or 1 in 200 year tidal flood level, with an allowance for climate change and freeboard, or to ensure a step up from road level to prevent surface water ingress.  Design elements such as channel maintenance or trash screens may also be required.  Evacuation routes in the event of inundation of surrounding land should also be detailed.</w:t>
      </w:r>
    </w:p>
    <w:p w:rsidR="00F0095C" w:rsidRPr="00756723" w:rsidRDefault="00F0095C" w:rsidP="00F0095C">
      <w:pPr>
        <w:pStyle w:val="JBAParaText"/>
        <w:rPr>
          <w:rFonts w:asciiTheme="minorHAnsi" w:hAnsiTheme="minorHAnsi"/>
        </w:rPr>
      </w:pPr>
      <w:r w:rsidRPr="00756723">
        <w:rPr>
          <w:rFonts w:asciiTheme="minorHAnsi" w:hAnsiTheme="minorHAnsi"/>
        </w:rPr>
        <w:t>The impacts of climate change should be considered f</w:t>
      </w:r>
      <w:r w:rsidR="009124B8" w:rsidRPr="00756723">
        <w:rPr>
          <w:rFonts w:asciiTheme="minorHAnsi" w:hAnsiTheme="minorHAnsi"/>
        </w:rPr>
        <w:t xml:space="preserve">or all proposed developments.  </w:t>
      </w:r>
      <w:r w:rsidRPr="00756723">
        <w:rPr>
          <w:rFonts w:asciiTheme="minorHAnsi" w:hAnsiTheme="minorHAnsi"/>
        </w:rPr>
        <w:t xml:space="preserve">A development which is currently in Flood Zone C may be shown to be at risk when 0.5m is added to the extreme (1 in 200 year) tide.  Details of the approach to incorporating climate change impacts into the assessment and design are provided in Section </w:t>
      </w:r>
      <w:r w:rsidR="00FC5479">
        <w:fldChar w:fldCharType="begin"/>
      </w:r>
      <w:r w:rsidR="00FC5479">
        <w:instrText xml:space="preserve"> REF _Ref425330027 \r \h  \* MERGEFORMAT </w:instrText>
      </w:r>
      <w:r w:rsidR="00FC5479">
        <w:fldChar w:fldCharType="separate"/>
      </w:r>
      <w:r w:rsidR="00631C5E" w:rsidRPr="00631C5E">
        <w:rPr>
          <w:rFonts w:asciiTheme="minorHAnsi" w:hAnsiTheme="minorHAnsi"/>
        </w:rPr>
        <w:t>4.10</w:t>
      </w:r>
      <w:r w:rsidR="00FC5479">
        <w:fldChar w:fldCharType="end"/>
      </w:r>
      <w:r w:rsidRPr="00756723">
        <w:rPr>
          <w:rFonts w:asciiTheme="minorHAnsi" w:hAnsiTheme="minorHAnsi"/>
        </w:rPr>
        <w:t>.</w:t>
      </w:r>
    </w:p>
    <w:p w:rsidR="00F0095C" w:rsidRPr="00756723" w:rsidRDefault="00F0095C" w:rsidP="00F0095C">
      <w:pPr>
        <w:pStyle w:val="Heading2"/>
        <w:rPr>
          <w:rFonts w:asciiTheme="minorHAnsi" w:hAnsiTheme="minorHAnsi"/>
        </w:rPr>
      </w:pPr>
      <w:bookmarkStart w:id="218" w:name="_Toc425498782"/>
      <w:bookmarkStart w:id="219" w:name="_Toc432093027"/>
      <w:bookmarkStart w:id="220" w:name="_Toc27127831"/>
      <w:r w:rsidRPr="00756723">
        <w:rPr>
          <w:rFonts w:asciiTheme="minorHAnsi" w:hAnsiTheme="minorHAnsi"/>
        </w:rPr>
        <w:t xml:space="preserve">Applications for Developments in </w:t>
      </w:r>
      <w:bookmarkEnd w:id="218"/>
      <w:r w:rsidRPr="00756723">
        <w:rPr>
          <w:rFonts w:asciiTheme="minorHAnsi" w:hAnsiTheme="minorHAnsi"/>
        </w:rPr>
        <w:t>Flood Zone A or B</w:t>
      </w:r>
      <w:bookmarkEnd w:id="219"/>
      <w:bookmarkEnd w:id="220"/>
    </w:p>
    <w:p w:rsidR="00F0095C" w:rsidRPr="00756723" w:rsidRDefault="00F0095C" w:rsidP="00F0095C">
      <w:pPr>
        <w:pStyle w:val="Heading3"/>
        <w:rPr>
          <w:rFonts w:asciiTheme="minorHAnsi" w:hAnsiTheme="minorHAnsi"/>
        </w:rPr>
      </w:pPr>
      <w:bookmarkStart w:id="221" w:name="_Ref437434349"/>
      <w:bookmarkStart w:id="222" w:name="_Toc27127832"/>
      <w:r w:rsidRPr="00756723">
        <w:rPr>
          <w:rFonts w:asciiTheme="minorHAnsi" w:hAnsiTheme="minorHAnsi"/>
        </w:rPr>
        <w:t>Minor Developments</w:t>
      </w:r>
      <w:bookmarkEnd w:id="221"/>
      <w:bookmarkEnd w:id="222"/>
    </w:p>
    <w:p w:rsidR="00F0095C" w:rsidRPr="00756723" w:rsidRDefault="00F0095C" w:rsidP="00F0095C">
      <w:pPr>
        <w:pStyle w:val="JBAParaText"/>
        <w:rPr>
          <w:rFonts w:asciiTheme="minorHAnsi" w:hAnsiTheme="minorHAnsi"/>
        </w:rPr>
      </w:pPr>
      <w:bookmarkStart w:id="223" w:name="_Toc425498783"/>
      <w:r w:rsidRPr="00756723">
        <w:rPr>
          <w:rFonts w:asciiTheme="minorHAnsi" w:hAnsiTheme="minorHAnsi"/>
        </w:rPr>
        <w:t xml:space="preserve">Section 5.28 of the Planning Guidelines on Flood Risk Management identifies certain types of development as being 'minor works' and therefore exempt from the Justification Test.  Such development relates to works associated with existing developments, such as extensions, renovations and rebuilding of the existing development, small scale infill and changes of use.  </w:t>
      </w:r>
    </w:p>
    <w:p w:rsidR="00F0095C" w:rsidRPr="00756723" w:rsidRDefault="00F0095C" w:rsidP="00F0095C">
      <w:pPr>
        <w:pStyle w:val="JBAParaText"/>
        <w:rPr>
          <w:rFonts w:asciiTheme="minorHAnsi" w:hAnsiTheme="minorHAnsi"/>
        </w:rPr>
      </w:pPr>
      <w:r w:rsidRPr="00756723">
        <w:rPr>
          <w:rFonts w:asciiTheme="minorHAnsi" w:hAnsiTheme="minorHAnsi"/>
        </w:rPr>
        <w:t xml:space="preserve">Despite the ‘Sequential Approach’ and ‘Justification Test’ not applying, as they relate to existing buildings, an assessment of the risks of flooding should accompany such applications.  This must demonstrate that the development would not increase flood risks, by introducing significant numbers of additional people into the flood plain and/or putting additional pressure </w:t>
      </w:r>
      <w:r w:rsidRPr="00756723">
        <w:rPr>
          <w:rFonts w:asciiTheme="minorHAnsi" w:hAnsiTheme="minorHAnsi"/>
        </w:rPr>
        <w:lastRenderedPageBreak/>
        <w:t xml:space="preserve">on emergency services or existing flood management infrastructure.  The development must not have adverse impacts or impede access to a watercourse, floodplain or flood protection and management facilities.  Where possible, the design of built elements in these applications should demonstrate principles of flood resilient design (See ‘The Planning System and Flood Risk Management Guidelines for Planning Authorities Technical Appendices, 2009', Section 4 - Designing for Residual Flood Risk). </w:t>
      </w:r>
    </w:p>
    <w:p w:rsidR="00F0095C" w:rsidRPr="00756723" w:rsidRDefault="00F0095C" w:rsidP="00F0095C">
      <w:pPr>
        <w:pStyle w:val="JBAParaText"/>
        <w:rPr>
          <w:rFonts w:asciiTheme="minorHAnsi" w:hAnsiTheme="minorHAnsi"/>
        </w:rPr>
      </w:pPr>
      <w:r w:rsidRPr="00756723">
        <w:rPr>
          <w:rFonts w:asciiTheme="minorHAnsi" w:hAnsiTheme="minorHAnsi"/>
        </w:rPr>
        <w:t>Generally</w:t>
      </w:r>
      <w:r w:rsidR="00ED2796">
        <w:rPr>
          <w:rFonts w:asciiTheme="minorHAnsi" w:hAnsiTheme="minorHAnsi"/>
        </w:rPr>
        <w:t>,</w:t>
      </w:r>
      <w:r w:rsidRPr="00756723">
        <w:rPr>
          <w:rFonts w:asciiTheme="minorHAnsi" w:hAnsiTheme="minorHAnsi"/>
        </w:rPr>
        <w:t xml:space="preserve"> the approach to deal with flood protection would involve raising the ground floor levels above the level of extreme river levels.  </w:t>
      </w:r>
      <w:r w:rsidR="007741BA" w:rsidRPr="00756723">
        <w:rPr>
          <w:rFonts w:asciiTheme="minorHAnsi" w:hAnsiTheme="minorHAnsi"/>
        </w:rPr>
        <w:t>If this leads to</w:t>
      </w:r>
      <w:r w:rsidRPr="00756723">
        <w:rPr>
          <w:rFonts w:asciiTheme="minorHAnsi" w:hAnsiTheme="minorHAnsi"/>
        </w:rPr>
        <w:t xml:space="preserve"> floor levels being muc</w:t>
      </w:r>
      <w:r w:rsidR="007741BA" w:rsidRPr="00756723">
        <w:rPr>
          <w:rFonts w:asciiTheme="minorHAnsi" w:hAnsiTheme="minorHAnsi"/>
        </w:rPr>
        <w:t xml:space="preserve">h higher than adjacent streets it could create </w:t>
      </w:r>
      <w:r w:rsidRPr="00756723">
        <w:rPr>
          <w:rFonts w:asciiTheme="minorHAnsi" w:hAnsiTheme="minorHAnsi"/>
        </w:rPr>
        <w:t xml:space="preserve">a hostile streetscape for pedestrians.  This would cause problems for infill development sites if floor levels were required to be significantly higher than those of neighbouring properties.  In this regard, it has been recognised that </w:t>
      </w:r>
      <w:r w:rsidR="007741BA" w:rsidRPr="00756723">
        <w:rPr>
          <w:rFonts w:asciiTheme="minorHAnsi" w:hAnsiTheme="minorHAnsi"/>
        </w:rPr>
        <w:t>some flexibility</w:t>
      </w:r>
      <w:r w:rsidRPr="00756723">
        <w:rPr>
          <w:rFonts w:asciiTheme="minorHAnsi" w:hAnsiTheme="minorHAnsi"/>
        </w:rPr>
        <w:t xml:space="preserve"> could be allowed, in limited circumstances, on a site by site basis, for commercial and business developments.  In these cases, the detailed design of the development should reflect the vulnerability of the site in terms of materials, fixtures and fittings and internal layout.  For high risk areas, less vulnerable uses are encouraged at ground floor levels.  A site specific FRA will inform appropriate uses and detailed design and layout</w:t>
      </w:r>
      <w:r w:rsidR="007741BA" w:rsidRPr="00756723">
        <w:rPr>
          <w:rFonts w:asciiTheme="minorHAnsi" w:hAnsiTheme="minorHAnsi"/>
        </w:rPr>
        <w:t>.</w:t>
      </w:r>
    </w:p>
    <w:p w:rsidR="00F0095C" w:rsidRPr="00756723" w:rsidRDefault="00F0095C" w:rsidP="00F0095C">
      <w:pPr>
        <w:pStyle w:val="JBAParaText"/>
        <w:rPr>
          <w:rFonts w:asciiTheme="minorHAnsi" w:hAnsiTheme="minorHAnsi"/>
        </w:rPr>
      </w:pPr>
      <w:r w:rsidRPr="00756723">
        <w:rPr>
          <w:rFonts w:asciiTheme="minorHAnsi" w:hAnsiTheme="minorHAnsi"/>
        </w:rPr>
        <w:t>It should be noted that for residential buildings within Flood Zone A or B, bedroom accommodation is more appropriate at upper floor levels.</w:t>
      </w:r>
    </w:p>
    <w:p w:rsidR="00F0095C" w:rsidRPr="00756723" w:rsidRDefault="00F0095C" w:rsidP="00F0095C">
      <w:pPr>
        <w:pStyle w:val="JBAParaText"/>
        <w:rPr>
          <w:rFonts w:asciiTheme="minorHAnsi" w:hAnsiTheme="minorHAnsi"/>
        </w:rPr>
      </w:pPr>
      <w:r w:rsidRPr="00756723">
        <w:rPr>
          <w:rFonts w:asciiTheme="minorHAnsi" w:hAnsiTheme="minorHAnsi"/>
        </w:rPr>
        <w:t xml:space="preserve">For commercial operations, business continuity must be considered, and steps taken to ensure operability during and recovery after a flood event for both residential and commercial developments.  Emergency access must be considered as in many cases flood resilience will not be easily achieved in the existing built environment.  </w:t>
      </w:r>
    </w:p>
    <w:p w:rsidR="00F0095C" w:rsidRPr="00756723" w:rsidRDefault="00F0095C" w:rsidP="00F0095C">
      <w:pPr>
        <w:pStyle w:val="JBAParaText"/>
        <w:rPr>
          <w:rFonts w:asciiTheme="minorHAnsi" w:hAnsiTheme="minorHAnsi"/>
        </w:rPr>
      </w:pPr>
      <w:r w:rsidRPr="00756723">
        <w:rPr>
          <w:rFonts w:asciiTheme="minorHAnsi" w:hAnsiTheme="minorHAnsi"/>
        </w:rPr>
        <w:t>The requirement for providing compensatory storage for minor developments has been reviewed and can generally be relaxed, even where finished floor levels have been raised.  This is because the development concerns land which has previously been developed and would already have limited capacity to mitigate flooding.  However, a commentary to this effect must be substantiated in the</w:t>
      </w:r>
      <w:r w:rsidR="007741BA" w:rsidRPr="00756723">
        <w:rPr>
          <w:rFonts w:asciiTheme="minorHAnsi" w:hAnsiTheme="minorHAnsi"/>
        </w:rPr>
        <w:t xml:space="preserve"> site specific</w:t>
      </w:r>
      <w:r w:rsidRPr="00756723">
        <w:rPr>
          <w:rFonts w:asciiTheme="minorHAnsi" w:hAnsiTheme="minorHAnsi"/>
        </w:rPr>
        <w:t xml:space="preserve"> FRA.  </w:t>
      </w:r>
    </w:p>
    <w:p w:rsidR="00F0095C" w:rsidRPr="00756723" w:rsidRDefault="00F0095C" w:rsidP="00F0095C">
      <w:pPr>
        <w:pStyle w:val="Heading3"/>
        <w:rPr>
          <w:rFonts w:asciiTheme="minorHAnsi" w:hAnsiTheme="minorHAnsi"/>
        </w:rPr>
      </w:pPr>
      <w:bookmarkStart w:id="224" w:name="_Toc27127833"/>
      <w:bookmarkEnd w:id="223"/>
      <w:r w:rsidRPr="00756723">
        <w:rPr>
          <w:rFonts w:asciiTheme="minorHAnsi" w:hAnsiTheme="minorHAnsi"/>
        </w:rPr>
        <w:t>Highly vulnerable development in Flood Zone A or B</w:t>
      </w:r>
      <w:bookmarkEnd w:id="224"/>
    </w:p>
    <w:p w:rsidR="00F0095C" w:rsidRPr="00756723" w:rsidRDefault="00F0095C" w:rsidP="00F0095C">
      <w:pPr>
        <w:pStyle w:val="JBAParaText"/>
        <w:rPr>
          <w:rFonts w:asciiTheme="minorHAnsi" w:hAnsiTheme="minorHAnsi"/>
        </w:rPr>
      </w:pPr>
      <w:r w:rsidRPr="00756723">
        <w:rPr>
          <w:rFonts w:asciiTheme="minorHAnsi" w:hAnsiTheme="minorHAnsi"/>
        </w:rPr>
        <w:t>Development which is highly vulnerable to flooding, as defined in The Planning System and Flood Risk Management, includes (but is not limited to) dwelling houses, hospitals, emergency services and caravan parks.</w:t>
      </w:r>
    </w:p>
    <w:p w:rsidR="00F0095C" w:rsidRPr="00756723" w:rsidRDefault="00F0095C" w:rsidP="00F0095C">
      <w:pPr>
        <w:pStyle w:val="Heading4"/>
        <w:rPr>
          <w:rFonts w:asciiTheme="minorHAnsi" w:hAnsiTheme="minorHAnsi"/>
        </w:rPr>
      </w:pPr>
      <w:r w:rsidRPr="00756723">
        <w:rPr>
          <w:rFonts w:asciiTheme="minorHAnsi" w:hAnsiTheme="minorHAnsi"/>
        </w:rPr>
        <w:t>New development</w:t>
      </w:r>
    </w:p>
    <w:p w:rsidR="00D158E1" w:rsidRPr="00756723" w:rsidRDefault="00F0095C" w:rsidP="00F0095C">
      <w:pPr>
        <w:pStyle w:val="JBAParaText"/>
        <w:rPr>
          <w:rFonts w:asciiTheme="minorHAnsi" w:hAnsiTheme="minorHAnsi"/>
        </w:rPr>
      </w:pPr>
      <w:r w:rsidRPr="00756723">
        <w:rPr>
          <w:rFonts w:asciiTheme="minorHAnsi" w:hAnsiTheme="minorHAnsi"/>
        </w:rPr>
        <w:t xml:space="preserve">It is not appropriate for new, highly vulnerable development to be located on greenfield land in Flood Zones A or B, particularly outside the core of a settlement and where there are no flood defences.  Such proposals do not pass the Justification Test. Instead, a less vulnerable use should be considered.  </w:t>
      </w:r>
    </w:p>
    <w:p w:rsidR="00F0095C" w:rsidRPr="00756723" w:rsidRDefault="00D158E1" w:rsidP="00F0095C">
      <w:pPr>
        <w:pStyle w:val="JBAParaText"/>
        <w:rPr>
          <w:rFonts w:asciiTheme="minorHAnsi" w:hAnsiTheme="minorHAnsi"/>
        </w:rPr>
      </w:pPr>
      <w:r w:rsidRPr="00756723">
        <w:rPr>
          <w:rFonts w:asciiTheme="minorHAnsi" w:hAnsiTheme="minorHAnsi"/>
        </w:rPr>
        <w:t xml:space="preserve">For extant permissions in Flood Zone A/B if the site remains unconstructed and the planning application lapses, any future planning applications on the site should be subject to an appropriately detailed FRA specific to the new site layout and it may be found that the site cannot be developed as planned.  </w:t>
      </w:r>
      <w:r w:rsidR="00E50E8C">
        <w:rPr>
          <w:rFonts w:asciiTheme="minorHAnsi" w:hAnsiTheme="minorHAnsi"/>
        </w:rPr>
        <w:t xml:space="preserve">As part of any future variation to the Development Plan or the preparation of a Local Area Plan (as applicable to the relevant settlement) lands with no extant permission </w:t>
      </w:r>
      <w:r w:rsidRPr="00756723">
        <w:rPr>
          <w:rFonts w:asciiTheme="minorHAnsi" w:hAnsiTheme="minorHAnsi"/>
        </w:rPr>
        <w:t xml:space="preserve">should be considered in line with the sequential approach and Justification Test for Plan Making. </w:t>
      </w:r>
    </w:p>
    <w:p w:rsidR="00F0095C" w:rsidRPr="00756723" w:rsidRDefault="00F0095C" w:rsidP="00F0095C">
      <w:pPr>
        <w:pStyle w:val="Heading4"/>
        <w:rPr>
          <w:rFonts w:asciiTheme="minorHAnsi" w:hAnsiTheme="minorHAnsi"/>
        </w:rPr>
      </w:pPr>
      <w:r w:rsidRPr="00756723">
        <w:rPr>
          <w:rFonts w:asciiTheme="minorHAnsi" w:hAnsiTheme="minorHAnsi"/>
        </w:rPr>
        <w:t>Existing developed areas</w:t>
      </w:r>
    </w:p>
    <w:p w:rsidR="00F0095C" w:rsidRPr="00756723" w:rsidRDefault="00F0095C" w:rsidP="00F0095C">
      <w:pPr>
        <w:pStyle w:val="JBAParaText"/>
        <w:rPr>
          <w:rFonts w:asciiTheme="minorHAnsi" w:hAnsiTheme="minorHAnsi"/>
        </w:rPr>
      </w:pPr>
      <w:r w:rsidRPr="00756723">
        <w:rPr>
          <w:rFonts w:asciiTheme="minorHAnsi" w:hAnsiTheme="minorHAnsi"/>
        </w:rPr>
        <w:t>The Planning Circular (PL02/2014) states that "</w:t>
      </w:r>
      <w:r w:rsidRPr="00756723">
        <w:rPr>
          <w:rStyle w:val="JBAItalic"/>
          <w:rFonts w:asciiTheme="minorHAnsi" w:hAnsiTheme="minorHAnsi"/>
        </w:rPr>
        <w:t>notwithstanding the need for future development to avoid areas at risk of flooding, it is recognised that the existing urban structure of the country contains many well established cities and urban centres which will continue to be at risk of flooding.  In addition, development plans have identified various strategically important urban centres … whose continued consolidation, growth, development or generation, including for residential use, is being encouraged to bring about compact and sustainable growth</w:t>
      </w:r>
      <w:r w:rsidRPr="00756723">
        <w:rPr>
          <w:rFonts w:asciiTheme="minorHAnsi" w:hAnsiTheme="minorHAnsi"/>
        </w:rPr>
        <w:t>.</w:t>
      </w:r>
      <w:r w:rsidR="00E004E9">
        <w:rPr>
          <w:rFonts w:asciiTheme="minorHAnsi" w:hAnsiTheme="minorHAnsi"/>
        </w:rPr>
        <w:t>”</w:t>
      </w:r>
      <w:r w:rsidRPr="00756723">
        <w:rPr>
          <w:rFonts w:asciiTheme="minorHAnsi" w:hAnsiTheme="minorHAnsi"/>
        </w:rPr>
        <w:t xml:space="preserve">  </w:t>
      </w:r>
    </w:p>
    <w:p w:rsidR="00F0095C" w:rsidRPr="00756723" w:rsidRDefault="000345BC" w:rsidP="00F0095C">
      <w:pPr>
        <w:pStyle w:val="JBAParaText"/>
        <w:rPr>
          <w:rFonts w:asciiTheme="minorHAnsi" w:hAnsiTheme="minorHAnsi"/>
        </w:rPr>
      </w:pPr>
      <w:r w:rsidRPr="00756723">
        <w:rPr>
          <w:rFonts w:asciiTheme="minorHAnsi" w:hAnsiTheme="minorHAnsi"/>
        </w:rPr>
        <w:lastRenderedPageBreak/>
        <w:t>Minor/</w:t>
      </w:r>
      <w:r w:rsidR="00F0095C" w:rsidRPr="00756723">
        <w:rPr>
          <w:rFonts w:asciiTheme="minorHAnsi" w:hAnsiTheme="minorHAnsi"/>
        </w:rPr>
        <w:t xml:space="preserve">small scale infill housing, extensions or changes of use </w:t>
      </w:r>
      <w:r w:rsidRPr="00756723">
        <w:rPr>
          <w:rFonts w:asciiTheme="minorHAnsi" w:hAnsiTheme="minorHAnsi"/>
        </w:rPr>
        <w:t xml:space="preserve">is discussed in Section </w:t>
      </w:r>
      <w:r w:rsidR="00FC5479">
        <w:fldChar w:fldCharType="begin"/>
      </w:r>
      <w:r w:rsidR="00FC5479">
        <w:instrText xml:space="preserve"> REF _Ref437434349 \r \h  \* MERGEFORMAT </w:instrText>
      </w:r>
      <w:r w:rsidR="00FC5479">
        <w:fldChar w:fldCharType="separate"/>
      </w:r>
      <w:r w:rsidR="00631C5E" w:rsidRPr="00631C5E">
        <w:rPr>
          <w:rFonts w:asciiTheme="minorHAnsi" w:hAnsiTheme="minorHAnsi"/>
        </w:rPr>
        <w:t>4.8.1</w:t>
      </w:r>
      <w:r w:rsidR="00FC5479">
        <w:fldChar w:fldCharType="end"/>
      </w:r>
      <w:r w:rsidR="00F0095C" w:rsidRPr="00756723">
        <w:rPr>
          <w:rFonts w:asciiTheme="minorHAnsi" w:hAnsiTheme="minorHAnsi"/>
        </w:rPr>
        <w:t xml:space="preserve"> and, subject to site specific flood risk assessment, can generally be considered appropriate.  </w:t>
      </w:r>
    </w:p>
    <w:p w:rsidR="00D158E1" w:rsidRPr="00756723" w:rsidRDefault="00F0095C" w:rsidP="0013270A">
      <w:pPr>
        <w:pStyle w:val="JBAParaText"/>
        <w:rPr>
          <w:rFonts w:asciiTheme="minorHAnsi" w:hAnsiTheme="minorHAnsi"/>
        </w:rPr>
      </w:pPr>
      <w:r w:rsidRPr="00756723">
        <w:rPr>
          <w:rFonts w:asciiTheme="minorHAnsi" w:hAnsiTheme="minorHAnsi"/>
        </w:rPr>
        <w:t xml:space="preserve">In cases where development has been justified, the outline requirements for a flood risk assessment and flood management measures have been detailed in this SFRA in both the following sections and the </w:t>
      </w:r>
      <w:r w:rsidR="000345BC" w:rsidRPr="00756723">
        <w:rPr>
          <w:rFonts w:asciiTheme="minorHAnsi" w:hAnsiTheme="minorHAnsi"/>
        </w:rPr>
        <w:t>settlement review</w:t>
      </w:r>
      <w:r w:rsidRPr="00756723">
        <w:rPr>
          <w:rFonts w:asciiTheme="minorHAnsi" w:hAnsiTheme="minorHAnsi"/>
        </w:rPr>
        <w:t xml:space="preserve"> in Section </w:t>
      </w:r>
      <w:r w:rsidR="00FC5479">
        <w:fldChar w:fldCharType="begin"/>
      </w:r>
      <w:r w:rsidR="00FC5479">
        <w:instrText xml:space="preserve"> REF _Ref374096007 \r \h  \* MERGEFORMAT </w:instrText>
      </w:r>
      <w:r w:rsidR="00FC5479">
        <w:fldChar w:fldCharType="separate"/>
      </w:r>
      <w:r w:rsidR="00631C5E">
        <w:t>5</w:t>
      </w:r>
      <w:r w:rsidR="00FC5479">
        <w:fldChar w:fldCharType="end"/>
      </w:r>
      <w:r w:rsidRPr="00756723">
        <w:rPr>
          <w:rFonts w:asciiTheme="minorHAnsi" w:hAnsiTheme="minorHAnsi"/>
        </w:rPr>
        <w:t xml:space="preserve">.  Of prime importance </w:t>
      </w:r>
      <w:r w:rsidR="000345BC" w:rsidRPr="00756723">
        <w:rPr>
          <w:rFonts w:asciiTheme="minorHAnsi" w:hAnsiTheme="minorHAnsi"/>
        </w:rPr>
        <w:t>is</w:t>
      </w:r>
      <w:r w:rsidRPr="00756723">
        <w:rPr>
          <w:rFonts w:asciiTheme="minorHAnsi" w:hAnsiTheme="minorHAnsi"/>
        </w:rPr>
        <w:t xml:space="preserve"> the requirement to manage risk to the development site and not to increase flood risk elsewhere.  This should give due consideration to safe evacuation routes and access for emergency services during a flood event.  </w:t>
      </w:r>
    </w:p>
    <w:p w:rsidR="00F0095C" w:rsidRPr="00756723" w:rsidRDefault="00F0095C" w:rsidP="00F0095C">
      <w:pPr>
        <w:pStyle w:val="Heading3"/>
        <w:rPr>
          <w:rFonts w:asciiTheme="minorHAnsi" w:hAnsiTheme="minorHAnsi"/>
        </w:rPr>
      </w:pPr>
      <w:bookmarkStart w:id="225" w:name="_Toc27127834"/>
      <w:r w:rsidRPr="00756723">
        <w:rPr>
          <w:rFonts w:asciiTheme="minorHAnsi" w:hAnsiTheme="minorHAnsi"/>
        </w:rPr>
        <w:t>Less vulnerable development in Flood Zone A or B</w:t>
      </w:r>
      <w:bookmarkEnd w:id="225"/>
    </w:p>
    <w:p w:rsidR="00F0095C" w:rsidRPr="00756723" w:rsidRDefault="00F0095C" w:rsidP="00F0095C">
      <w:pPr>
        <w:pStyle w:val="JBAParaText"/>
        <w:rPr>
          <w:rFonts w:asciiTheme="minorHAnsi" w:hAnsiTheme="minorHAnsi"/>
        </w:rPr>
      </w:pPr>
      <w:r w:rsidRPr="00756723">
        <w:rPr>
          <w:rFonts w:asciiTheme="minorHAnsi" w:hAnsiTheme="minorHAnsi"/>
        </w:rPr>
        <w:t>Less vulnerable devel</w:t>
      </w:r>
      <w:r w:rsidR="00D158E1" w:rsidRPr="00756723">
        <w:rPr>
          <w:rFonts w:asciiTheme="minorHAnsi" w:hAnsiTheme="minorHAnsi"/>
        </w:rPr>
        <w:t xml:space="preserve">opment includes retail, leisure, </w:t>
      </w:r>
      <w:r w:rsidRPr="00756723">
        <w:rPr>
          <w:rFonts w:asciiTheme="minorHAnsi" w:hAnsiTheme="minorHAnsi"/>
        </w:rPr>
        <w:t>warehousing</w:t>
      </w:r>
      <w:r w:rsidR="00D158E1" w:rsidRPr="00756723">
        <w:rPr>
          <w:rFonts w:asciiTheme="minorHAnsi" w:hAnsiTheme="minorHAnsi"/>
        </w:rPr>
        <w:t>, technology</w:t>
      </w:r>
      <w:r w:rsidR="006A024E" w:rsidRPr="00756723">
        <w:rPr>
          <w:rFonts w:asciiTheme="minorHAnsi" w:hAnsiTheme="minorHAnsi"/>
        </w:rPr>
        <w:t>, enterprise</w:t>
      </w:r>
      <w:r w:rsidRPr="00756723">
        <w:rPr>
          <w:rFonts w:asciiTheme="minorHAnsi" w:hAnsiTheme="minorHAnsi"/>
        </w:rPr>
        <w:t xml:space="preserve"> and buildings used for agriculture and forestry</w:t>
      </w:r>
      <w:r w:rsidR="00D158E1" w:rsidRPr="00756723">
        <w:rPr>
          <w:rFonts w:asciiTheme="minorHAnsi" w:hAnsiTheme="minorHAnsi"/>
        </w:rPr>
        <w:t xml:space="preserve"> a comprehensive categorisation of land uses and vulnerability is provided in </w:t>
      </w:r>
      <w:r w:rsidR="00FC5479">
        <w:fldChar w:fldCharType="begin"/>
      </w:r>
      <w:r w:rsidR="00FC5479">
        <w:instrText xml:space="preserve"> REF _Ref437435104 \h  \* MERGEFORMAT </w:instrText>
      </w:r>
      <w:r w:rsidR="00FC5479">
        <w:fldChar w:fldCharType="separate"/>
      </w:r>
      <w:r w:rsidR="00631C5E" w:rsidRPr="00756723">
        <w:rPr>
          <w:rFonts w:asciiTheme="minorHAnsi" w:hAnsiTheme="minorHAnsi"/>
        </w:rPr>
        <w:t xml:space="preserve">Table </w:t>
      </w:r>
      <w:r w:rsidR="00631C5E">
        <w:rPr>
          <w:rFonts w:asciiTheme="minorHAnsi" w:hAnsiTheme="minorHAnsi"/>
          <w:noProof/>
        </w:rPr>
        <w:t>5</w:t>
      </w:r>
      <w:r w:rsidR="00631C5E">
        <w:rPr>
          <w:rFonts w:asciiTheme="minorHAnsi" w:hAnsiTheme="minorHAnsi"/>
          <w:noProof/>
        </w:rPr>
        <w:noBreakHyphen/>
        <w:t>1</w:t>
      </w:r>
      <w:r w:rsidR="00FC5479">
        <w:fldChar w:fldCharType="end"/>
      </w:r>
      <w:r w:rsidR="00D158E1" w:rsidRPr="00756723">
        <w:rPr>
          <w:rFonts w:asciiTheme="minorHAnsi" w:hAnsiTheme="minorHAnsi"/>
        </w:rPr>
        <w:t xml:space="preserve"> on Page </w:t>
      </w:r>
      <w:r w:rsidR="00A35AFC" w:rsidRPr="00756723">
        <w:rPr>
          <w:rFonts w:asciiTheme="minorHAnsi" w:hAnsiTheme="minorHAnsi"/>
        </w:rPr>
        <w:fldChar w:fldCharType="begin"/>
      </w:r>
      <w:r w:rsidR="00D158E1" w:rsidRPr="00756723">
        <w:rPr>
          <w:rFonts w:asciiTheme="minorHAnsi" w:hAnsiTheme="minorHAnsi"/>
        </w:rPr>
        <w:instrText xml:space="preserve"> PAGEREF _Ref437435163 \h </w:instrText>
      </w:r>
      <w:r w:rsidR="00A35AFC" w:rsidRPr="00756723">
        <w:rPr>
          <w:rFonts w:asciiTheme="minorHAnsi" w:hAnsiTheme="minorHAnsi"/>
        </w:rPr>
      </w:r>
      <w:r w:rsidR="00A35AFC" w:rsidRPr="00756723">
        <w:rPr>
          <w:rFonts w:asciiTheme="minorHAnsi" w:hAnsiTheme="minorHAnsi"/>
        </w:rPr>
        <w:fldChar w:fldCharType="separate"/>
      </w:r>
      <w:r w:rsidR="00631C5E">
        <w:rPr>
          <w:rFonts w:asciiTheme="minorHAnsi" w:hAnsiTheme="minorHAnsi"/>
          <w:noProof/>
        </w:rPr>
        <w:t>35</w:t>
      </w:r>
      <w:r w:rsidR="00A35AFC" w:rsidRPr="00756723">
        <w:rPr>
          <w:rFonts w:asciiTheme="minorHAnsi" w:hAnsiTheme="minorHAnsi"/>
        </w:rPr>
        <w:fldChar w:fldCharType="end"/>
      </w:r>
      <w:r w:rsidRPr="00756723">
        <w:rPr>
          <w:rFonts w:asciiTheme="minorHAnsi" w:hAnsiTheme="minorHAnsi"/>
        </w:rPr>
        <w:t xml:space="preserve">. </w:t>
      </w:r>
    </w:p>
    <w:p w:rsidR="00F0095C" w:rsidRPr="00756723" w:rsidRDefault="00F0095C" w:rsidP="00A0615C">
      <w:pPr>
        <w:pStyle w:val="JBAParaText"/>
        <w:rPr>
          <w:rFonts w:asciiTheme="minorHAnsi" w:hAnsiTheme="minorHAnsi"/>
        </w:rPr>
      </w:pPr>
      <w:r w:rsidRPr="00756723">
        <w:rPr>
          <w:rFonts w:asciiTheme="minorHAnsi" w:hAnsiTheme="minorHAnsi"/>
        </w:rPr>
        <w:t xml:space="preserve">The design and assessment of less vulnerable development should </w:t>
      </w:r>
      <w:r w:rsidR="00A0615C" w:rsidRPr="00756723">
        <w:rPr>
          <w:rFonts w:asciiTheme="minorHAnsi" w:hAnsiTheme="minorHAnsi"/>
        </w:rPr>
        <w:t xml:space="preserve">generally </w:t>
      </w:r>
      <w:r w:rsidRPr="00756723">
        <w:rPr>
          <w:rFonts w:asciiTheme="minorHAnsi" w:hAnsiTheme="minorHAnsi"/>
        </w:rPr>
        <w:t xml:space="preserve">begin with 1% AEP fluvial or 0.5% tidal events as standard, with climate change and a suitable freeboard included in the setting of finished floor levels.  </w:t>
      </w:r>
      <w:r w:rsidR="00A0615C" w:rsidRPr="00756723">
        <w:rPr>
          <w:rFonts w:asciiTheme="minorHAnsi" w:hAnsiTheme="minorHAnsi"/>
        </w:rPr>
        <w:t>T</w:t>
      </w:r>
      <w:r w:rsidR="00784AD1" w:rsidRPr="00756723">
        <w:rPr>
          <w:rFonts w:asciiTheme="minorHAnsi" w:hAnsiTheme="minorHAnsi"/>
        </w:rPr>
        <w:t xml:space="preserve">he site specific FRA should ensure that the </w:t>
      </w:r>
      <w:r w:rsidRPr="00756723">
        <w:rPr>
          <w:rFonts w:asciiTheme="minorHAnsi" w:hAnsiTheme="minorHAnsi"/>
        </w:rPr>
        <w:t xml:space="preserve">risks are </w:t>
      </w:r>
      <w:r w:rsidR="00784AD1" w:rsidRPr="00756723">
        <w:rPr>
          <w:rFonts w:asciiTheme="minorHAnsi" w:hAnsiTheme="minorHAnsi"/>
        </w:rPr>
        <w:t xml:space="preserve">defined, </w:t>
      </w:r>
      <w:r w:rsidRPr="00756723">
        <w:rPr>
          <w:rFonts w:asciiTheme="minorHAnsi" w:hAnsiTheme="minorHAnsi"/>
        </w:rPr>
        <w:t>understood, and accep</w:t>
      </w:r>
      <w:r w:rsidR="00784AD1" w:rsidRPr="00756723">
        <w:rPr>
          <w:rFonts w:asciiTheme="minorHAnsi" w:hAnsiTheme="minorHAnsi"/>
        </w:rPr>
        <w:t>ted.  Operability</w:t>
      </w:r>
      <w:r w:rsidRPr="00756723">
        <w:rPr>
          <w:rFonts w:asciiTheme="minorHAnsi" w:hAnsiTheme="minorHAnsi"/>
        </w:rPr>
        <w:t xml:space="preserve"> and emergency response </w:t>
      </w:r>
      <w:r w:rsidR="00784AD1" w:rsidRPr="00756723">
        <w:rPr>
          <w:rFonts w:asciiTheme="minorHAnsi" w:hAnsiTheme="minorHAnsi"/>
        </w:rPr>
        <w:t>should also be</w:t>
      </w:r>
      <w:r w:rsidRPr="00756723">
        <w:rPr>
          <w:rFonts w:asciiTheme="minorHAnsi" w:hAnsiTheme="minorHAnsi"/>
        </w:rPr>
        <w:t xml:space="preserve"> clearly defined</w:t>
      </w:r>
      <w:r w:rsidR="00784AD1" w:rsidRPr="00756723">
        <w:rPr>
          <w:rFonts w:asciiTheme="minorHAnsi" w:hAnsiTheme="minorHAnsi"/>
        </w:rPr>
        <w:t xml:space="preserve">. </w:t>
      </w:r>
      <w:r w:rsidRPr="00756723">
        <w:rPr>
          <w:rFonts w:asciiTheme="minorHAnsi" w:hAnsiTheme="minorHAnsi"/>
        </w:rPr>
        <w:t xml:space="preserve"> </w:t>
      </w:r>
      <w:r w:rsidR="00784AD1" w:rsidRPr="00756723">
        <w:rPr>
          <w:rFonts w:asciiTheme="minorHAnsi" w:hAnsiTheme="minorHAnsi"/>
        </w:rPr>
        <w:t>In a limited number of cases this</w:t>
      </w:r>
      <w:r w:rsidRPr="00756723">
        <w:rPr>
          <w:rFonts w:asciiTheme="minorHAnsi" w:hAnsiTheme="minorHAnsi"/>
        </w:rPr>
        <w:t xml:space="preserve"> may allow construction </w:t>
      </w:r>
      <w:r w:rsidR="00A0615C" w:rsidRPr="00756723">
        <w:rPr>
          <w:rFonts w:asciiTheme="minorHAnsi" w:hAnsiTheme="minorHAnsi"/>
        </w:rPr>
        <w:t>as low as the 1% AEP level to be adopted, provided the risks of climate change are included in the development through adaptable designs or resilience measures.</w:t>
      </w:r>
      <w:r w:rsidRPr="00756723">
        <w:rPr>
          <w:rFonts w:asciiTheme="minorHAnsi" w:hAnsiTheme="minorHAnsi"/>
        </w:rPr>
        <w:t xml:space="preserve"> </w:t>
      </w:r>
    </w:p>
    <w:p w:rsidR="00F0095C" w:rsidRPr="00756723" w:rsidRDefault="00F0095C" w:rsidP="00F0095C">
      <w:pPr>
        <w:pStyle w:val="Heading2"/>
        <w:rPr>
          <w:rFonts w:asciiTheme="minorHAnsi" w:hAnsiTheme="minorHAnsi"/>
        </w:rPr>
      </w:pPr>
      <w:bookmarkStart w:id="226" w:name="_Ref425439864"/>
      <w:bookmarkStart w:id="227" w:name="_Toc425498784"/>
      <w:bookmarkStart w:id="228" w:name="_Toc432093028"/>
      <w:bookmarkStart w:id="229" w:name="_Toc27127835"/>
      <w:r w:rsidRPr="00756723">
        <w:rPr>
          <w:rFonts w:asciiTheme="minorHAnsi" w:hAnsiTheme="minorHAnsi"/>
        </w:rPr>
        <w:t>Key points for FRAs for all types of development</w:t>
      </w:r>
      <w:bookmarkEnd w:id="226"/>
      <w:bookmarkEnd w:id="227"/>
      <w:bookmarkEnd w:id="228"/>
      <w:bookmarkEnd w:id="229"/>
    </w:p>
    <w:p w:rsidR="00F0095C" w:rsidRPr="00756723" w:rsidRDefault="00F0095C" w:rsidP="00F0095C">
      <w:pPr>
        <w:pStyle w:val="JBABullets"/>
        <w:rPr>
          <w:rFonts w:asciiTheme="minorHAnsi" w:hAnsiTheme="minorHAnsi"/>
        </w:rPr>
      </w:pPr>
      <w:r w:rsidRPr="00756723">
        <w:rPr>
          <w:rFonts w:asciiTheme="minorHAnsi" w:hAnsiTheme="minorHAnsi"/>
        </w:rPr>
        <w:t xml:space="preserve">Finished floor levels to be set above the 1% AEP fluvial (0.5% AEP tide) level, with an allowance for climate change plus a freeboard of at least 300mm.  The freeboard allowance should be </w:t>
      </w:r>
      <w:r w:rsidR="00F403D2" w:rsidRPr="00756723">
        <w:rPr>
          <w:rFonts w:asciiTheme="minorHAnsi" w:hAnsiTheme="minorHAnsi"/>
        </w:rPr>
        <w:t>assessed,</w:t>
      </w:r>
      <w:r w:rsidRPr="00756723">
        <w:rPr>
          <w:rFonts w:asciiTheme="minorHAnsi" w:hAnsiTheme="minorHAnsi"/>
        </w:rPr>
        <w:t xml:space="preserve"> and the choice justified.</w:t>
      </w:r>
    </w:p>
    <w:p w:rsidR="00F0095C" w:rsidRPr="00756723" w:rsidRDefault="00F0095C" w:rsidP="00F0095C">
      <w:pPr>
        <w:pStyle w:val="JBABullets"/>
        <w:rPr>
          <w:rFonts w:asciiTheme="minorHAnsi" w:hAnsiTheme="minorHAnsi"/>
        </w:rPr>
      </w:pPr>
      <w:r w:rsidRPr="00756723">
        <w:rPr>
          <w:rFonts w:asciiTheme="minorHAnsi" w:hAnsiTheme="minorHAnsi"/>
        </w:rPr>
        <w:t>Flow paths through the site and areas of surface water storage should be managed to maintain their function and without causing increased flood risk elsewhere</w:t>
      </w:r>
    </w:p>
    <w:p w:rsidR="00F0095C" w:rsidRPr="00756723" w:rsidRDefault="00F0095C" w:rsidP="00F0095C">
      <w:pPr>
        <w:pStyle w:val="JBABullets"/>
        <w:rPr>
          <w:rFonts w:asciiTheme="minorHAnsi" w:hAnsiTheme="minorHAnsi"/>
        </w:rPr>
      </w:pPr>
      <w:r w:rsidRPr="00756723">
        <w:rPr>
          <w:rFonts w:asciiTheme="minorHAnsi" w:hAnsiTheme="minorHAnsi"/>
        </w:rPr>
        <w:t xml:space="preserve">Compensatory storage is to be provided to balance floodplain loss as a result of raising ground levels within Flood Zone A.  The storage should be provided within the flood cell and on a level for level basis up to the 1% level.  </w:t>
      </w:r>
    </w:p>
    <w:p w:rsidR="00F0095C" w:rsidRPr="00756723" w:rsidRDefault="00F0095C" w:rsidP="00F0095C">
      <w:pPr>
        <w:pStyle w:val="JBABullets"/>
        <w:rPr>
          <w:rFonts w:asciiTheme="minorHAnsi" w:hAnsiTheme="minorHAnsi"/>
        </w:rPr>
      </w:pPr>
      <w:r w:rsidRPr="00756723">
        <w:rPr>
          <w:rFonts w:asciiTheme="minorHAnsi" w:hAnsiTheme="minorHAnsi"/>
        </w:rPr>
        <w:t>In a defended site, compensatory storage is not required, but the impact of removing the net reduction in floodplain storage should be assessed, and any impacts to existing development mitigated for the 0.1% event or a breach of these defences.</w:t>
      </w:r>
    </w:p>
    <w:p w:rsidR="00F0095C" w:rsidRPr="00756723" w:rsidRDefault="00F0095C" w:rsidP="00F0095C">
      <w:pPr>
        <w:pStyle w:val="JBABullets"/>
        <w:rPr>
          <w:rFonts w:asciiTheme="minorHAnsi" w:hAnsiTheme="minorHAnsi"/>
        </w:rPr>
      </w:pPr>
      <w:r w:rsidRPr="00756723">
        <w:rPr>
          <w:rFonts w:asciiTheme="minorHAnsi" w:hAnsiTheme="minorHAnsi"/>
        </w:rPr>
        <w:t xml:space="preserve">A site is considered to be defended if the standard of protection is </w:t>
      </w:r>
      <w:r w:rsidR="00446DB6">
        <w:rPr>
          <w:rFonts w:asciiTheme="minorHAnsi" w:hAnsiTheme="minorHAnsi"/>
        </w:rPr>
        <w:t xml:space="preserve">equal or beyond the </w:t>
      </w:r>
      <w:r w:rsidRPr="00756723">
        <w:rPr>
          <w:rFonts w:asciiTheme="minorHAnsi" w:hAnsiTheme="minorHAnsi"/>
        </w:rPr>
        <w:t>1% AEP</w:t>
      </w:r>
      <w:r w:rsidR="002F3945">
        <w:rPr>
          <w:rFonts w:asciiTheme="minorHAnsi" w:hAnsiTheme="minorHAnsi"/>
        </w:rPr>
        <w:t xml:space="preserve"> (</w:t>
      </w:r>
      <w:r w:rsidRPr="00756723">
        <w:rPr>
          <w:rFonts w:asciiTheme="minorHAnsi" w:hAnsiTheme="minorHAnsi"/>
        </w:rPr>
        <w:t>within which a freeboard of at least 300mm is included</w:t>
      </w:r>
      <w:r w:rsidR="002F3945">
        <w:rPr>
          <w:rFonts w:asciiTheme="minorHAnsi" w:hAnsiTheme="minorHAnsi"/>
        </w:rPr>
        <w:t>)</w:t>
      </w:r>
      <w:r w:rsidR="00687A4B">
        <w:rPr>
          <w:rFonts w:asciiTheme="minorHAnsi" w:hAnsiTheme="minorHAnsi"/>
        </w:rPr>
        <w:t xml:space="preserve"> </w:t>
      </w:r>
      <w:r w:rsidRPr="00756723">
        <w:rPr>
          <w:rFonts w:asciiTheme="minorHAnsi" w:hAnsiTheme="minorHAnsi"/>
        </w:rPr>
        <w:t xml:space="preserve">The FFL of the proposed development needs to take into account the impacts of climate change and other residual risks, including the 0.1% event, unless this has also been incorporated into the defence design.  This may be assessed through breach analysis, overtopping analysis or projection of levels from the channel inland.  </w:t>
      </w:r>
    </w:p>
    <w:p w:rsidR="00F0095C" w:rsidRPr="00756723" w:rsidRDefault="00F0095C" w:rsidP="00F0095C">
      <w:pPr>
        <w:pStyle w:val="JBABullets"/>
        <w:rPr>
          <w:rFonts w:asciiTheme="minorHAnsi" w:hAnsiTheme="minorHAnsi"/>
        </w:rPr>
      </w:pPr>
      <w:r w:rsidRPr="00756723">
        <w:rPr>
          <w:rFonts w:asciiTheme="minorHAnsi" w:hAnsiTheme="minorHAnsi"/>
        </w:rPr>
        <w:t xml:space="preserve">For less vulnerable development, it may be that a finished floor level as low as the 1% AEP level could be adopted, provided the risks of climate change are included in the development through adaptable designs or resilience measures. This approach should reflect emergency planning and business continuity to be provided within the development. It may reflect the design life of the development, the proposed use, the vulnerability of items to be kept in the premises, the occupants and users, emergency plan and inclusion of flood resilience and recovery measures.  </w:t>
      </w:r>
    </w:p>
    <w:p w:rsidR="00F0095C" w:rsidRPr="00756723" w:rsidRDefault="00F0095C" w:rsidP="00F0095C">
      <w:pPr>
        <w:pStyle w:val="Heading2"/>
        <w:rPr>
          <w:rFonts w:asciiTheme="minorHAnsi" w:hAnsiTheme="minorHAnsi"/>
        </w:rPr>
      </w:pPr>
      <w:bookmarkStart w:id="230" w:name="_Ref424738662"/>
      <w:bookmarkStart w:id="231" w:name="_Ref424745476"/>
      <w:bookmarkStart w:id="232" w:name="_Ref424745897"/>
      <w:bookmarkStart w:id="233" w:name="_Ref424745972"/>
      <w:bookmarkStart w:id="234" w:name="_Ref425330027"/>
      <w:bookmarkStart w:id="235" w:name="_Toc425498785"/>
      <w:bookmarkStart w:id="236" w:name="_Toc432093029"/>
      <w:bookmarkStart w:id="237" w:name="_Toc27127836"/>
      <w:r w:rsidRPr="00756723">
        <w:rPr>
          <w:rFonts w:asciiTheme="minorHAnsi" w:hAnsiTheme="minorHAnsi"/>
        </w:rPr>
        <w:t>Incorporating Climate Change into Development Design</w:t>
      </w:r>
      <w:bookmarkEnd w:id="230"/>
      <w:bookmarkEnd w:id="231"/>
      <w:bookmarkEnd w:id="232"/>
      <w:bookmarkEnd w:id="233"/>
      <w:bookmarkEnd w:id="234"/>
      <w:bookmarkEnd w:id="235"/>
      <w:bookmarkEnd w:id="236"/>
      <w:bookmarkEnd w:id="237"/>
    </w:p>
    <w:p w:rsidR="005E5972" w:rsidRPr="00756723" w:rsidRDefault="005E5972" w:rsidP="005E5972">
      <w:pPr>
        <w:pStyle w:val="JBAParaText"/>
        <w:rPr>
          <w:rFonts w:asciiTheme="minorHAnsi" w:hAnsiTheme="minorHAnsi"/>
        </w:rPr>
      </w:pPr>
      <w:r w:rsidRPr="00756723">
        <w:rPr>
          <w:rFonts w:asciiTheme="minorHAnsi" w:hAnsiTheme="minorHAnsi"/>
        </w:rPr>
        <w:t>The Flood Zones are determined based on readily available information and their purpose is to be used as a tool to avoid inappropriate development in areas of flood risk.  Where development is proposed within an area of potential flood risk (Flood Zone A or B), a flood risk assessment of appropriate scale will be required and this assessment must take into account climate change and associated impacts.  Under the National CFRAM programme, the detailed modelling and assessment stage of each study will include</w:t>
      </w:r>
      <w:r w:rsidR="00964666">
        <w:rPr>
          <w:rFonts w:asciiTheme="minorHAnsi" w:hAnsiTheme="minorHAnsi"/>
        </w:rPr>
        <w:t xml:space="preserve"> </w:t>
      </w:r>
      <w:r w:rsidRPr="00756723">
        <w:rPr>
          <w:rFonts w:asciiTheme="minorHAnsi" w:hAnsiTheme="minorHAnsi"/>
        </w:rPr>
        <w:t xml:space="preserve">climate change effects.  For the </w:t>
      </w:r>
      <w:r w:rsidRPr="00756723">
        <w:rPr>
          <w:rFonts w:asciiTheme="minorHAnsi" w:hAnsiTheme="minorHAnsi"/>
        </w:rPr>
        <w:lastRenderedPageBreak/>
        <w:t xml:space="preserve">eastern area of County Meath, detailed modelling, with consideration of climate change, has been completed under the FEM FRAMS pilot CFRAM study, within the </w:t>
      </w:r>
      <w:r w:rsidR="007C3DE4">
        <w:rPr>
          <w:rFonts w:asciiTheme="minorHAnsi" w:hAnsiTheme="minorHAnsi"/>
        </w:rPr>
        <w:t>plan</w:t>
      </w:r>
      <w:r w:rsidRPr="00756723">
        <w:rPr>
          <w:rFonts w:asciiTheme="minorHAnsi" w:hAnsiTheme="minorHAnsi"/>
        </w:rPr>
        <w:t xml:space="preserve"> this applies to Duleek, Gormanston, Julianstown, Kentstown, Stamullen, Ashbourne, Dunshaughlin and Ratoath.  Climate change data has not yet been provided from the </w:t>
      </w:r>
      <w:r w:rsidR="009D4876">
        <w:rPr>
          <w:rFonts w:asciiTheme="minorHAnsi" w:hAnsiTheme="minorHAnsi"/>
        </w:rPr>
        <w:t>CFRAM</w:t>
      </w:r>
      <w:r w:rsidRPr="00756723">
        <w:rPr>
          <w:rFonts w:asciiTheme="minorHAnsi" w:hAnsiTheme="minorHAnsi"/>
        </w:rPr>
        <w:t xml:space="preserve"> deliverables, but will be issued in the future.</w:t>
      </w:r>
    </w:p>
    <w:p w:rsidR="005E5972" w:rsidRPr="00756723" w:rsidRDefault="005E5972" w:rsidP="005E5972">
      <w:pPr>
        <w:pStyle w:val="JBAParaText"/>
        <w:rPr>
          <w:rFonts w:asciiTheme="minorHAnsi" w:hAnsiTheme="minorHAnsi"/>
        </w:rPr>
      </w:pPr>
      <w:r w:rsidRPr="00756723">
        <w:rPr>
          <w:rFonts w:asciiTheme="minorHAnsi" w:hAnsiTheme="minorHAnsi"/>
        </w:rPr>
        <w:t xml:space="preserve">Consideration of climate change is particularly important where flood alleviation measures are proposed as the design standard of the proposal may reduce significantly in future years due to increased rainfall, river flows and sea levels.  As recommended by the planning guidelines, a precautionary approach should be adopted.  </w:t>
      </w:r>
    </w:p>
    <w:p w:rsidR="005E5972" w:rsidRPr="00756723" w:rsidRDefault="005E5972" w:rsidP="005E5972">
      <w:pPr>
        <w:pStyle w:val="JBAParaText"/>
        <w:rPr>
          <w:rFonts w:asciiTheme="minorHAnsi" w:hAnsiTheme="minorHAnsi"/>
        </w:rPr>
      </w:pPr>
      <w:r w:rsidRPr="00756723">
        <w:rPr>
          <w:rFonts w:asciiTheme="minorHAnsi" w:hAnsiTheme="minorHAnsi"/>
        </w:rPr>
        <w:t xml:space="preserve">Climate change may result in increased flood extents and therefore caution should be taken when zoning lands in transitional areas.  In general, Flood Zone B, which represents the 0.1% AEP extent, can be taken as an indication of the extent of the 1% AEP flood event with climate change.  In steep valleys an increase in water level will relate to a very small increase in extent, however in flatter low-lying basins a small increase in water level can result in a significant increase in flood extent.  </w:t>
      </w:r>
    </w:p>
    <w:p w:rsidR="00F0095C" w:rsidRPr="00756723" w:rsidRDefault="00F0095C" w:rsidP="00F0095C">
      <w:pPr>
        <w:pStyle w:val="JBAParaText"/>
        <w:rPr>
          <w:rFonts w:asciiTheme="minorHAnsi" w:hAnsiTheme="minorHAnsi"/>
        </w:rPr>
      </w:pPr>
      <w:r w:rsidRPr="00756723">
        <w:rPr>
          <w:rFonts w:asciiTheme="minorHAnsi" w:hAnsiTheme="minorHAnsi"/>
        </w:rPr>
        <w:t xml:space="preserve">For most development, including residential, nursing homes, shops and offices, the medium-range future scenario (20% increase in flows and / or 0.5m increase in sea level) is an appropriate consideration.  This should be applied in all areas that are at risk of flooding (i.e. within Flood Zone A and B) and </w:t>
      </w:r>
      <w:r w:rsidR="00456D64" w:rsidRPr="00756723">
        <w:rPr>
          <w:rFonts w:asciiTheme="minorHAnsi" w:hAnsiTheme="minorHAnsi"/>
        </w:rPr>
        <w:t>should be</w:t>
      </w:r>
      <w:r w:rsidRPr="00756723">
        <w:rPr>
          <w:rFonts w:asciiTheme="minorHAnsi" w:hAnsiTheme="minorHAnsi"/>
        </w:rPr>
        <w:t xml:space="preserve"> considered for sites which are in Flood Zone C but are adjacent to Flood Zone A or B.  This is because land which is currently not at risk may become vulnerable to flooding when climate change is taken into account.</w:t>
      </w:r>
    </w:p>
    <w:p w:rsidR="00F0095C" w:rsidRPr="00756723" w:rsidRDefault="00F0095C" w:rsidP="00F0095C">
      <w:pPr>
        <w:pStyle w:val="JBAParaText"/>
        <w:rPr>
          <w:rFonts w:asciiTheme="minorHAnsi" w:hAnsiTheme="minorHAnsi"/>
        </w:rPr>
      </w:pPr>
      <w:r w:rsidRPr="00756723">
        <w:rPr>
          <w:rFonts w:asciiTheme="minorHAnsi" w:hAnsiTheme="minorHAnsi"/>
        </w:rPr>
        <w:t>Where the risk associated with inundation of a development is low and the design life of the development is short (typically less than 30 years) the allowance provided for climate change may be less than the 20% / 0.5m level.</w:t>
      </w:r>
      <w:r w:rsidR="00237408">
        <w:rPr>
          <w:rStyle w:val="CommentReference"/>
        </w:rPr>
        <w:t xml:space="preserve"> </w:t>
      </w:r>
      <w:r w:rsidRPr="00756723">
        <w:rPr>
          <w:rFonts w:asciiTheme="minorHAnsi" w:hAnsiTheme="minorHAnsi"/>
        </w:rPr>
        <w:t xml:space="preserve"> However, the reasoning and impacts of such an approach should be provided in the site specific FRA.</w:t>
      </w:r>
    </w:p>
    <w:p w:rsidR="00F0095C" w:rsidRPr="00756723" w:rsidRDefault="00F0095C" w:rsidP="00F0095C">
      <w:pPr>
        <w:pStyle w:val="JBAParaText"/>
        <w:rPr>
          <w:rFonts w:asciiTheme="minorHAnsi" w:hAnsiTheme="minorHAnsi"/>
        </w:rPr>
      </w:pPr>
      <w:r w:rsidRPr="00756723">
        <w:rPr>
          <w:rFonts w:asciiTheme="minorHAnsi" w:hAnsiTheme="minorHAnsi"/>
        </w:rPr>
        <w:t>Conversely, there may be development which requires a higher</w:t>
      </w:r>
      <w:r w:rsidR="00991D00">
        <w:rPr>
          <w:rFonts w:asciiTheme="minorHAnsi" w:hAnsiTheme="minorHAnsi"/>
        </w:rPr>
        <w:t>-</w:t>
      </w:r>
      <w:r w:rsidRPr="00756723">
        <w:rPr>
          <w:rFonts w:asciiTheme="minorHAnsi" w:hAnsiTheme="minorHAnsi"/>
        </w:rPr>
        <w:t>level response to climate change.</w:t>
      </w:r>
      <w:r w:rsidR="00237408">
        <w:rPr>
          <w:rFonts w:asciiTheme="minorHAnsi" w:hAnsiTheme="minorHAnsi"/>
        </w:rPr>
        <w:t xml:space="preserve"> </w:t>
      </w:r>
      <w:r w:rsidRPr="00756723">
        <w:rPr>
          <w:rFonts w:asciiTheme="minorHAnsi" w:hAnsiTheme="minorHAnsi"/>
        </w:rPr>
        <w:t xml:space="preserve"> This could include major facilities which are extremely difficult to relocate, such as hospitals, Seveso sites or power stations, and those which represent a high-economic and long term investment within the scale of development </w:t>
      </w:r>
      <w:r w:rsidR="008F7D9C" w:rsidRPr="00756723">
        <w:rPr>
          <w:rFonts w:asciiTheme="minorHAnsi" w:hAnsiTheme="minorHAnsi"/>
        </w:rPr>
        <w:t>of the specific settlement</w:t>
      </w:r>
      <w:r w:rsidRPr="00756723">
        <w:rPr>
          <w:rFonts w:asciiTheme="minorHAnsi" w:hAnsiTheme="minorHAnsi"/>
        </w:rPr>
        <w:t>.</w:t>
      </w:r>
      <w:r w:rsidR="00237408">
        <w:rPr>
          <w:rStyle w:val="CommentReference"/>
        </w:rPr>
        <w:t xml:space="preserve"> </w:t>
      </w:r>
      <w:r w:rsidRPr="00756723">
        <w:rPr>
          <w:rFonts w:asciiTheme="minorHAnsi" w:hAnsiTheme="minorHAnsi"/>
        </w:rPr>
        <w:t xml:space="preserve"> In such situations it would be reasonable to expect the high-end future scenario (30% increase in flow or 1m in sea level) to be used as the design standard.</w:t>
      </w:r>
      <w:r w:rsidR="00401A15">
        <w:rPr>
          <w:rFonts w:asciiTheme="minorHAnsi" w:hAnsiTheme="minorHAnsi"/>
        </w:rPr>
        <w:t xml:space="preserve"> </w:t>
      </w:r>
      <w:r w:rsidRPr="00756723">
        <w:rPr>
          <w:rFonts w:asciiTheme="minorHAnsi" w:hAnsiTheme="minorHAnsi"/>
        </w:rPr>
        <w:t xml:space="preserve"> In the case of coastal locations, and as climate projections are further developed, it may be prudent to demonstrate adaptability to even higher sea levels.</w:t>
      </w:r>
    </w:p>
    <w:p w:rsidR="008F7D9C" w:rsidRPr="00756723" w:rsidRDefault="008F7D9C" w:rsidP="00F0095C">
      <w:pPr>
        <w:pStyle w:val="JBAParaText"/>
        <w:rPr>
          <w:rFonts w:asciiTheme="minorHAnsi" w:hAnsiTheme="minorHAnsi"/>
        </w:rPr>
      </w:pPr>
      <w:r w:rsidRPr="00756723">
        <w:rPr>
          <w:rFonts w:asciiTheme="minorHAnsi" w:hAnsiTheme="minorHAnsi"/>
        </w:rPr>
        <w:t xml:space="preserve">Further consideration to the potential future impacts of climate change will be given for each settlement within Section </w:t>
      </w:r>
      <w:r w:rsidR="00FC5479">
        <w:fldChar w:fldCharType="begin"/>
      </w:r>
      <w:r w:rsidR="00FC5479">
        <w:instrText xml:space="preserve"> REF _Ref374096007 \r \h  \* MERGEFORMAT </w:instrText>
      </w:r>
      <w:r w:rsidR="00FC5479">
        <w:fldChar w:fldCharType="separate"/>
      </w:r>
      <w:r w:rsidR="00631C5E">
        <w:t>5</w:t>
      </w:r>
      <w:r w:rsidR="00FC5479">
        <w:fldChar w:fldCharType="end"/>
      </w:r>
      <w:r w:rsidRPr="00756723">
        <w:rPr>
          <w:rFonts w:asciiTheme="minorHAnsi" w:hAnsiTheme="minorHAnsi"/>
        </w:rPr>
        <w:t>.</w:t>
      </w:r>
    </w:p>
    <w:p w:rsidR="00F0095C" w:rsidRPr="00756723" w:rsidRDefault="00F0095C" w:rsidP="00F0095C">
      <w:pPr>
        <w:pStyle w:val="Heading2"/>
        <w:rPr>
          <w:rFonts w:asciiTheme="minorHAnsi" w:hAnsiTheme="minorHAnsi"/>
        </w:rPr>
      </w:pPr>
      <w:bookmarkStart w:id="238" w:name="_Toc425498786"/>
      <w:bookmarkStart w:id="239" w:name="_Toc432093030"/>
      <w:bookmarkStart w:id="240" w:name="_Ref437592502"/>
      <w:bookmarkStart w:id="241" w:name="_Toc27127837"/>
      <w:r w:rsidRPr="00756723">
        <w:rPr>
          <w:rFonts w:asciiTheme="minorHAnsi" w:hAnsiTheme="minorHAnsi"/>
        </w:rPr>
        <w:t>Flood Mitigation Measures at Site Design</w:t>
      </w:r>
      <w:bookmarkEnd w:id="238"/>
      <w:bookmarkEnd w:id="239"/>
      <w:bookmarkEnd w:id="240"/>
      <w:bookmarkEnd w:id="241"/>
    </w:p>
    <w:p w:rsidR="00F0095C" w:rsidRPr="00756723" w:rsidRDefault="00F0095C" w:rsidP="00F0095C">
      <w:pPr>
        <w:pStyle w:val="JBAParaText"/>
        <w:rPr>
          <w:rFonts w:asciiTheme="minorHAnsi" w:hAnsiTheme="minorHAnsi"/>
        </w:rPr>
      </w:pPr>
      <w:r w:rsidRPr="00756723">
        <w:rPr>
          <w:rFonts w:asciiTheme="minorHAnsi" w:hAnsiTheme="minorHAnsi"/>
        </w:rPr>
        <w:t xml:space="preserve">For any development proposal in an area at moderate or high risk of flooding that is considered acceptable in principle, it must be demonstrated that appropriate mitigation measures can be put in place and that residual risks can be managed to acceptable levels.  </w:t>
      </w:r>
      <w:r w:rsidR="008F7D9C" w:rsidRPr="00756723">
        <w:rPr>
          <w:rFonts w:asciiTheme="minorHAnsi" w:hAnsiTheme="minorHAnsi"/>
        </w:rPr>
        <w:t>It is anticipated that this will impact very few developments and should be predominantly limited to areas of existing development.</w:t>
      </w:r>
    </w:p>
    <w:p w:rsidR="00F0095C" w:rsidRPr="00756723" w:rsidRDefault="00F0095C" w:rsidP="00F0095C">
      <w:pPr>
        <w:pStyle w:val="JBAParaText"/>
        <w:rPr>
          <w:rFonts w:asciiTheme="minorHAnsi" w:hAnsiTheme="minorHAnsi"/>
        </w:rPr>
      </w:pPr>
      <w:r w:rsidRPr="00756723">
        <w:rPr>
          <w:rFonts w:asciiTheme="minorHAnsi" w:hAnsiTheme="minorHAnsi"/>
        </w:rPr>
        <w:t xml:space="preserve">To ensure that adequate measures are put in place to deal with residual risks, proposals should demonstrate the use of flood-resistant construction measures that are aimed at preventing water from entering a building and that mitigate the damage floodwater causes to buildings. Alternatively, designs for flood resilient construction may be adopted where it can be demonstrated that entry of floodwater into buildings is preferable to limit damage caused by floodwater and allow relatively quick recovery. </w:t>
      </w:r>
    </w:p>
    <w:p w:rsidR="00F0095C" w:rsidRPr="00756723" w:rsidRDefault="00F0095C" w:rsidP="00F0095C">
      <w:pPr>
        <w:pStyle w:val="JBAParaText"/>
        <w:rPr>
          <w:rFonts w:asciiTheme="minorHAnsi" w:hAnsiTheme="minorHAnsi"/>
        </w:rPr>
      </w:pPr>
      <w:r w:rsidRPr="00756723">
        <w:rPr>
          <w:rFonts w:asciiTheme="minorHAnsi" w:hAnsiTheme="minorHAnsi"/>
        </w:rPr>
        <w:lastRenderedPageBreak/>
        <w:t>Various mitigation measures are outlined below and further detail on flood resilience and flood resistance are included in the Technical Appendices of the Planning Guidelines, The Planning System and Flood Risk Management</w:t>
      </w:r>
      <w:r w:rsidRPr="00756723">
        <w:rPr>
          <w:rStyle w:val="JBASuperscript"/>
          <w:rFonts w:asciiTheme="minorHAnsi" w:hAnsiTheme="minorHAnsi"/>
        </w:rPr>
        <w:footnoteReference w:id="8"/>
      </w:r>
      <w:r w:rsidRPr="00756723">
        <w:rPr>
          <w:rFonts w:asciiTheme="minorHAnsi" w:hAnsiTheme="minorHAnsi"/>
        </w:rPr>
        <w:t xml:space="preserve">. </w:t>
      </w:r>
    </w:p>
    <w:p w:rsidR="00F0095C" w:rsidRPr="00756723" w:rsidRDefault="00F0095C" w:rsidP="00F0095C">
      <w:pPr>
        <w:pStyle w:val="JBAParaText"/>
        <w:rPr>
          <w:rFonts w:asciiTheme="minorHAnsi" w:hAnsiTheme="minorHAnsi"/>
        </w:rPr>
      </w:pPr>
      <w:r w:rsidRPr="00756723">
        <w:rPr>
          <w:rFonts w:asciiTheme="minorHAnsi" w:hAnsiTheme="minorHAnsi"/>
        </w:rPr>
        <w:t>It should be emphasised that measures such as those highlighted below should only be considered once it has been deemed 'appropriate' to allow development in a given location</w:t>
      </w:r>
      <w:r w:rsidR="008F7D9C" w:rsidRPr="00756723">
        <w:rPr>
          <w:rFonts w:asciiTheme="minorHAnsi" w:hAnsiTheme="minorHAnsi"/>
        </w:rPr>
        <w:t xml:space="preserve"> and it will predominantly be relevant to existing developed areas as all other undeveloped sites in Flood Zone A have been re-zoned to a less vulnerable land use (unless subject to an extant permission)</w:t>
      </w:r>
      <w:r w:rsidRPr="00756723">
        <w:rPr>
          <w:rFonts w:asciiTheme="minorHAnsi" w:hAnsiTheme="minorHAnsi"/>
        </w:rPr>
        <w:t xml:space="preserve">. </w:t>
      </w:r>
      <w:r w:rsidR="008F7D9C" w:rsidRPr="00756723">
        <w:rPr>
          <w:rFonts w:asciiTheme="minorHAnsi" w:hAnsiTheme="minorHAnsi"/>
        </w:rPr>
        <w:t xml:space="preserve"> </w:t>
      </w:r>
      <w:r w:rsidRPr="00756723">
        <w:rPr>
          <w:rFonts w:asciiTheme="minorHAnsi" w:hAnsiTheme="minorHAnsi"/>
        </w:rPr>
        <w:t xml:space="preserve">The Planning Guidelines do not advocate an approach of engineering solutions in order to justify the development which would otherwise be inappropriate. </w:t>
      </w:r>
    </w:p>
    <w:p w:rsidR="00F0095C" w:rsidRPr="00756723" w:rsidRDefault="00F0095C" w:rsidP="00F0095C">
      <w:pPr>
        <w:pStyle w:val="Heading3"/>
        <w:rPr>
          <w:rFonts w:asciiTheme="minorHAnsi" w:hAnsiTheme="minorHAnsi"/>
        </w:rPr>
      </w:pPr>
      <w:bookmarkStart w:id="242" w:name="_Toc27127838"/>
      <w:r w:rsidRPr="00756723">
        <w:rPr>
          <w:rFonts w:asciiTheme="minorHAnsi" w:hAnsiTheme="minorHAnsi"/>
        </w:rPr>
        <w:t>Site Layout and Design</w:t>
      </w:r>
      <w:bookmarkEnd w:id="242"/>
      <w:r w:rsidRPr="00756723">
        <w:rPr>
          <w:rFonts w:asciiTheme="minorHAnsi" w:hAnsiTheme="minorHAnsi"/>
        </w:rPr>
        <w:t xml:space="preserve"> </w:t>
      </w:r>
    </w:p>
    <w:p w:rsidR="00F0095C" w:rsidRPr="00756723" w:rsidRDefault="00F0095C" w:rsidP="00F0095C">
      <w:pPr>
        <w:pStyle w:val="JBAParaText"/>
        <w:rPr>
          <w:rFonts w:asciiTheme="minorHAnsi" w:hAnsiTheme="minorHAnsi"/>
        </w:rPr>
      </w:pPr>
      <w:r w:rsidRPr="00756723">
        <w:rPr>
          <w:rFonts w:asciiTheme="minorHAnsi" w:hAnsiTheme="minorHAnsi"/>
        </w:rPr>
        <w:t xml:space="preserve">To address flood risk in the design of new development, a risk based approach should be adopted to locate more vulnerable land use to higher ground while water compatible development i.e. car parking, recreational space can be located in higher flood risk areas. </w:t>
      </w:r>
      <w:r w:rsidR="008F7D9C" w:rsidRPr="00756723">
        <w:rPr>
          <w:rFonts w:asciiTheme="minorHAnsi" w:hAnsiTheme="minorHAnsi"/>
        </w:rPr>
        <w:t xml:space="preserve"> This should be the preferred approach for sites with extant permissions where the permission expires, is subject to an extension of duration application or a new application is lodged.</w:t>
      </w:r>
    </w:p>
    <w:p w:rsidR="00F0095C" w:rsidRPr="00756723" w:rsidRDefault="00F0095C" w:rsidP="00F0095C">
      <w:pPr>
        <w:pStyle w:val="JBAParaText"/>
        <w:rPr>
          <w:rFonts w:asciiTheme="minorHAnsi" w:hAnsiTheme="minorHAnsi"/>
        </w:rPr>
      </w:pPr>
      <w:r w:rsidRPr="00756723">
        <w:rPr>
          <w:rFonts w:asciiTheme="minorHAnsi" w:hAnsiTheme="minorHAnsi"/>
        </w:rPr>
        <w:t xml:space="preserve">The site layout should identify and protect land required for current and future flood risk management. Waterside areas or areas along known flow routes can be used for recreation, amenity and environmental purposes to allow preservation of flow routes and flood storage, while at the same time providing valuable social and environmental benefits.  </w:t>
      </w:r>
    </w:p>
    <w:p w:rsidR="00F0095C" w:rsidRPr="00756723" w:rsidRDefault="00F0095C" w:rsidP="00F0095C">
      <w:pPr>
        <w:pStyle w:val="Heading3"/>
        <w:rPr>
          <w:rFonts w:asciiTheme="minorHAnsi" w:hAnsiTheme="minorHAnsi"/>
        </w:rPr>
      </w:pPr>
      <w:bookmarkStart w:id="243" w:name="_Toc27127839"/>
      <w:r w:rsidRPr="00756723">
        <w:rPr>
          <w:rFonts w:asciiTheme="minorHAnsi" w:hAnsiTheme="minorHAnsi"/>
        </w:rPr>
        <w:t>Ground levels, floor levels and building use</w:t>
      </w:r>
      <w:bookmarkEnd w:id="243"/>
      <w:r w:rsidRPr="00756723">
        <w:rPr>
          <w:rFonts w:asciiTheme="minorHAnsi" w:hAnsiTheme="minorHAnsi"/>
        </w:rPr>
        <w:t xml:space="preserve"> </w:t>
      </w:r>
    </w:p>
    <w:p w:rsidR="00F0095C" w:rsidRPr="00756723" w:rsidRDefault="00F0095C" w:rsidP="00F0095C">
      <w:pPr>
        <w:pStyle w:val="JBAParaText"/>
        <w:rPr>
          <w:rFonts w:asciiTheme="minorHAnsi" w:hAnsiTheme="minorHAnsi"/>
        </w:rPr>
      </w:pPr>
      <w:r w:rsidRPr="00756723">
        <w:rPr>
          <w:rFonts w:asciiTheme="minorHAnsi" w:hAnsiTheme="minorHAnsi"/>
        </w:rPr>
        <w:t>Modifying ground levels to raise land above the design flood level is a very effective way of reducing flood risk to the particular site in question. However, in most areas of fluvial flood risk, conveyance or flood storage would be reduced locally and could have an adverse effect on flood risk off site.  There are a number of criteria which must all be met before this is considered a valid approach:</w:t>
      </w:r>
    </w:p>
    <w:p w:rsidR="00F0095C" w:rsidRPr="00756723" w:rsidRDefault="00F0095C" w:rsidP="00F0095C">
      <w:pPr>
        <w:pStyle w:val="JBABullets"/>
        <w:rPr>
          <w:rFonts w:asciiTheme="minorHAnsi" w:hAnsiTheme="minorHAnsi"/>
        </w:rPr>
      </w:pPr>
      <w:r w:rsidRPr="00756723">
        <w:rPr>
          <w:rFonts w:asciiTheme="minorHAnsi" w:hAnsiTheme="minorHAnsi"/>
        </w:rPr>
        <w:t xml:space="preserve">Development at the site must have been justified through this SFRA based on the existing (unmodified) ground levels. </w:t>
      </w:r>
    </w:p>
    <w:p w:rsidR="00F0095C" w:rsidRPr="00756723" w:rsidRDefault="00F0095C" w:rsidP="00F0095C">
      <w:pPr>
        <w:pStyle w:val="JBABullets"/>
        <w:rPr>
          <w:rFonts w:asciiTheme="minorHAnsi" w:hAnsiTheme="minorHAnsi"/>
        </w:rPr>
      </w:pPr>
      <w:r w:rsidRPr="00756723">
        <w:rPr>
          <w:rFonts w:asciiTheme="minorHAnsi" w:hAnsiTheme="minorHAnsi"/>
        </w:rPr>
        <w:t>The FRA should establish the function provided by the floodplain.  Where conveyance is a prime function then a hydraulic model will be required to show the impact of its alteration.</w:t>
      </w:r>
    </w:p>
    <w:p w:rsidR="00F0095C" w:rsidRPr="00756723" w:rsidRDefault="00F0095C" w:rsidP="00F0095C">
      <w:pPr>
        <w:pStyle w:val="JBABullets"/>
        <w:rPr>
          <w:rFonts w:asciiTheme="minorHAnsi" w:hAnsiTheme="minorHAnsi"/>
        </w:rPr>
      </w:pPr>
      <w:r w:rsidRPr="00756723">
        <w:rPr>
          <w:rFonts w:asciiTheme="minorHAnsi" w:hAnsiTheme="minorHAnsi"/>
        </w:rPr>
        <w:t xml:space="preserve">Compensatory storage should be provided on a level for level basis to balance the total area that will be lost through infilling where the floodplain provides static storage.  </w:t>
      </w:r>
    </w:p>
    <w:p w:rsidR="00F0095C" w:rsidRPr="00756723" w:rsidRDefault="00F0095C" w:rsidP="00F0095C">
      <w:pPr>
        <w:pStyle w:val="JBABullets"/>
        <w:rPr>
          <w:rFonts w:asciiTheme="minorHAnsi" w:hAnsiTheme="minorHAnsi"/>
        </w:rPr>
      </w:pPr>
      <w:r w:rsidRPr="00756723">
        <w:rPr>
          <w:rFonts w:asciiTheme="minorHAnsi" w:hAnsiTheme="minorHAnsi"/>
        </w:rPr>
        <w:t>The provision of the compensatory storage should be in close proximity to the area that storage is being lost from (i.e. within the same flood cell).</w:t>
      </w:r>
    </w:p>
    <w:p w:rsidR="00F0095C" w:rsidRPr="00756723" w:rsidRDefault="00F0095C" w:rsidP="00F0095C">
      <w:pPr>
        <w:pStyle w:val="JBABullets"/>
        <w:rPr>
          <w:rFonts w:asciiTheme="minorHAnsi" w:hAnsiTheme="minorHAnsi"/>
        </w:rPr>
      </w:pPr>
      <w:r w:rsidRPr="00756723">
        <w:rPr>
          <w:rFonts w:asciiTheme="minorHAnsi" w:hAnsiTheme="minorHAnsi"/>
        </w:rPr>
        <w:t xml:space="preserve">The land proposed to provide the compensatory storage area must be within the ownership / control of the developer. </w:t>
      </w:r>
    </w:p>
    <w:p w:rsidR="00F0095C" w:rsidRPr="00756723" w:rsidRDefault="00F0095C" w:rsidP="00F0095C">
      <w:pPr>
        <w:pStyle w:val="JBABullets"/>
        <w:rPr>
          <w:rFonts w:asciiTheme="minorHAnsi" w:hAnsiTheme="minorHAnsi"/>
        </w:rPr>
      </w:pPr>
      <w:r w:rsidRPr="00756723">
        <w:rPr>
          <w:rFonts w:asciiTheme="minorHAnsi" w:hAnsiTheme="minorHAnsi"/>
        </w:rPr>
        <w:t>The land being given over to storage must be land which does not flood in the 1% AEP event (i.e. Flood Zone B or C).</w:t>
      </w:r>
    </w:p>
    <w:p w:rsidR="00F0095C" w:rsidRPr="00756723" w:rsidRDefault="00F0095C" w:rsidP="00F0095C">
      <w:pPr>
        <w:pStyle w:val="JBABullets"/>
        <w:rPr>
          <w:rFonts w:asciiTheme="minorHAnsi" w:hAnsiTheme="minorHAnsi"/>
        </w:rPr>
      </w:pPr>
      <w:r w:rsidRPr="00756723">
        <w:rPr>
          <w:rFonts w:asciiTheme="minorHAnsi" w:hAnsiTheme="minorHAnsi"/>
        </w:rPr>
        <w:t>The compensatory storage area should be constructed before land is raised to facilitate development.</w:t>
      </w:r>
    </w:p>
    <w:p w:rsidR="00F0095C" w:rsidRPr="00756723" w:rsidRDefault="00F0095C" w:rsidP="00F0095C">
      <w:pPr>
        <w:pStyle w:val="JBAParaText"/>
        <w:rPr>
          <w:rFonts w:asciiTheme="minorHAnsi" w:hAnsiTheme="minorHAnsi"/>
        </w:rPr>
      </w:pPr>
      <w:r w:rsidRPr="00756723">
        <w:rPr>
          <w:rFonts w:asciiTheme="minorHAnsi" w:hAnsiTheme="minorHAnsi"/>
        </w:rPr>
        <w:t xml:space="preserve">In some sites it is possible that ground levels can be re-landscaped to provide a sufficiently large development footprint.  However, it is likely that in other potential development locations there is insufficient land available to fully compensate for the loss of floodplain.  In such cases it will be necessary to reconsider the layout or reduce the scale of development, or propose an alternative and less vulnerable type of development.  In other cases, it is possible that the lack of availability of suitable areas of compensatory storage mean the target site cannot be developed and should remain open space.   </w:t>
      </w:r>
    </w:p>
    <w:p w:rsidR="00F0095C" w:rsidRPr="00756723" w:rsidRDefault="00F0095C" w:rsidP="00F0095C">
      <w:pPr>
        <w:pStyle w:val="JBAParaText"/>
        <w:rPr>
          <w:rFonts w:asciiTheme="minorHAnsi" w:hAnsiTheme="minorHAnsi"/>
        </w:rPr>
      </w:pPr>
      <w:r w:rsidRPr="00756723">
        <w:rPr>
          <w:rFonts w:asciiTheme="minorHAnsi" w:hAnsiTheme="minorHAnsi"/>
        </w:rPr>
        <w:lastRenderedPageBreak/>
        <w:t xml:space="preserve">Raising finished floor levels within a development is an effective way of avoiding damage to the interior of buildings (i.e. furniture and fittings) in times of flood.  </w:t>
      </w:r>
    </w:p>
    <w:p w:rsidR="00F0095C" w:rsidRPr="00756723" w:rsidRDefault="00F0095C" w:rsidP="00F0095C">
      <w:pPr>
        <w:pStyle w:val="JBAParaText"/>
        <w:rPr>
          <w:rFonts w:asciiTheme="minorHAnsi" w:hAnsiTheme="minorHAnsi"/>
        </w:rPr>
      </w:pPr>
      <w:r w:rsidRPr="00756723">
        <w:rPr>
          <w:rFonts w:asciiTheme="minorHAnsi" w:hAnsiTheme="minorHAnsi"/>
        </w:rPr>
        <w:t xml:space="preserve">Alternatively, assigning a water compatible use (i.e. garage / car parking) or less vulnerable use to the ground floor level, along with suitable flood resilient construction, is an effective way of raising vulnerable living space above design flood levels. It can however have an impact on the streetscape.  Safe access and egress is a critical consideration in allocating ground floor uses. </w:t>
      </w:r>
    </w:p>
    <w:p w:rsidR="00F0095C" w:rsidRPr="00756723" w:rsidRDefault="00F0095C" w:rsidP="00F0095C">
      <w:pPr>
        <w:pStyle w:val="JBAParaText"/>
        <w:rPr>
          <w:rFonts w:asciiTheme="minorHAnsi" w:hAnsiTheme="minorHAnsi"/>
        </w:rPr>
      </w:pPr>
      <w:r w:rsidRPr="00756723">
        <w:rPr>
          <w:rFonts w:asciiTheme="minorHAnsi" w:hAnsiTheme="minorHAnsi"/>
        </w:rPr>
        <w:t xml:space="preserve">Depending on the scale of residual risk, resilient and resistance measures may be an appropriate response but this will mostly apply to less vulnerable development. </w:t>
      </w:r>
    </w:p>
    <w:p w:rsidR="00F0095C" w:rsidRPr="00756723" w:rsidRDefault="00F0095C" w:rsidP="00F0095C">
      <w:pPr>
        <w:pStyle w:val="Heading3"/>
        <w:rPr>
          <w:rFonts w:asciiTheme="minorHAnsi" w:hAnsiTheme="minorHAnsi"/>
        </w:rPr>
      </w:pPr>
      <w:bookmarkStart w:id="244" w:name="_Toc27127840"/>
      <w:r w:rsidRPr="00756723">
        <w:rPr>
          <w:rFonts w:asciiTheme="minorHAnsi" w:hAnsiTheme="minorHAnsi"/>
        </w:rPr>
        <w:t>Raised Defences</w:t>
      </w:r>
      <w:bookmarkEnd w:id="244"/>
      <w:r w:rsidRPr="00756723">
        <w:rPr>
          <w:rFonts w:asciiTheme="minorHAnsi" w:hAnsiTheme="minorHAnsi"/>
        </w:rPr>
        <w:t xml:space="preserve"> </w:t>
      </w:r>
    </w:p>
    <w:p w:rsidR="00F0095C" w:rsidRPr="00756723" w:rsidRDefault="00F0095C" w:rsidP="00F0095C">
      <w:pPr>
        <w:pStyle w:val="JBAParaText"/>
        <w:rPr>
          <w:rFonts w:asciiTheme="minorHAnsi" w:hAnsiTheme="minorHAnsi"/>
        </w:rPr>
      </w:pPr>
      <w:r w:rsidRPr="00756723">
        <w:rPr>
          <w:rFonts w:asciiTheme="minorHAnsi" w:hAnsiTheme="minorHAnsi"/>
        </w:rPr>
        <w:t xml:space="preserve">Construction of raised defences (i.e. flood walls and embankments) traditionally has been the response to flood risk.  However, this is not a preferred option on an ad-hoc basis where the defences to protect the development are not part of a strategically led flood relief scheme. Where a defence scheme is proposed as the means of providing flood defence, the impact of the scheme on flood risk up and downstream must be assessed and appropriate compensatory storage must be provided.  </w:t>
      </w:r>
    </w:p>
    <w:p w:rsidR="00F0095C" w:rsidRPr="00756723" w:rsidRDefault="00F0095C" w:rsidP="00F0095C">
      <w:pPr>
        <w:pStyle w:val="JBAParaText"/>
        <w:rPr>
          <w:rFonts w:asciiTheme="minorHAnsi" w:hAnsiTheme="minorHAnsi"/>
        </w:rPr>
      </w:pPr>
    </w:p>
    <w:p w:rsidR="008C2197" w:rsidRPr="00756723" w:rsidRDefault="00D37817" w:rsidP="00FC350D">
      <w:pPr>
        <w:pStyle w:val="Heading1"/>
      </w:pPr>
      <w:bookmarkStart w:id="245" w:name="_Ref374027325"/>
      <w:r w:rsidRPr="00756723">
        <w:br w:type="page"/>
      </w:r>
      <w:bookmarkStart w:id="246" w:name="_Ref374096007"/>
      <w:bookmarkStart w:id="247" w:name="_Toc27127841"/>
      <w:r w:rsidR="008C2197" w:rsidRPr="00756723">
        <w:lastRenderedPageBreak/>
        <w:t>Settlement Zoning Review</w:t>
      </w:r>
      <w:bookmarkEnd w:id="191"/>
      <w:bookmarkEnd w:id="245"/>
      <w:bookmarkEnd w:id="246"/>
      <w:bookmarkEnd w:id="247"/>
    </w:p>
    <w:p w:rsidR="00C178BB" w:rsidRPr="00756723" w:rsidRDefault="00C178BB" w:rsidP="00C178BB">
      <w:pPr>
        <w:pStyle w:val="JBAParaText"/>
        <w:rPr>
          <w:rFonts w:asciiTheme="minorHAnsi" w:hAnsiTheme="minorHAnsi"/>
        </w:rPr>
      </w:pPr>
      <w:r w:rsidRPr="00756723">
        <w:rPr>
          <w:rFonts w:asciiTheme="minorHAnsi" w:hAnsiTheme="minorHAnsi"/>
        </w:rPr>
        <w:t xml:space="preserve">The purpose of </w:t>
      </w:r>
      <w:r w:rsidR="00D701A4" w:rsidRPr="00756723">
        <w:rPr>
          <w:rFonts w:asciiTheme="minorHAnsi" w:hAnsiTheme="minorHAnsi"/>
        </w:rPr>
        <w:t xml:space="preserve">land use </w:t>
      </w:r>
      <w:r w:rsidRPr="00756723">
        <w:rPr>
          <w:rFonts w:asciiTheme="minorHAnsi" w:hAnsiTheme="minorHAnsi"/>
        </w:rPr>
        <w:t>zoning</w:t>
      </w:r>
      <w:r w:rsidR="00D701A4" w:rsidRPr="00756723">
        <w:rPr>
          <w:rFonts w:asciiTheme="minorHAnsi" w:hAnsiTheme="minorHAnsi"/>
        </w:rPr>
        <w:t xml:space="preserve"> objectives</w:t>
      </w:r>
      <w:r w:rsidRPr="00756723">
        <w:rPr>
          <w:rFonts w:asciiTheme="minorHAnsi" w:hAnsiTheme="minorHAnsi"/>
        </w:rPr>
        <w:t xml:space="preserve"> is to indicate to property owners and members of the public the types of development the Planning Authority considers most appropriate in each land use category.  Zoning is designed to reduce conflicting uses within areas, to protect resources and, in association with phasing, to ensure that land suitable for development is used to the best advantage of the community as a whole.</w:t>
      </w:r>
    </w:p>
    <w:p w:rsidR="00E927DA" w:rsidRPr="00756723" w:rsidRDefault="00E927DA" w:rsidP="00C178BB">
      <w:pPr>
        <w:pStyle w:val="JBAParaText"/>
        <w:rPr>
          <w:rFonts w:asciiTheme="minorHAnsi" w:hAnsiTheme="minorHAnsi"/>
        </w:rPr>
      </w:pPr>
      <w:r w:rsidRPr="00756723">
        <w:rPr>
          <w:rFonts w:asciiTheme="minorHAnsi" w:hAnsiTheme="minorHAnsi"/>
        </w:rPr>
        <w:t xml:space="preserve">This section of the SFRA will: </w:t>
      </w:r>
    </w:p>
    <w:p w:rsidR="00E927DA" w:rsidRPr="00756723" w:rsidRDefault="00E927DA" w:rsidP="0077636D">
      <w:pPr>
        <w:pStyle w:val="JBAParaText"/>
        <w:numPr>
          <w:ilvl w:val="0"/>
          <w:numId w:val="34"/>
        </w:numPr>
        <w:rPr>
          <w:rFonts w:asciiTheme="minorHAnsi" w:hAnsiTheme="minorHAnsi"/>
        </w:rPr>
      </w:pPr>
      <w:r w:rsidRPr="00756723">
        <w:rPr>
          <w:rFonts w:asciiTheme="minorHAnsi" w:hAnsiTheme="minorHAnsi"/>
        </w:rPr>
        <w:t>Consider the land use zoning objectives utilised within County Meath as a whole and assess their potential vulnerability to flooding.</w:t>
      </w:r>
    </w:p>
    <w:p w:rsidR="00E927DA" w:rsidRPr="00756723" w:rsidRDefault="00E927DA" w:rsidP="0077636D">
      <w:pPr>
        <w:pStyle w:val="JBAParaText"/>
        <w:numPr>
          <w:ilvl w:val="0"/>
          <w:numId w:val="34"/>
        </w:numPr>
        <w:rPr>
          <w:rFonts w:asciiTheme="minorHAnsi" w:hAnsiTheme="minorHAnsi"/>
        </w:rPr>
      </w:pPr>
      <w:r w:rsidRPr="00756723">
        <w:rPr>
          <w:rFonts w:asciiTheme="minorHAnsi" w:hAnsiTheme="minorHAnsi"/>
        </w:rPr>
        <w:t xml:space="preserve">Based on the associated vulnerability of the particular use, a clarification on the requirement of the application of the </w:t>
      </w:r>
      <w:r w:rsidR="00D37817" w:rsidRPr="00756723">
        <w:rPr>
          <w:rFonts w:asciiTheme="minorHAnsi" w:hAnsiTheme="minorHAnsi"/>
        </w:rPr>
        <w:t>J</w:t>
      </w:r>
      <w:r w:rsidRPr="00756723">
        <w:rPr>
          <w:rFonts w:asciiTheme="minorHAnsi" w:hAnsiTheme="minorHAnsi"/>
        </w:rPr>
        <w:t xml:space="preserve">ustification </w:t>
      </w:r>
      <w:r w:rsidR="00D37817" w:rsidRPr="00756723">
        <w:rPr>
          <w:rFonts w:asciiTheme="minorHAnsi" w:hAnsiTheme="minorHAnsi"/>
        </w:rPr>
        <w:t>T</w:t>
      </w:r>
      <w:r w:rsidRPr="00756723">
        <w:rPr>
          <w:rFonts w:asciiTheme="minorHAnsi" w:hAnsiTheme="minorHAnsi"/>
        </w:rPr>
        <w:t>est is provided.</w:t>
      </w:r>
    </w:p>
    <w:p w:rsidR="00E927DA" w:rsidRPr="00756723" w:rsidRDefault="00E927DA" w:rsidP="0077636D">
      <w:pPr>
        <w:pStyle w:val="JBAParaText"/>
        <w:numPr>
          <w:ilvl w:val="0"/>
          <w:numId w:val="34"/>
        </w:numPr>
        <w:rPr>
          <w:rFonts w:asciiTheme="minorHAnsi" w:hAnsiTheme="minorHAnsi"/>
        </w:rPr>
      </w:pPr>
      <w:r w:rsidRPr="00756723">
        <w:rPr>
          <w:rFonts w:asciiTheme="minorHAnsi" w:hAnsiTheme="minorHAnsi"/>
        </w:rPr>
        <w:t xml:space="preserve">The consideration of the specific land use zoning objectives and flood risk will be presented for </w:t>
      </w:r>
      <w:r w:rsidR="00FC113B">
        <w:rPr>
          <w:rFonts w:asciiTheme="minorHAnsi" w:hAnsiTheme="minorHAnsi"/>
        </w:rPr>
        <w:t>the</w:t>
      </w:r>
      <w:r w:rsidRPr="00756723">
        <w:rPr>
          <w:rFonts w:asciiTheme="minorHAnsi" w:hAnsiTheme="minorHAnsi"/>
        </w:rPr>
        <w:t xml:space="preserve"> settlement</w:t>
      </w:r>
      <w:r w:rsidR="00B16638">
        <w:rPr>
          <w:rFonts w:asciiTheme="minorHAnsi" w:hAnsiTheme="minorHAnsi"/>
        </w:rPr>
        <w:t>s</w:t>
      </w:r>
      <w:r w:rsidRPr="00756723">
        <w:rPr>
          <w:rFonts w:asciiTheme="minorHAnsi" w:hAnsiTheme="minorHAnsi"/>
        </w:rPr>
        <w:t xml:space="preserve">.  Comment will be provided on the use of the sequential approach and </w:t>
      </w:r>
      <w:r w:rsidR="00401A15">
        <w:rPr>
          <w:rFonts w:asciiTheme="minorHAnsi" w:hAnsiTheme="minorHAnsi"/>
        </w:rPr>
        <w:t>J</w:t>
      </w:r>
      <w:r w:rsidRPr="00756723">
        <w:rPr>
          <w:rFonts w:asciiTheme="minorHAnsi" w:hAnsiTheme="minorHAnsi"/>
        </w:rPr>
        <w:t xml:space="preserve">ustification </w:t>
      </w:r>
      <w:r w:rsidR="00401A15">
        <w:rPr>
          <w:rFonts w:asciiTheme="minorHAnsi" w:hAnsiTheme="minorHAnsi"/>
        </w:rPr>
        <w:t>T</w:t>
      </w:r>
      <w:r w:rsidRPr="00756723">
        <w:rPr>
          <w:rFonts w:asciiTheme="minorHAnsi" w:hAnsiTheme="minorHAnsi"/>
        </w:rPr>
        <w:t xml:space="preserve">est.  Conclusions will be drawn on how flood risk is proposed to be managed in the settlement. </w:t>
      </w:r>
    </w:p>
    <w:p w:rsidR="00E927DA" w:rsidRPr="00756723" w:rsidRDefault="00E927DA" w:rsidP="00E927DA">
      <w:pPr>
        <w:pStyle w:val="Heading2"/>
        <w:rPr>
          <w:rFonts w:asciiTheme="minorHAnsi" w:hAnsiTheme="minorHAnsi"/>
        </w:rPr>
      </w:pPr>
      <w:bookmarkStart w:id="248" w:name="_Toc437523722"/>
      <w:bookmarkStart w:id="249" w:name="_Toc27127842"/>
      <w:bookmarkEnd w:id="248"/>
      <w:r w:rsidRPr="00756723">
        <w:rPr>
          <w:rFonts w:asciiTheme="minorHAnsi" w:hAnsiTheme="minorHAnsi"/>
        </w:rPr>
        <w:t>Land Use Zoning Objectives</w:t>
      </w:r>
      <w:bookmarkEnd w:id="249"/>
    </w:p>
    <w:p w:rsidR="00FB228F" w:rsidRPr="00756723" w:rsidRDefault="00C178BB" w:rsidP="00C178BB">
      <w:pPr>
        <w:pStyle w:val="JBAParaText"/>
        <w:rPr>
          <w:rFonts w:asciiTheme="minorHAnsi" w:hAnsiTheme="minorHAnsi"/>
        </w:rPr>
      </w:pPr>
      <w:r w:rsidRPr="00756723">
        <w:rPr>
          <w:rFonts w:asciiTheme="minorHAnsi" w:hAnsiTheme="minorHAnsi"/>
        </w:rPr>
        <w:t xml:space="preserve">The zoning objectives can be related to the vulnerability classifications in the 'Planning System and Flood Risk Management'; highly vulnerable, less vulnerable and water compatible.  </w:t>
      </w:r>
      <w:r w:rsidR="00FB228F" w:rsidRPr="00756723">
        <w:rPr>
          <w:rFonts w:asciiTheme="minorHAnsi" w:hAnsiTheme="minorHAnsi"/>
        </w:rPr>
        <w:t xml:space="preserve">As discussed in Section </w:t>
      </w:r>
      <w:r w:rsidR="00FC5479">
        <w:fldChar w:fldCharType="begin"/>
      </w:r>
      <w:r w:rsidR="00FC5479">
        <w:instrText xml:space="preserve"> REF _Ref356901552 \r \h  \* MERGEFORMAT </w:instrText>
      </w:r>
      <w:r w:rsidR="00FC5479">
        <w:fldChar w:fldCharType="separate"/>
      </w:r>
      <w:r w:rsidR="00631C5E">
        <w:t>2</w:t>
      </w:r>
      <w:r w:rsidR="00FC5479">
        <w:fldChar w:fldCharType="end"/>
      </w:r>
      <w:r w:rsidR="00FB228F" w:rsidRPr="00756723">
        <w:rPr>
          <w:rFonts w:asciiTheme="minorHAnsi" w:hAnsiTheme="minorHAnsi"/>
        </w:rPr>
        <w:t xml:space="preserve">, the preference for the allocation of zoning objectives within areas at potential risk of flooding is that of avoidance (the sequential approach).  Where avoidance or substitution of land use is not possible the specific </w:t>
      </w:r>
      <w:r w:rsidRPr="00756723">
        <w:rPr>
          <w:rFonts w:asciiTheme="minorHAnsi" w:hAnsiTheme="minorHAnsi"/>
        </w:rPr>
        <w:t>vulnerability of the land use, coupled with the Flood Zone in which it lies, guides the need for application of the Justification Test.</w:t>
      </w:r>
      <w:r w:rsidR="00FB228F" w:rsidRPr="00756723">
        <w:rPr>
          <w:rFonts w:asciiTheme="minorHAnsi" w:hAnsiTheme="minorHAnsi"/>
        </w:rPr>
        <w:t xml:space="preserve">  This is set out in detail within </w:t>
      </w:r>
      <w:r w:rsidR="00FC5479">
        <w:fldChar w:fldCharType="begin"/>
      </w:r>
      <w:r w:rsidR="00FC5479">
        <w:instrText xml:space="preserve"> REF _Ref357004382 \h  \* MERGEFORMAT </w:instrText>
      </w:r>
      <w:r w:rsidR="00FC5479">
        <w:fldChar w:fldCharType="separate"/>
      </w:r>
      <w:r w:rsidR="00631C5E" w:rsidRPr="00756723">
        <w:rPr>
          <w:rFonts w:asciiTheme="minorHAnsi" w:hAnsiTheme="minorHAnsi"/>
        </w:rPr>
        <w:t xml:space="preserve">Table </w:t>
      </w:r>
      <w:r w:rsidR="00631C5E">
        <w:rPr>
          <w:rFonts w:asciiTheme="minorHAnsi" w:hAnsiTheme="minorHAnsi"/>
          <w:noProof/>
        </w:rPr>
        <w:t>5</w:t>
      </w:r>
      <w:r w:rsidR="00631C5E">
        <w:rPr>
          <w:rFonts w:asciiTheme="minorHAnsi" w:hAnsiTheme="minorHAnsi"/>
          <w:noProof/>
        </w:rPr>
        <w:noBreakHyphen/>
        <w:t>1</w:t>
      </w:r>
      <w:r w:rsidR="00FC5479">
        <w:fldChar w:fldCharType="end"/>
      </w:r>
      <w:r w:rsidR="00FB228F" w:rsidRPr="00756723">
        <w:rPr>
          <w:rFonts w:asciiTheme="minorHAnsi" w:hAnsiTheme="minorHAnsi"/>
        </w:rPr>
        <w:t xml:space="preserve"> below.</w:t>
      </w:r>
    </w:p>
    <w:p w:rsidR="00C178BB" w:rsidRPr="00756723" w:rsidRDefault="00C178BB" w:rsidP="00C178BB">
      <w:pPr>
        <w:pStyle w:val="JBATableCaption"/>
        <w:rPr>
          <w:rFonts w:asciiTheme="minorHAnsi" w:hAnsiTheme="minorHAnsi"/>
        </w:rPr>
      </w:pPr>
      <w:bookmarkStart w:id="250" w:name="_Ref437435104"/>
      <w:bookmarkStart w:id="251" w:name="_Ref357004382"/>
      <w:bookmarkStart w:id="252" w:name="_Toc311036202"/>
      <w:bookmarkStart w:id="253" w:name="_Toc311796150"/>
      <w:bookmarkStart w:id="254" w:name="_Toc319066751"/>
      <w:bookmarkStart w:id="255" w:name="_Toc330379334"/>
      <w:bookmarkStart w:id="256" w:name="_Toc356808982"/>
      <w:bookmarkStart w:id="257" w:name="_Ref437435163"/>
      <w:bookmarkStart w:id="258" w:name="_Toc27127906"/>
      <w:r w:rsidRPr="00756723">
        <w:rPr>
          <w:rFonts w:asciiTheme="minorHAnsi" w:hAnsiTheme="minorHAnsi"/>
        </w:rPr>
        <w:t xml:space="preserve">Table </w:t>
      </w:r>
      <w:r w:rsidR="00A35AFC">
        <w:rPr>
          <w:rFonts w:asciiTheme="minorHAnsi" w:hAnsiTheme="minorHAnsi"/>
        </w:rPr>
        <w:fldChar w:fldCharType="begin"/>
      </w:r>
      <w:r w:rsidR="006878E4">
        <w:rPr>
          <w:rFonts w:asciiTheme="minorHAnsi" w:hAnsiTheme="minorHAnsi"/>
        </w:rPr>
        <w:instrText xml:space="preserve"> STYLEREF 1 \s </w:instrText>
      </w:r>
      <w:r w:rsidR="00A35AFC">
        <w:rPr>
          <w:rFonts w:asciiTheme="minorHAnsi" w:hAnsiTheme="minorHAnsi"/>
        </w:rPr>
        <w:fldChar w:fldCharType="separate"/>
      </w:r>
      <w:r w:rsidR="00631C5E">
        <w:rPr>
          <w:rFonts w:asciiTheme="minorHAnsi" w:hAnsiTheme="minorHAnsi"/>
          <w:noProof/>
        </w:rPr>
        <w:t>5</w:t>
      </w:r>
      <w:r w:rsidR="00A35AFC">
        <w:rPr>
          <w:rFonts w:asciiTheme="minorHAnsi" w:hAnsiTheme="minorHAnsi"/>
        </w:rPr>
        <w:fldChar w:fldCharType="end"/>
      </w:r>
      <w:r w:rsidR="006878E4">
        <w:rPr>
          <w:rFonts w:asciiTheme="minorHAnsi" w:hAnsiTheme="minorHAnsi"/>
        </w:rPr>
        <w:noBreakHyphen/>
      </w:r>
      <w:r w:rsidR="00A35AFC">
        <w:rPr>
          <w:rFonts w:asciiTheme="minorHAnsi" w:hAnsiTheme="minorHAnsi"/>
        </w:rPr>
        <w:fldChar w:fldCharType="begin"/>
      </w:r>
      <w:r w:rsidR="006878E4">
        <w:rPr>
          <w:rFonts w:asciiTheme="minorHAnsi" w:hAnsiTheme="minorHAnsi"/>
        </w:rPr>
        <w:instrText xml:space="preserve"> SEQ Table \* ARABIC \s 1 </w:instrText>
      </w:r>
      <w:r w:rsidR="00A35AFC">
        <w:rPr>
          <w:rFonts w:asciiTheme="minorHAnsi" w:hAnsiTheme="minorHAnsi"/>
        </w:rPr>
        <w:fldChar w:fldCharType="separate"/>
      </w:r>
      <w:r w:rsidR="00631C5E">
        <w:rPr>
          <w:rFonts w:asciiTheme="minorHAnsi" w:hAnsiTheme="minorHAnsi"/>
          <w:noProof/>
        </w:rPr>
        <w:t>1</w:t>
      </w:r>
      <w:r w:rsidR="00A35AFC">
        <w:rPr>
          <w:rFonts w:asciiTheme="minorHAnsi" w:hAnsiTheme="minorHAnsi"/>
        </w:rPr>
        <w:fldChar w:fldCharType="end"/>
      </w:r>
      <w:bookmarkEnd w:id="250"/>
      <w:bookmarkEnd w:id="251"/>
      <w:r w:rsidRPr="00756723">
        <w:rPr>
          <w:rFonts w:asciiTheme="minorHAnsi" w:hAnsiTheme="minorHAnsi"/>
        </w:rPr>
        <w:t xml:space="preserve">  Land Zoning Objectives and Vulnerabilities</w:t>
      </w:r>
      <w:bookmarkEnd w:id="252"/>
      <w:bookmarkEnd w:id="253"/>
      <w:bookmarkEnd w:id="254"/>
      <w:bookmarkEnd w:id="255"/>
      <w:bookmarkEnd w:id="256"/>
      <w:bookmarkEnd w:id="257"/>
      <w:bookmarkEnd w:id="258"/>
      <w:r w:rsidRPr="00756723">
        <w:rPr>
          <w:rFonts w:asciiTheme="minorHAnsi" w:hAnsiTheme="minorHAnsi"/>
        </w:rPr>
        <w:t xml:space="preserve"> </w:t>
      </w:r>
    </w:p>
    <w:tbl>
      <w:tblPr>
        <w:tblStyle w:val="JBAtableStyle4"/>
        <w:tblW w:w="8489" w:type="dxa"/>
        <w:tblLook w:val="04A0" w:firstRow="1" w:lastRow="0" w:firstColumn="1" w:lastColumn="0" w:noHBand="0" w:noVBand="1"/>
      </w:tblPr>
      <w:tblGrid>
        <w:gridCol w:w="2195"/>
        <w:gridCol w:w="1446"/>
        <w:gridCol w:w="4848"/>
      </w:tblGrid>
      <w:tr w:rsidR="00FC113B" w:rsidRPr="00FC113B" w:rsidTr="00FC113B">
        <w:trPr>
          <w:cnfStyle w:val="100000000000" w:firstRow="1" w:lastRow="0" w:firstColumn="0" w:lastColumn="0" w:oddVBand="0" w:evenVBand="0" w:oddHBand="0" w:evenHBand="0" w:firstRowFirstColumn="0" w:firstRowLastColumn="0" w:lastRowFirstColumn="0" w:lastRowLastColumn="0"/>
          <w:trHeight w:val="270"/>
        </w:trPr>
        <w:tc>
          <w:tcPr>
            <w:tcW w:w="2195" w:type="dxa"/>
            <w:noWrap/>
          </w:tcPr>
          <w:p w:rsidR="00FC113B" w:rsidRPr="00FC113B" w:rsidRDefault="00D640A0" w:rsidP="00FC113B">
            <w:pPr>
              <w:pStyle w:val="JBATableText8ptLeft"/>
              <w:rPr>
                <w:rStyle w:val="JBABold"/>
                <w:rFonts w:asciiTheme="minorHAnsi" w:hAnsiTheme="minorHAnsi"/>
              </w:rPr>
            </w:pPr>
            <w:r w:rsidRPr="00FC113B">
              <w:rPr>
                <w:rStyle w:val="JBABold"/>
                <w:rFonts w:asciiTheme="minorHAnsi" w:hAnsiTheme="minorHAnsi"/>
              </w:rPr>
              <w:t>Objective/Use</w:t>
            </w:r>
          </w:p>
        </w:tc>
        <w:tc>
          <w:tcPr>
            <w:tcW w:w="1446" w:type="dxa"/>
            <w:noWrap/>
          </w:tcPr>
          <w:p w:rsidR="00D640A0" w:rsidRPr="00FC113B" w:rsidRDefault="00D640A0" w:rsidP="00AD05CB">
            <w:pPr>
              <w:pStyle w:val="JBATableText8ptLeft"/>
              <w:rPr>
                <w:rStyle w:val="JBABold"/>
                <w:rFonts w:asciiTheme="minorHAnsi" w:hAnsiTheme="minorHAnsi"/>
              </w:rPr>
            </w:pPr>
            <w:r w:rsidRPr="00FC113B">
              <w:rPr>
                <w:rStyle w:val="JBABold"/>
                <w:rFonts w:asciiTheme="minorHAnsi" w:hAnsiTheme="minorHAnsi"/>
              </w:rPr>
              <w:t>Vulnerability*</w:t>
            </w:r>
          </w:p>
        </w:tc>
        <w:tc>
          <w:tcPr>
            <w:tcW w:w="4848" w:type="dxa"/>
            <w:noWrap/>
          </w:tcPr>
          <w:p w:rsidR="00D640A0" w:rsidRPr="00FC113B" w:rsidRDefault="00D640A0" w:rsidP="00AD05CB">
            <w:pPr>
              <w:pStyle w:val="JBATableText8ptLeft"/>
              <w:rPr>
                <w:rStyle w:val="JBABold"/>
                <w:rFonts w:asciiTheme="minorHAnsi" w:hAnsiTheme="minorHAnsi"/>
              </w:rPr>
            </w:pPr>
            <w:r w:rsidRPr="00FC113B">
              <w:rPr>
                <w:rStyle w:val="JBABold"/>
                <w:rFonts w:asciiTheme="minorHAnsi" w:hAnsiTheme="minorHAnsi"/>
              </w:rPr>
              <w:t>Justification Test Required</w:t>
            </w:r>
          </w:p>
        </w:tc>
      </w:tr>
      <w:tr w:rsidR="00D640A0" w:rsidRPr="00756723" w:rsidTr="00FC113B">
        <w:trPr>
          <w:cnfStyle w:val="000000100000" w:firstRow="0" w:lastRow="0" w:firstColumn="0" w:lastColumn="0" w:oddVBand="0" w:evenVBand="0" w:oddHBand="1" w:evenHBand="0" w:firstRowFirstColumn="0" w:firstRowLastColumn="0" w:lastRowFirstColumn="0" w:lastRowLastColumn="0"/>
          <w:trHeight w:val="270"/>
        </w:trPr>
        <w:tc>
          <w:tcPr>
            <w:tcW w:w="2195" w:type="dxa"/>
          </w:tcPr>
          <w:p w:rsidR="00D640A0" w:rsidRPr="00756723" w:rsidRDefault="00D640A0" w:rsidP="00AD05CB">
            <w:pPr>
              <w:pStyle w:val="JBATableText8ptLeft"/>
              <w:rPr>
                <w:rFonts w:asciiTheme="minorHAnsi" w:hAnsiTheme="minorHAnsi"/>
              </w:rPr>
            </w:pPr>
            <w:r w:rsidRPr="00756723">
              <w:rPr>
                <w:rFonts w:asciiTheme="minorHAnsi" w:hAnsiTheme="minorHAnsi"/>
              </w:rPr>
              <w:t>A1 - Existing Residential</w:t>
            </w:r>
          </w:p>
        </w:tc>
        <w:tc>
          <w:tcPr>
            <w:tcW w:w="1446" w:type="dxa"/>
            <w:noWrap/>
          </w:tcPr>
          <w:p w:rsidR="00D640A0" w:rsidRPr="00756723" w:rsidRDefault="00D640A0" w:rsidP="00AD05CB">
            <w:pPr>
              <w:pStyle w:val="JBATableText8ptLeft"/>
              <w:rPr>
                <w:rFonts w:asciiTheme="minorHAnsi" w:hAnsiTheme="minorHAnsi"/>
              </w:rPr>
            </w:pPr>
            <w:r w:rsidRPr="00756723">
              <w:rPr>
                <w:rFonts w:asciiTheme="minorHAnsi" w:hAnsiTheme="minorHAnsi"/>
              </w:rPr>
              <w:t>High </w:t>
            </w:r>
          </w:p>
        </w:tc>
        <w:tc>
          <w:tcPr>
            <w:tcW w:w="4848" w:type="dxa"/>
            <w:noWrap/>
          </w:tcPr>
          <w:p w:rsidR="00D640A0" w:rsidRPr="00756723" w:rsidRDefault="00D640A0" w:rsidP="00AD05CB">
            <w:pPr>
              <w:pStyle w:val="JBATableText8ptLeft"/>
              <w:rPr>
                <w:rFonts w:asciiTheme="minorHAnsi" w:hAnsiTheme="minorHAnsi"/>
              </w:rPr>
            </w:pPr>
            <w:r w:rsidRPr="00756723">
              <w:rPr>
                <w:rFonts w:asciiTheme="minorHAnsi" w:hAnsiTheme="minorHAnsi"/>
              </w:rPr>
              <w:t>For development in Flood Zone A or B</w:t>
            </w:r>
          </w:p>
        </w:tc>
      </w:tr>
      <w:tr w:rsidR="00D640A0" w:rsidRPr="00756723" w:rsidTr="00FC113B">
        <w:trPr>
          <w:cnfStyle w:val="000000010000" w:firstRow="0" w:lastRow="0" w:firstColumn="0" w:lastColumn="0" w:oddVBand="0" w:evenVBand="0" w:oddHBand="0" w:evenHBand="1" w:firstRowFirstColumn="0" w:firstRowLastColumn="0" w:lastRowFirstColumn="0" w:lastRowLastColumn="0"/>
          <w:trHeight w:val="270"/>
        </w:trPr>
        <w:tc>
          <w:tcPr>
            <w:tcW w:w="2195" w:type="dxa"/>
          </w:tcPr>
          <w:p w:rsidR="00D640A0" w:rsidRPr="00756723" w:rsidRDefault="00D640A0" w:rsidP="00AD05CB">
            <w:pPr>
              <w:pStyle w:val="JBATableText8ptLeft"/>
              <w:rPr>
                <w:rFonts w:asciiTheme="minorHAnsi" w:hAnsiTheme="minorHAnsi"/>
              </w:rPr>
            </w:pPr>
            <w:r w:rsidRPr="00756723">
              <w:rPr>
                <w:rFonts w:asciiTheme="minorHAnsi" w:hAnsiTheme="minorHAnsi"/>
              </w:rPr>
              <w:t>A2 - New Residential</w:t>
            </w:r>
          </w:p>
        </w:tc>
        <w:tc>
          <w:tcPr>
            <w:tcW w:w="1446" w:type="dxa"/>
            <w:noWrap/>
          </w:tcPr>
          <w:p w:rsidR="00D640A0" w:rsidRPr="00756723" w:rsidRDefault="00D640A0" w:rsidP="00AD05CB">
            <w:pPr>
              <w:pStyle w:val="JBATableText8ptLeft"/>
              <w:rPr>
                <w:rFonts w:asciiTheme="minorHAnsi" w:hAnsiTheme="minorHAnsi"/>
              </w:rPr>
            </w:pPr>
            <w:r w:rsidRPr="00756723">
              <w:rPr>
                <w:rFonts w:asciiTheme="minorHAnsi" w:hAnsiTheme="minorHAnsi"/>
              </w:rPr>
              <w:t>High </w:t>
            </w:r>
          </w:p>
        </w:tc>
        <w:tc>
          <w:tcPr>
            <w:tcW w:w="4848" w:type="dxa"/>
            <w:noWrap/>
          </w:tcPr>
          <w:p w:rsidR="00D640A0" w:rsidRPr="00756723" w:rsidRDefault="00D640A0" w:rsidP="00AD05CB">
            <w:pPr>
              <w:pStyle w:val="JBATableText8ptLeft"/>
              <w:rPr>
                <w:rFonts w:asciiTheme="minorHAnsi" w:hAnsiTheme="minorHAnsi"/>
              </w:rPr>
            </w:pPr>
            <w:r w:rsidRPr="00756723">
              <w:rPr>
                <w:rFonts w:asciiTheme="minorHAnsi" w:hAnsiTheme="minorHAnsi"/>
              </w:rPr>
              <w:t>For development in Flood Zones A or B</w:t>
            </w:r>
          </w:p>
        </w:tc>
      </w:tr>
      <w:tr w:rsidR="00D640A0" w:rsidRPr="00756723" w:rsidTr="00FC113B">
        <w:trPr>
          <w:cnfStyle w:val="000000100000" w:firstRow="0" w:lastRow="0" w:firstColumn="0" w:lastColumn="0" w:oddVBand="0" w:evenVBand="0" w:oddHBand="1" w:evenHBand="0" w:firstRowFirstColumn="0" w:firstRowLastColumn="0" w:lastRowFirstColumn="0" w:lastRowLastColumn="0"/>
          <w:trHeight w:val="270"/>
        </w:trPr>
        <w:tc>
          <w:tcPr>
            <w:tcW w:w="2195" w:type="dxa"/>
          </w:tcPr>
          <w:p w:rsidR="00D640A0" w:rsidRPr="00756723" w:rsidRDefault="00D640A0" w:rsidP="00AD05CB">
            <w:pPr>
              <w:pStyle w:val="JBATableText8ptLeft"/>
              <w:rPr>
                <w:rFonts w:asciiTheme="minorHAnsi" w:hAnsiTheme="minorHAnsi"/>
              </w:rPr>
            </w:pPr>
            <w:r w:rsidRPr="00756723">
              <w:rPr>
                <w:rFonts w:asciiTheme="minorHAnsi" w:hAnsiTheme="minorHAnsi"/>
              </w:rPr>
              <w:t xml:space="preserve">B1 </w:t>
            </w:r>
            <w:r w:rsidR="00B8283A">
              <w:rPr>
                <w:rFonts w:asciiTheme="minorHAnsi" w:hAnsiTheme="minorHAnsi"/>
              </w:rPr>
              <w:t>–</w:t>
            </w:r>
            <w:r w:rsidRPr="00756723">
              <w:rPr>
                <w:rFonts w:asciiTheme="minorHAnsi" w:hAnsiTheme="minorHAnsi"/>
              </w:rPr>
              <w:t xml:space="preserve"> Commercial</w:t>
            </w:r>
            <w:r w:rsidR="00B8283A">
              <w:rPr>
                <w:rFonts w:asciiTheme="minorHAnsi" w:hAnsiTheme="minorHAnsi"/>
              </w:rPr>
              <w:t xml:space="preserve"> </w:t>
            </w:r>
            <w:r w:rsidRPr="00756723">
              <w:rPr>
                <w:rFonts w:asciiTheme="minorHAnsi" w:hAnsiTheme="minorHAnsi"/>
              </w:rPr>
              <w:t>Town or Village Centre</w:t>
            </w:r>
          </w:p>
        </w:tc>
        <w:tc>
          <w:tcPr>
            <w:tcW w:w="1446" w:type="dxa"/>
            <w:noWrap/>
          </w:tcPr>
          <w:p w:rsidR="00D640A0" w:rsidRPr="00756723" w:rsidRDefault="00D640A0" w:rsidP="00AD05CB">
            <w:pPr>
              <w:pStyle w:val="JBATableText8ptLeft"/>
              <w:rPr>
                <w:rFonts w:asciiTheme="minorHAnsi" w:hAnsiTheme="minorHAnsi"/>
              </w:rPr>
            </w:pPr>
            <w:r w:rsidRPr="00756723">
              <w:rPr>
                <w:rFonts w:asciiTheme="minorHAnsi" w:hAnsiTheme="minorHAnsi"/>
              </w:rPr>
              <w:t>High / Less </w:t>
            </w:r>
          </w:p>
        </w:tc>
        <w:tc>
          <w:tcPr>
            <w:tcW w:w="4848" w:type="dxa"/>
            <w:noWrap/>
          </w:tcPr>
          <w:p w:rsidR="00D640A0" w:rsidRPr="00756723" w:rsidRDefault="00D640A0" w:rsidP="00AD05CB">
            <w:pPr>
              <w:pStyle w:val="JBATableText8ptLeft"/>
              <w:rPr>
                <w:rFonts w:asciiTheme="minorHAnsi" w:hAnsiTheme="minorHAnsi"/>
              </w:rPr>
            </w:pPr>
            <w:r w:rsidRPr="00756723">
              <w:rPr>
                <w:rFonts w:asciiTheme="minorHAnsi" w:hAnsiTheme="minorHAnsi"/>
              </w:rPr>
              <w:t>For highly vulnerable development in Flood Zone A or B</w:t>
            </w:r>
          </w:p>
          <w:p w:rsidR="00D640A0" w:rsidRPr="00756723" w:rsidRDefault="00D640A0" w:rsidP="00AD05CB">
            <w:pPr>
              <w:pStyle w:val="JBATableText8ptLeft"/>
              <w:rPr>
                <w:rFonts w:asciiTheme="minorHAnsi" w:hAnsiTheme="minorHAnsi"/>
              </w:rPr>
            </w:pPr>
            <w:r w:rsidRPr="00756723">
              <w:rPr>
                <w:rFonts w:asciiTheme="minorHAnsi" w:hAnsiTheme="minorHAnsi"/>
              </w:rPr>
              <w:t>For less vulnerable development in Flood Zone A</w:t>
            </w:r>
          </w:p>
        </w:tc>
      </w:tr>
      <w:tr w:rsidR="00D640A0" w:rsidRPr="00756723" w:rsidTr="00FC113B">
        <w:trPr>
          <w:cnfStyle w:val="000000010000" w:firstRow="0" w:lastRow="0" w:firstColumn="0" w:lastColumn="0" w:oddVBand="0" w:evenVBand="0" w:oddHBand="0" w:evenHBand="1" w:firstRowFirstColumn="0" w:firstRowLastColumn="0" w:lastRowFirstColumn="0" w:lastRowLastColumn="0"/>
          <w:trHeight w:val="270"/>
        </w:trPr>
        <w:tc>
          <w:tcPr>
            <w:tcW w:w="2195" w:type="dxa"/>
          </w:tcPr>
          <w:p w:rsidR="00D640A0" w:rsidRPr="00756723" w:rsidRDefault="00D640A0" w:rsidP="00AD05CB">
            <w:pPr>
              <w:pStyle w:val="JBATableText8ptLeft"/>
              <w:rPr>
                <w:rFonts w:asciiTheme="minorHAnsi" w:hAnsiTheme="minorHAnsi"/>
              </w:rPr>
            </w:pPr>
            <w:r w:rsidRPr="00756723">
              <w:rPr>
                <w:rFonts w:asciiTheme="minorHAnsi" w:hAnsiTheme="minorHAnsi"/>
              </w:rPr>
              <w:t xml:space="preserve">B2 - Retail Warehouse </w:t>
            </w:r>
            <w:r w:rsidR="0092100C">
              <w:rPr>
                <w:rFonts w:asciiTheme="minorHAnsi" w:hAnsiTheme="minorHAnsi"/>
              </w:rPr>
              <w:t>Park</w:t>
            </w:r>
          </w:p>
        </w:tc>
        <w:tc>
          <w:tcPr>
            <w:tcW w:w="1446" w:type="dxa"/>
            <w:noWrap/>
          </w:tcPr>
          <w:p w:rsidR="00D640A0" w:rsidRPr="00756723" w:rsidRDefault="00D640A0" w:rsidP="00AD05CB">
            <w:pPr>
              <w:pStyle w:val="JBATableText8ptLeft"/>
              <w:rPr>
                <w:rFonts w:asciiTheme="minorHAnsi" w:hAnsiTheme="minorHAnsi"/>
              </w:rPr>
            </w:pPr>
            <w:r w:rsidRPr="00756723">
              <w:rPr>
                <w:rFonts w:asciiTheme="minorHAnsi" w:hAnsiTheme="minorHAnsi"/>
              </w:rPr>
              <w:t>Less </w:t>
            </w:r>
          </w:p>
        </w:tc>
        <w:tc>
          <w:tcPr>
            <w:tcW w:w="4848" w:type="dxa"/>
            <w:noWrap/>
          </w:tcPr>
          <w:p w:rsidR="00D640A0" w:rsidRPr="00756723" w:rsidRDefault="00D640A0" w:rsidP="00AD05CB">
            <w:pPr>
              <w:pStyle w:val="JBATableText8ptLeft"/>
              <w:rPr>
                <w:rFonts w:asciiTheme="minorHAnsi" w:hAnsiTheme="minorHAnsi"/>
              </w:rPr>
            </w:pPr>
            <w:r w:rsidRPr="00756723">
              <w:rPr>
                <w:rFonts w:asciiTheme="minorHAnsi" w:hAnsiTheme="minorHAnsi"/>
              </w:rPr>
              <w:t>For development in Flood Zone A</w:t>
            </w:r>
          </w:p>
        </w:tc>
      </w:tr>
      <w:tr w:rsidR="00D640A0" w:rsidRPr="00756723" w:rsidTr="00FC113B">
        <w:trPr>
          <w:cnfStyle w:val="000000100000" w:firstRow="0" w:lastRow="0" w:firstColumn="0" w:lastColumn="0" w:oddVBand="0" w:evenVBand="0" w:oddHBand="1" w:evenHBand="0" w:firstRowFirstColumn="0" w:firstRowLastColumn="0" w:lastRowFirstColumn="0" w:lastRowLastColumn="0"/>
          <w:trHeight w:val="270"/>
        </w:trPr>
        <w:tc>
          <w:tcPr>
            <w:tcW w:w="2195" w:type="dxa"/>
          </w:tcPr>
          <w:p w:rsidR="00D640A0" w:rsidRPr="00756723" w:rsidRDefault="00D640A0" w:rsidP="00AD05CB">
            <w:pPr>
              <w:pStyle w:val="JBATableText8ptLeft"/>
              <w:rPr>
                <w:rFonts w:asciiTheme="minorHAnsi" w:hAnsiTheme="minorHAnsi"/>
              </w:rPr>
            </w:pPr>
            <w:r w:rsidRPr="00756723">
              <w:rPr>
                <w:rFonts w:asciiTheme="minorHAnsi" w:hAnsiTheme="minorHAnsi"/>
              </w:rPr>
              <w:t>C1 - Mixed Use</w:t>
            </w:r>
          </w:p>
        </w:tc>
        <w:tc>
          <w:tcPr>
            <w:tcW w:w="1446" w:type="dxa"/>
            <w:noWrap/>
          </w:tcPr>
          <w:p w:rsidR="00D640A0" w:rsidRPr="00756723" w:rsidRDefault="00D640A0" w:rsidP="00AD05CB">
            <w:pPr>
              <w:pStyle w:val="JBATableText8ptLeft"/>
              <w:rPr>
                <w:rFonts w:asciiTheme="minorHAnsi" w:hAnsiTheme="minorHAnsi"/>
              </w:rPr>
            </w:pPr>
            <w:r w:rsidRPr="00756723">
              <w:rPr>
                <w:rFonts w:asciiTheme="minorHAnsi" w:hAnsiTheme="minorHAnsi"/>
              </w:rPr>
              <w:t>High / Less </w:t>
            </w:r>
          </w:p>
        </w:tc>
        <w:tc>
          <w:tcPr>
            <w:tcW w:w="4848" w:type="dxa"/>
            <w:noWrap/>
          </w:tcPr>
          <w:p w:rsidR="00D640A0" w:rsidRPr="00756723" w:rsidRDefault="00D640A0" w:rsidP="00AD05CB">
            <w:pPr>
              <w:pStyle w:val="JBATableText8ptLeft"/>
              <w:rPr>
                <w:rFonts w:asciiTheme="minorHAnsi" w:hAnsiTheme="minorHAnsi"/>
              </w:rPr>
            </w:pPr>
            <w:r w:rsidRPr="00756723">
              <w:rPr>
                <w:rFonts w:asciiTheme="minorHAnsi" w:hAnsiTheme="minorHAnsi"/>
              </w:rPr>
              <w:t>For highly vulnerable development in Flood Zone A or B</w:t>
            </w:r>
          </w:p>
          <w:p w:rsidR="00D640A0" w:rsidRPr="00756723" w:rsidRDefault="00D640A0" w:rsidP="00AD05CB">
            <w:pPr>
              <w:pStyle w:val="JBATableText8ptLeft"/>
              <w:rPr>
                <w:rFonts w:asciiTheme="minorHAnsi" w:hAnsiTheme="minorHAnsi"/>
              </w:rPr>
            </w:pPr>
            <w:r w:rsidRPr="00756723">
              <w:rPr>
                <w:rFonts w:asciiTheme="minorHAnsi" w:hAnsiTheme="minorHAnsi"/>
              </w:rPr>
              <w:t>For less vulnerable development in Flood Zone A</w:t>
            </w:r>
          </w:p>
        </w:tc>
      </w:tr>
      <w:tr w:rsidR="00D640A0" w:rsidRPr="00756723" w:rsidTr="00FC113B">
        <w:trPr>
          <w:cnfStyle w:val="000000010000" w:firstRow="0" w:lastRow="0" w:firstColumn="0" w:lastColumn="0" w:oddVBand="0" w:evenVBand="0" w:oddHBand="0" w:evenHBand="1" w:firstRowFirstColumn="0" w:firstRowLastColumn="0" w:lastRowFirstColumn="0" w:lastRowLastColumn="0"/>
          <w:trHeight w:val="270"/>
        </w:trPr>
        <w:tc>
          <w:tcPr>
            <w:tcW w:w="2195" w:type="dxa"/>
          </w:tcPr>
          <w:p w:rsidR="00D640A0" w:rsidRPr="00756723" w:rsidRDefault="00D640A0" w:rsidP="00AD05CB">
            <w:pPr>
              <w:pStyle w:val="JBATableText8ptLeft"/>
              <w:rPr>
                <w:rFonts w:asciiTheme="minorHAnsi" w:hAnsiTheme="minorHAnsi"/>
              </w:rPr>
            </w:pPr>
            <w:r w:rsidRPr="00756723">
              <w:rPr>
                <w:rFonts w:asciiTheme="minorHAnsi" w:hAnsiTheme="minorHAnsi"/>
              </w:rPr>
              <w:t xml:space="preserve">D1 </w:t>
            </w:r>
            <w:r w:rsidR="0092100C">
              <w:rPr>
                <w:rFonts w:asciiTheme="minorHAnsi" w:hAnsiTheme="minorHAnsi"/>
              </w:rPr>
              <w:t xml:space="preserve">- </w:t>
            </w:r>
            <w:r w:rsidRPr="00756723">
              <w:rPr>
                <w:rFonts w:asciiTheme="minorHAnsi" w:hAnsiTheme="minorHAnsi"/>
              </w:rPr>
              <w:t>Tourism</w:t>
            </w:r>
          </w:p>
        </w:tc>
        <w:tc>
          <w:tcPr>
            <w:tcW w:w="1446" w:type="dxa"/>
            <w:noWrap/>
          </w:tcPr>
          <w:p w:rsidR="00D640A0" w:rsidRPr="00756723" w:rsidRDefault="00D640A0" w:rsidP="00AD05CB">
            <w:pPr>
              <w:pStyle w:val="JBATableText8ptLeft"/>
              <w:rPr>
                <w:rFonts w:asciiTheme="minorHAnsi" w:hAnsiTheme="minorHAnsi"/>
              </w:rPr>
            </w:pPr>
            <w:r w:rsidRPr="00756723">
              <w:rPr>
                <w:rFonts w:asciiTheme="minorHAnsi" w:hAnsiTheme="minorHAnsi"/>
              </w:rPr>
              <w:t>High / Less / Water Compatible </w:t>
            </w:r>
          </w:p>
        </w:tc>
        <w:tc>
          <w:tcPr>
            <w:tcW w:w="4848" w:type="dxa"/>
            <w:noWrap/>
          </w:tcPr>
          <w:p w:rsidR="00D640A0" w:rsidRPr="00756723" w:rsidRDefault="00D640A0" w:rsidP="00AD05CB">
            <w:pPr>
              <w:pStyle w:val="JBATableText8ptLeft"/>
              <w:rPr>
                <w:rFonts w:asciiTheme="minorHAnsi" w:hAnsiTheme="minorHAnsi"/>
              </w:rPr>
            </w:pPr>
            <w:r w:rsidRPr="00756723">
              <w:rPr>
                <w:rFonts w:asciiTheme="minorHAnsi" w:hAnsiTheme="minorHAnsi"/>
              </w:rPr>
              <w:t>For highly vulnerable development in Flood Zone A or B</w:t>
            </w:r>
          </w:p>
          <w:p w:rsidR="00D640A0" w:rsidRPr="00756723" w:rsidRDefault="00D640A0" w:rsidP="00AD05CB">
            <w:pPr>
              <w:pStyle w:val="JBATableText8ptLeft"/>
              <w:rPr>
                <w:rFonts w:asciiTheme="minorHAnsi" w:hAnsiTheme="minorHAnsi"/>
              </w:rPr>
            </w:pPr>
            <w:r w:rsidRPr="00756723">
              <w:rPr>
                <w:rFonts w:asciiTheme="minorHAnsi" w:hAnsiTheme="minorHAnsi"/>
              </w:rPr>
              <w:t>For less vulnerable development in Flood Zone A</w:t>
            </w:r>
          </w:p>
          <w:p w:rsidR="00D640A0" w:rsidRPr="00756723" w:rsidRDefault="00D640A0" w:rsidP="00AD05CB">
            <w:pPr>
              <w:pStyle w:val="JBATableText8ptLeft"/>
              <w:rPr>
                <w:rFonts w:asciiTheme="minorHAnsi" w:hAnsiTheme="minorHAnsi"/>
              </w:rPr>
            </w:pPr>
            <w:r w:rsidRPr="00756723">
              <w:rPr>
                <w:rFonts w:asciiTheme="minorHAnsi" w:hAnsiTheme="minorHAnsi"/>
              </w:rPr>
              <w:t>Or appropriate - if water compatible</w:t>
            </w:r>
          </w:p>
        </w:tc>
      </w:tr>
      <w:tr w:rsidR="003300BC" w:rsidRPr="00756723" w:rsidTr="00FC113B">
        <w:trPr>
          <w:cnfStyle w:val="000000100000" w:firstRow="0" w:lastRow="0" w:firstColumn="0" w:lastColumn="0" w:oddVBand="0" w:evenVBand="0" w:oddHBand="1" w:evenHBand="0" w:firstRowFirstColumn="0" w:firstRowLastColumn="0" w:lastRowFirstColumn="0" w:lastRowLastColumn="0"/>
          <w:trHeight w:val="270"/>
        </w:trPr>
        <w:tc>
          <w:tcPr>
            <w:tcW w:w="2195" w:type="dxa"/>
          </w:tcPr>
          <w:p w:rsidR="003300BC" w:rsidRPr="00756723" w:rsidRDefault="003300BC" w:rsidP="003300BC">
            <w:pPr>
              <w:pStyle w:val="JBATableText8ptLeft"/>
              <w:rPr>
                <w:rFonts w:asciiTheme="minorHAnsi" w:hAnsiTheme="minorHAnsi"/>
              </w:rPr>
            </w:pPr>
            <w:r w:rsidRPr="00756723">
              <w:rPr>
                <w:rFonts w:asciiTheme="minorHAnsi" w:hAnsiTheme="minorHAnsi"/>
              </w:rPr>
              <w:t xml:space="preserve">E1 </w:t>
            </w:r>
            <w:r>
              <w:rPr>
                <w:rFonts w:asciiTheme="minorHAnsi" w:hAnsiTheme="minorHAnsi"/>
              </w:rPr>
              <w:t>–</w:t>
            </w:r>
            <w:r w:rsidRPr="00756723">
              <w:rPr>
                <w:rFonts w:asciiTheme="minorHAnsi" w:hAnsiTheme="minorHAnsi"/>
              </w:rPr>
              <w:t xml:space="preserve"> </w:t>
            </w:r>
            <w:r>
              <w:rPr>
                <w:rFonts w:asciiTheme="minorHAnsi" w:hAnsiTheme="minorHAnsi"/>
              </w:rPr>
              <w:t>Strategic Employment Zone (</w:t>
            </w:r>
            <w:r w:rsidRPr="00756723">
              <w:rPr>
                <w:rFonts w:asciiTheme="minorHAnsi" w:hAnsiTheme="minorHAnsi"/>
              </w:rPr>
              <w:t>High Technology</w:t>
            </w:r>
            <w:r>
              <w:rPr>
                <w:rFonts w:asciiTheme="minorHAnsi" w:hAnsiTheme="minorHAnsi"/>
              </w:rPr>
              <w:t>)</w:t>
            </w:r>
          </w:p>
        </w:tc>
        <w:tc>
          <w:tcPr>
            <w:tcW w:w="1446" w:type="dxa"/>
            <w:noWrap/>
          </w:tcPr>
          <w:p w:rsidR="003300BC" w:rsidRPr="00756723" w:rsidRDefault="003300BC" w:rsidP="003300BC">
            <w:pPr>
              <w:pStyle w:val="JBATableText8ptLeft"/>
              <w:rPr>
                <w:rFonts w:asciiTheme="minorHAnsi" w:hAnsiTheme="minorHAnsi"/>
              </w:rPr>
            </w:pPr>
            <w:r w:rsidRPr="00376AA2">
              <w:t xml:space="preserve">High / Less </w:t>
            </w:r>
          </w:p>
        </w:tc>
        <w:tc>
          <w:tcPr>
            <w:tcW w:w="4848" w:type="dxa"/>
            <w:noWrap/>
          </w:tcPr>
          <w:p w:rsidR="003300BC" w:rsidRDefault="003300BC" w:rsidP="003300BC">
            <w:pPr>
              <w:pStyle w:val="JBATableText8ptLeft"/>
            </w:pPr>
            <w:r w:rsidRPr="00376AA2">
              <w:t>For highly vulnerable development in Flood Zone A or B</w:t>
            </w:r>
          </w:p>
          <w:p w:rsidR="00E9041B" w:rsidRPr="00756723" w:rsidRDefault="00E9041B" w:rsidP="003300BC">
            <w:pPr>
              <w:pStyle w:val="JBATableText8ptLeft"/>
              <w:rPr>
                <w:rFonts w:asciiTheme="minorHAnsi" w:hAnsiTheme="minorHAnsi"/>
              </w:rPr>
            </w:pPr>
            <w:r w:rsidRPr="00756723">
              <w:rPr>
                <w:rFonts w:asciiTheme="minorHAnsi" w:hAnsiTheme="minorHAnsi"/>
              </w:rPr>
              <w:t>For less vulnerable development in Flood Zone A</w:t>
            </w:r>
          </w:p>
        </w:tc>
      </w:tr>
      <w:tr w:rsidR="00D640A0" w:rsidRPr="00756723" w:rsidTr="00FC113B">
        <w:trPr>
          <w:cnfStyle w:val="000000010000" w:firstRow="0" w:lastRow="0" w:firstColumn="0" w:lastColumn="0" w:oddVBand="0" w:evenVBand="0" w:oddHBand="0" w:evenHBand="1" w:firstRowFirstColumn="0" w:firstRowLastColumn="0" w:lastRowFirstColumn="0" w:lastRowLastColumn="0"/>
          <w:trHeight w:val="270"/>
        </w:trPr>
        <w:tc>
          <w:tcPr>
            <w:tcW w:w="2195" w:type="dxa"/>
          </w:tcPr>
          <w:p w:rsidR="00D640A0" w:rsidRPr="00756723" w:rsidRDefault="00D640A0" w:rsidP="00AD05CB">
            <w:pPr>
              <w:pStyle w:val="JBATableText8ptLeft"/>
              <w:rPr>
                <w:rFonts w:asciiTheme="minorHAnsi" w:hAnsiTheme="minorHAnsi"/>
              </w:rPr>
            </w:pPr>
            <w:r w:rsidRPr="00756723">
              <w:rPr>
                <w:rFonts w:asciiTheme="minorHAnsi" w:hAnsiTheme="minorHAnsi"/>
              </w:rPr>
              <w:t>E2 - General Enterprise &amp; Employment</w:t>
            </w:r>
          </w:p>
        </w:tc>
        <w:tc>
          <w:tcPr>
            <w:tcW w:w="1446" w:type="dxa"/>
            <w:noWrap/>
          </w:tcPr>
          <w:p w:rsidR="00D640A0" w:rsidRPr="00756723" w:rsidRDefault="00FB0DF7" w:rsidP="00FB0DF7">
            <w:pPr>
              <w:pStyle w:val="JBATableText8ptLeft"/>
              <w:rPr>
                <w:rFonts w:asciiTheme="minorHAnsi" w:hAnsiTheme="minorHAnsi"/>
              </w:rPr>
            </w:pPr>
            <w:r w:rsidRPr="00756723">
              <w:rPr>
                <w:rFonts w:asciiTheme="minorHAnsi" w:hAnsiTheme="minorHAnsi"/>
              </w:rPr>
              <w:t xml:space="preserve">High / </w:t>
            </w:r>
            <w:r w:rsidR="00D640A0" w:rsidRPr="00756723">
              <w:rPr>
                <w:rFonts w:asciiTheme="minorHAnsi" w:hAnsiTheme="minorHAnsi"/>
              </w:rPr>
              <w:t>Less </w:t>
            </w:r>
          </w:p>
        </w:tc>
        <w:tc>
          <w:tcPr>
            <w:tcW w:w="4848" w:type="dxa"/>
            <w:noWrap/>
          </w:tcPr>
          <w:p w:rsidR="00D640A0" w:rsidRPr="00756723" w:rsidRDefault="00D640A0" w:rsidP="00AD05CB">
            <w:pPr>
              <w:pStyle w:val="JBATableText8ptLeft"/>
              <w:rPr>
                <w:rFonts w:asciiTheme="minorHAnsi" w:hAnsiTheme="minorHAnsi"/>
              </w:rPr>
            </w:pPr>
            <w:r w:rsidRPr="00756723">
              <w:rPr>
                <w:rFonts w:asciiTheme="minorHAnsi" w:hAnsiTheme="minorHAnsi"/>
              </w:rPr>
              <w:t>For highly vulnerable development in Flood Zone A or B</w:t>
            </w:r>
          </w:p>
          <w:p w:rsidR="00D640A0" w:rsidRPr="00756723" w:rsidRDefault="00D640A0" w:rsidP="00AD05CB">
            <w:pPr>
              <w:pStyle w:val="JBATableText8ptLeft"/>
              <w:rPr>
                <w:rFonts w:asciiTheme="minorHAnsi" w:hAnsiTheme="minorHAnsi"/>
              </w:rPr>
            </w:pPr>
            <w:r w:rsidRPr="00756723">
              <w:rPr>
                <w:rFonts w:asciiTheme="minorHAnsi" w:hAnsiTheme="minorHAnsi"/>
              </w:rPr>
              <w:t>For less vulnerable development in Flood Zone A</w:t>
            </w:r>
          </w:p>
        </w:tc>
      </w:tr>
      <w:tr w:rsidR="001B55A0" w:rsidRPr="00756723" w:rsidTr="00FC113B">
        <w:trPr>
          <w:cnfStyle w:val="000000100000" w:firstRow="0" w:lastRow="0" w:firstColumn="0" w:lastColumn="0" w:oddVBand="0" w:evenVBand="0" w:oddHBand="1" w:evenHBand="0" w:firstRowFirstColumn="0" w:firstRowLastColumn="0" w:lastRowFirstColumn="0" w:lastRowLastColumn="0"/>
          <w:trHeight w:val="270"/>
        </w:trPr>
        <w:tc>
          <w:tcPr>
            <w:tcW w:w="2195" w:type="dxa"/>
          </w:tcPr>
          <w:p w:rsidR="001B55A0" w:rsidRPr="00756723" w:rsidRDefault="001B55A0" w:rsidP="001B55A0">
            <w:pPr>
              <w:pStyle w:val="JBATableText8ptLeft"/>
              <w:rPr>
                <w:rFonts w:asciiTheme="minorHAnsi" w:hAnsiTheme="minorHAnsi"/>
              </w:rPr>
            </w:pPr>
            <w:r w:rsidRPr="00756723">
              <w:rPr>
                <w:rFonts w:asciiTheme="minorHAnsi" w:hAnsiTheme="minorHAnsi"/>
              </w:rPr>
              <w:t>E</w:t>
            </w:r>
            <w:r w:rsidR="000A6CC6" w:rsidRPr="00756723">
              <w:rPr>
                <w:rFonts w:asciiTheme="minorHAnsi" w:hAnsiTheme="minorHAnsi"/>
              </w:rPr>
              <w:t>3 -</w:t>
            </w:r>
            <w:r w:rsidRPr="00756723">
              <w:rPr>
                <w:rFonts w:asciiTheme="minorHAnsi" w:hAnsiTheme="minorHAnsi"/>
              </w:rPr>
              <w:t xml:space="preserve"> Warehousing &amp; Distribution</w:t>
            </w:r>
          </w:p>
        </w:tc>
        <w:tc>
          <w:tcPr>
            <w:tcW w:w="1446" w:type="dxa"/>
            <w:noWrap/>
          </w:tcPr>
          <w:p w:rsidR="001B55A0" w:rsidRPr="00756723" w:rsidRDefault="001B55A0" w:rsidP="001B55A0">
            <w:pPr>
              <w:pStyle w:val="JBATableText8ptLeft"/>
              <w:rPr>
                <w:rFonts w:asciiTheme="minorHAnsi" w:hAnsiTheme="minorHAnsi"/>
              </w:rPr>
            </w:pPr>
            <w:r w:rsidRPr="00376AA2">
              <w:t xml:space="preserve">High / Less </w:t>
            </w:r>
          </w:p>
        </w:tc>
        <w:tc>
          <w:tcPr>
            <w:tcW w:w="4848" w:type="dxa"/>
            <w:noWrap/>
          </w:tcPr>
          <w:p w:rsidR="001B55A0" w:rsidRDefault="001B55A0" w:rsidP="001B55A0">
            <w:pPr>
              <w:pStyle w:val="JBATableText8ptLeft"/>
            </w:pPr>
            <w:r w:rsidRPr="00376AA2">
              <w:t>For highly vulnerable development in Flood Zone A or B</w:t>
            </w:r>
          </w:p>
          <w:p w:rsidR="001B55A0" w:rsidRPr="00756723" w:rsidRDefault="001B55A0" w:rsidP="001B55A0">
            <w:pPr>
              <w:pStyle w:val="JBATableText8ptLeft"/>
              <w:rPr>
                <w:rFonts w:asciiTheme="minorHAnsi" w:hAnsiTheme="minorHAnsi"/>
              </w:rPr>
            </w:pPr>
            <w:r w:rsidRPr="00756723">
              <w:rPr>
                <w:rFonts w:asciiTheme="minorHAnsi" w:hAnsiTheme="minorHAnsi"/>
              </w:rPr>
              <w:t>For less vulnerable development in Flood Zone A</w:t>
            </w:r>
          </w:p>
        </w:tc>
      </w:tr>
      <w:tr w:rsidR="00E9041B" w:rsidRPr="00756723" w:rsidTr="00FC113B">
        <w:trPr>
          <w:cnfStyle w:val="000000010000" w:firstRow="0" w:lastRow="0" w:firstColumn="0" w:lastColumn="0" w:oddVBand="0" w:evenVBand="0" w:oddHBand="0" w:evenHBand="1" w:firstRowFirstColumn="0" w:firstRowLastColumn="0" w:lastRowFirstColumn="0" w:lastRowLastColumn="0"/>
          <w:trHeight w:val="270"/>
        </w:trPr>
        <w:tc>
          <w:tcPr>
            <w:tcW w:w="2195" w:type="dxa"/>
          </w:tcPr>
          <w:p w:rsidR="00E9041B" w:rsidRPr="00756723" w:rsidRDefault="00E9041B" w:rsidP="00E9041B">
            <w:pPr>
              <w:pStyle w:val="JBATableText8ptLeft"/>
              <w:rPr>
                <w:rFonts w:asciiTheme="minorHAnsi" w:hAnsiTheme="minorHAnsi"/>
              </w:rPr>
            </w:pPr>
            <w:r>
              <w:rPr>
                <w:rFonts w:asciiTheme="minorHAnsi" w:hAnsiTheme="minorHAnsi"/>
              </w:rPr>
              <w:t xml:space="preserve">E1/E2 - </w:t>
            </w:r>
            <w:r w:rsidRPr="003300BC">
              <w:rPr>
                <w:rFonts w:asciiTheme="minorHAnsi" w:hAnsiTheme="minorHAnsi"/>
              </w:rPr>
              <w:t>Strategic Employment Zones (High Technology Uses)/ General Enterprise &amp; Employment</w:t>
            </w:r>
          </w:p>
        </w:tc>
        <w:tc>
          <w:tcPr>
            <w:tcW w:w="1446" w:type="dxa"/>
            <w:noWrap/>
          </w:tcPr>
          <w:p w:rsidR="00E9041B" w:rsidRPr="00756723" w:rsidRDefault="00E9041B" w:rsidP="00E9041B">
            <w:pPr>
              <w:pStyle w:val="JBATableText8ptLeft"/>
              <w:rPr>
                <w:rFonts w:asciiTheme="minorHAnsi" w:hAnsiTheme="minorHAnsi"/>
              </w:rPr>
            </w:pPr>
            <w:r w:rsidRPr="00376AA2">
              <w:t xml:space="preserve">High / Less </w:t>
            </w:r>
          </w:p>
        </w:tc>
        <w:tc>
          <w:tcPr>
            <w:tcW w:w="4848" w:type="dxa"/>
            <w:noWrap/>
          </w:tcPr>
          <w:p w:rsidR="00E9041B" w:rsidRDefault="00E9041B" w:rsidP="00E9041B">
            <w:pPr>
              <w:pStyle w:val="JBATableText8ptLeft"/>
            </w:pPr>
            <w:r w:rsidRPr="00376AA2">
              <w:t>For highly vulnerable development in Flood Zone A or B</w:t>
            </w:r>
          </w:p>
          <w:p w:rsidR="00E9041B" w:rsidRPr="00756723" w:rsidRDefault="00E9041B" w:rsidP="00E9041B">
            <w:pPr>
              <w:pStyle w:val="JBATableText8ptLeft"/>
              <w:rPr>
                <w:rFonts w:asciiTheme="minorHAnsi" w:hAnsiTheme="minorHAnsi"/>
              </w:rPr>
            </w:pPr>
            <w:r w:rsidRPr="00756723">
              <w:rPr>
                <w:rFonts w:asciiTheme="minorHAnsi" w:hAnsiTheme="minorHAnsi"/>
              </w:rPr>
              <w:t>For less vulnerable development in Flood Zone A</w:t>
            </w:r>
          </w:p>
        </w:tc>
      </w:tr>
      <w:tr w:rsidR="001B55A0" w:rsidRPr="00756723" w:rsidTr="00FC113B">
        <w:trPr>
          <w:cnfStyle w:val="000000100000" w:firstRow="0" w:lastRow="0" w:firstColumn="0" w:lastColumn="0" w:oddVBand="0" w:evenVBand="0" w:oddHBand="1" w:evenHBand="0" w:firstRowFirstColumn="0" w:firstRowLastColumn="0" w:lastRowFirstColumn="0" w:lastRowLastColumn="0"/>
          <w:trHeight w:val="270"/>
        </w:trPr>
        <w:tc>
          <w:tcPr>
            <w:tcW w:w="2195" w:type="dxa"/>
          </w:tcPr>
          <w:p w:rsidR="001B55A0" w:rsidRDefault="001B55A0" w:rsidP="001B55A0">
            <w:pPr>
              <w:pStyle w:val="JBATableText8ptLeft"/>
              <w:rPr>
                <w:rFonts w:asciiTheme="minorHAnsi" w:hAnsiTheme="minorHAnsi"/>
              </w:rPr>
            </w:pPr>
            <w:r>
              <w:rPr>
                <w:rFonts w:asciiTheme="minorHAnsi" w:hAnsiTheme="minorHAnsi"/>
              </w:rPr>
              <w:t xml:space="preserve">E1/E3 - </w:t>
            </w:r>
            <w:r w:rsidRPr="00E9041B">
              <w:rPr>
                <w:rFonts w:asciiTheme="minorHAnsi" w:hAnsiTheme="minorHAnsi"/>
              </w:rPr>
              <w:t>Strategic Employment Zones (High Technology Uses)/ Warehousing &amp; Distribution</w:t>
            </w:r>
          </w:p>
        </w:tc>
        <w:tc>
          <w:tcPr>
            <w:tcW w:w="1446" w:type="dxa"/>
            <w:noWrap/>
          </w:tcPr>
          <w:p w:rsidR="001B55A0" w:rsidRPr="00376AA2" w:rsidRDefault="001B55A0" w:rsidP="001B55A0">
            <w:pPr>
              <w:pStyle w:val="JBATableText8ptLeft"/>
            </w:pPr>
            <w:r w:rsidRPr="00376AA2">
              <w:t xml:space="preserve">High / Less </w:t>
            </w:r>
          </w:p>
        </w:tc>
        <w:tc>
          <w:tcPr>
            <w:tcW w:w="4848" w:type="dxa"/>
            <w:noWrap/>
          </w:tcPr>
          <w:p w:rsidR="001B55A0" w:rsidRDefault="001B55A0" w:rsidP="001B55A0">
            <w:pPr>
              <w:pStyle w:val="JBATableText8ptLeft"/>
            </w:pPr>
            <w:r w:rsidRPr="00376AA2">
              <w:t>For highly vulnerable development in Flood Zone A or B</w:t>
            </w:r>
          </w:p>
          <w:p w:rsidR="001B55A0" w:rsidRPr="00376AA2" w:rsidRDefault="001B55A0" w:rsidP="001B55A0">
            <w:pPr>
              <w:pStyle w:val="JBATableText8ptLeft"/>
            </w:pPr>
            <w:r w:rsidRPr="00756723">
              <w:rPr>
                <w:rFonts w:asciiTheme="minorHAnsi" w:hAnsiTheme="minorHAnsi"/>
              </w:rPr>
              <w:t>For less vulnerable development in Flood Zone A</w:t>
            </w:r>
          </w:p>
        </w:tc>
      </w:tr>
      <w:tr w:rsidR="001B55A0" w:rsidRPr="00756723" w:rsidTr="00FC113B">
        <w:trPr>
          <w:cnfStyle w:val="000000010000" w:firstRow="0" w:lastRow="0" w:firstColumn="0" w:lastColumn="0" w:oddVBand="0" w:evenVBand="0" w:oddHBand="0" w:evenHBand="1" w:firstRowFirstColumn="0" w:firstRowLastColumn="0" w:lastRowFirstColumn="0" w:lastRowLastColumn="0"/>
          <w:trHeight w:val="270"/>
        </w:trPr>
        <w:tc>
          <w:tcPr>
            <w:tcW w:w="2195" w:type="dxa"/>
          </w:tcPr>
          <w:p w:rsidR="001B55A0" w:rsidRDefault="001B55A0" w:rsidP="001B55A0">
            <w:pPr>
              <w:pStyle w:val="JBATableText8ptLeft"/>
              <w:rPr>
                <w:rFonts w:asciiTheme="minorHAnsi" w:hAnsiTheme="minorHAnsi"/>
              </w:rPr>
            </w:pPr>
            <w:r>
              <w:rPr>
                <w:rFonts w:asciiTheme="minorHAnsi" w:hAnsiTheme="minorHAnsi"/>
              </w:rPr>
              <w:t xml:space="preserve">E2/E3 - </w:t>
            </w:r>
            <w:r w:rsidRPr="00C14044">
              <w:rPr>
                <w:rFonts w:asciiTheme="minorHAnsi" w:hAnsiTheme="minorHAnsi"/>
              </w:rPr>
              <w:t>General Enterprise &amp; Employment/ Warehousing &amp; Distribution</w:t>
            </w:r>
          </w:p>
        </w:tc>
        <w:tc>
          <w:tcPr>
            <w:tcW w:w="1446" w:type="dxa"/>
            <w:noWrap/>
          </w:tcPr>
          <w:p w:rsidR="001B55A0" w:rsidRPr="00756723" w:rsidRDefault="001B55A0" w:rsidP="001B55A0">
            <w:pPr>
              <w:pStyle w:val="JBATableText8ptLeft"/>
              <w:rPr>
                <w:rFonts w:asciiTheme="minorHAnsi" w:hAnsiTheme="minorHAnsi"/>
              </w:rPr>
            </w:pPr>
            <w:r w:rsidRPr="002A0CE6">
              <w:t xml:space="preserve">High / Less </w:t>
            </w:r>
          </w:p>
        </w:tc>
        <w:tc>
          <w:tcPr>
            <w:tcW w:w="4848" w:type="dxa"/>
            <w:noWrap/>
          </w:tcPr>
          <w:p w:rsidR="001B55A0" w:rsidRDefault="001B55A0" w:rsidP="001B55A0">
            <w:pPr>
              <w:pStyle w:val="JBATableText8ptLeft"/>
            </w:pPr>
            <w:r w:rsidRPr="002A0CE6">
              <w:t>For highly vulnerable development in Flood Zone A or B</w:t>
            </w:r>
          </w:p>
          <w:p w:rsidR="001B55A0" w:rsidRPr="00756723" w:rsidRDefault="001B55A0" w:rsidP="001B55A0">
            <w:pPr>
              <w:pStyle w:val="JBATableText8ptLeft"/>
              <w:rPr>
                <w:rFonts w:asciiTheme="minorHAnsi" w:hAnsiTheme="minorHAnsi"/>
              </w:rPr>
            </w:pPr>
            <w:r w:rsidRPr="00756723">
              <w:rPr>
                <w:rFonts w:asciiTheme="minorHAnsi" w:hAnsiTheme="minorHAnsi"/>
              </w:rPr>
              <w:t>For less vulnerable development in Flood Zone A</w:t>
            </w:r>
          </w:p>
        </w:tc>
      </w:tr>
      <w:tr w:rsidR="007E184E" w:rsidRPr="00756723" w:rsidTr="00FC113B">
        <w:trPr>
          <w:cnfStyle w:val="000000100000" w:firstRow="0" w:lastRow="0" w:firstColumn="0" w:lastColumn="0" w:oddVBand="0" w:evenVBand="0" w:oddHBand="1" w:evenHBand="0" w:firstRowFirstColumn="0" w:firstRowLastColumn="0" w:lastRowFirstColumn="0" w:lastRowLastColumn="0"/>
          <w:trHeight w:val="270"/>
        </w:trPr>
        <w:tc>
          <w:tcPr>
            <w:tcW w:w="2195" w:type="dxa"/>
          </w:tcPr>
          <w:p w:rsidR="007E184E" w:rsidRPr="00756723" w:rsidRDefault="007E184E" w:rsidP="00AD05CB">
            <w:pPr>
              <w:pStyle w:val="JBATableText8ptLeft"/>
              <w:rPr>
                <w:rFonts w:asciiTheme="minorHAnsi" w:hAnsiTheme="minorHAnsi"/>
              </w:rPr>
            </w:pPr>
            <w:r w:rsidRPr="00756723">
              <w:rPr>
                <w:rFonts w:asciiTheme="minorHAnsi" w:hAnsiTheme="minorHAnsi"/>
              </w:rPr>
              <w:t>F1 - Open Space</w:t>
            </w:r>
          </w:p>
        </w:tc>
        <w:tc>
          <w:tcPr>
            <w:tcW w:w="1446" w:type="dxa"/>
            <w:noWrap/>
          </w:tcPr>
          <w:p w:rsidR="007E184E" w:rsidRPr="00756723" w:rsidRDefault="007E184E" w:rsidP="00AD05CB">
            <w:pPr>
              <w:pStyle w:val="JBATableText8ptLeft"/>
              <w:rPr>
                <w:rFonts w:asciiTheme="minorHAnsi" w:hAnsiTheme="minorHAnsi"/>
              </w:rPr>
            </w:pPr>
            <w:r w:rsidRPr="00756723">
              <w:rPr>
                <w:rFonts w:asciiTheme="minorHAnsi" w:hAnsiTheme="minorHAnsi"/>
              </w:rPr>
              <w:t>Water Compatible </w:t>
            </w:r>
          </w:p>
        </w:tc>
        <w:tc>
          <w:tcPr>
            <w:tcW w:w="4848" w:type="dxa"/>
            <w:noWrap/>
          </w:tcPr>
          <w:p w:rsidR="007E184E" w:rsidRPr="00756723" w:rsidRDefault="007E184E" w:rsidP="00AD05CB">
            <w:pPr>
              <w:pStyle w:val="JBATableText8ptLeft"/>
              <w:rPr>
                <w:rFonts w:asciiTheme="minorHAnsi" w:hAnsiTheme="minorHAnsi"/>
              </w:rPr>
            </w:pPr>
            <w:r w:rsidRPr="00756723">
              <w:rPr>
                <w:rFonts w:asciiTheme="minorHAnsi" w:hAnsiTheme="minorHAnsi"/>
              </w:rPr>
              <w:t>Development is generally appropriate</w:t>
            </w:r>
          </w:p>
        </w:tc>
      </w:tr>
      <w:tr w:rsidR="000223FA" w:rsidRPr="00756723" w:rsidTr="00FC113B">
        <w:trPr>
          <w:cnfStyle w:val="000000010000" w:firstRow="0" w:lastRow="0" w:firstColumn="0" w:lastColumn="0" w:oddVBand="0" w:evenVBand="0" w:oddHBand="0" w:evenHBand="1" w:firstRowFirstColumn="0" w:firstRowLastColumn="0" w:lastRowFirstColumn="0" w:lastRowLastColumn="0"/>
          <w:trHeight w:val="270"/>
        </w:trPr>
        <w:tc>
          <w:tcPr>
            <w:tcW w:w="2195" w:type="dxa"/>
          </w:tcPr>
          <w:p w:rsidR="000223FA" w:rsidRPr="00756723" w:rsidRDefault="000223FA" w:rsidP="000223FA">
            <w:pPr>
              <w:pStyle w:val="JBATableText8ptLeft"/>
              <w:rPr>
                <w:rFonts w:asciiTheme="minorHAnsi" w:hAnsiTheme="minorHAnsi"/>
              </w:rPr>
            </w:pPr>
            <w:r>
              <w:rPr>
                <w:rFonts w:asciiTheme="minorHAnsi" w:hAnsiTheme="minorHAnsi"/>
              </w:rPr>
              <w:t>F1/D1 – Open Space/ Tourism</w:t>
            </w:r>
          </w:p>
        </w:tc>
        <w:tc>
          <w:tcPr>
            <w:tcW w:w="1446" w:type="dxa"/>
            <w:noWrap/>
          </w:tcPr>
          <w:p w:rsidR="000223FA" w:rsidRPr="00756723" w:rsidRDefault="000223FA" w:rsidP="000223FA">
            <w:pPr>
              <w:pStyle w:val="JBATableText8ptLeft"/>
              <w:rPr>
                <w:rFonts w:asciiTheme="minorHAnsi" w:hAnsiTheme="minorHAnsi"/>
              </w:rPr>
            </w:pPr>
            <w:r w:rsidRPr="003C79DD">
              <w:t xml:space="preserve">High / Less / Water Compatible </w:t>
            </w:r>
          </w:p>
        </w:tc>
        <w:tc>
          <w:tcPr>
            <w:tcW w:w="4848" w:type="dxa"/>
            <w:noWrap/>
          </w:tcPr>
          <w:p w:rsidR="000223FA" w:rsidRDefault="000223FA" w:rsidP="000223FA">
            <w:pPr>
              <w:pStyle w:val="JBATableText8ptLeft"/>
            </w:pPr>
            <w:r>
              <w:t>For highly vulnerable development in Flood Zone A or B</w:t>
            </w:r>
          </w:p>
          <w:p w:rsidR="000223FA" w:rsidRDefault="000223FA" w:rsidP="000223FA">
            <w:pPr>
              <w:pStyle w:val="JBATableText8ptLeft"/>
            </w:pPr>
            <w:r>
              <w:t>For less vulnerable development in Flood Zone A</w:t>
            </w:r>
          </w:p>
          <w:p w:rsidR="000223FA" w:rsidRPr="00756723" w:rsidRDefault="000223FA" w:rsidP="000223FA">
            <w:pPr>
              <w:pStyle w:val="JBATableText8ptLeft"/>
              <w:rPr>
                <w:rFonts w:asciiTheme="minorHAnsi" w:hAnsiTheme="minorHAnsi"/>
              </w:rPr>
            </w:pPr>
            <w:r>
              <w:t>Or appropriate - if water compatible</w:t>
            </w:r>
          </w:p>
        </w:tc>
      </w:tr>
      <w:tr w:rsidR="00D640A0" w:rsidRPr="00756723" w:rsidTr="00FC113B">
        <w:trPr>
          <w:cnfStyle w:val="000000100000" w:firstRow="0" w:lastRow="0" w:firstColumn="0" w:lastColumn="0" w:oddVBand="0" w:evenVBand="0" w:oddHBand="1" w:evenHBand="0" w:firstRowFirstColumn="0" w:firstRowLastColumn="0" w:lastRowFirstColumn="0" w:lastRowLastColumn="0"/>
          <w:trHeight w:val="270"/>
        </w:trPr>
        <w:tc>
          <w:tcPr>
            <w:tcW w:w="2195" w:type="dxa"/>
          </w:tcPr>
          <w:p w:rsidR="00D640A0" w:rsidRPr="00756723" w:rsidRDefault="00D640A0" w:rsidP="00AD05CB">
            <w:pPr>
              <w:pStyle w:val="JBATableText8ptLeft"/>
              <w:rPr>
                <w:rFonts w:asciiTheme="minorHAnsi" w:hAnsiTheme="minorHAnsi"/>
              </w:rPr>
            </w:pPr>
            <w:r w:rsidRPr="00756723">
              <w:rPr>
                <w:rFonts w:asciiTheme="minorHAnsi" w:hAnsiTheme="minorHAnsi"/>
              </w:rPr>
              <w:t xml:space="preserve">G1 - Community </w:t>
            </w:r>
            <w:r w:rsidRPr="00756723">
              <w:rPr>
                <w:rFonts w:asciiTheme="minorHAnsi" w:hAnsiTheme="minorHAnsi"/>
              </w:rPr>
              <w:lastRenderedPageBreak/>
              <w:t>Infrastructure</w:t>
            </w:r>
          </w:p>
        </w:tc>
        <w:tc>
          <w:tcPr>
            <w:tcW w:w="1446" w:type="dxa"/>
            <w:noWrap/>
          </w:tcPr>
          <w:p w:rsidR="00D640A0" w:rsidRPr="00756723" w:rsidRDefault="00D640A0" w:rsidP="00AD05CB">
            <w:pPr>
              <w:pStyle w:val="JBATableText8ptLeft"/>
              <w:rPr>
                <w:rFonts w:asciiTheme="minorHAnsi" w:hAnsiTheme="minorHAnsi"/>
              </w:rPr>
            </w:pPr>
            <w:r w:rsidRPr="00756723">
              <w:rPr>
                <w:rFonts w:asciiTheme="minorHAnsi" w:hAnsiTheme="minorHAnsi"/>
              </w:rPr>
              <w:lastRenderedPageBreak/>
              <w:t>High / Less </w:t>
            </w:r>
          </w:p>
        </w:tc>
        <w:tc>
          <w:tcPr>
            <w:tcW w:w="4848" w:type="dxa"/>
            <w:noWrap/>
          </w:tcPr>
          <w:p w:rsidR="00D640A0" w:rsidRPr="00756723" w:rsidRDefault="00D640A0" w:rsidP="00AD05CB">
            <w:pPr>
              <w:pStyle w:val="JBATableText8ptLeft"/>
              <w:rPr>
                <w:rFonts w:asciiTheme="minorHAnsi" w:hAnsiTheme="minorHAnsi"/>
              </w:rPr>
            </w:pPr>
            <w:r w:rsidRPr="00756723">
              <w:rPr>
                <w:rFonts w:asciiTheme="minorHAnsi" w:hAnsiTheme="minorHAnsi"/>
              </w:rPr>
              <w:t>For highly vulnerable development in Flood Zone A or B</w:t>
            </w:r>
          </w:p>
          <w:p w:rsidR="00D640A0" w:rsidRPr="00756723" w:rsidRDefault="00D640A0" w:rsidP="00AD05CB">
            <w:pPr>
              <w:pStyle w:val="JBATableText8ptLeft"/>
              <w:rPr>
                <w:rFonts w:asciiTheme="minorHAnsi" w:hAnsiTheme="minorHAnsi"/>
              </w:rPr>
            </w:pPr>
            <w:r w:rsidRPr="00756723">
              <w:rPr>
                <w:rFonts w:asciiTheme="minorHAnsi" w:hAnsiTheme="minorHAnsi"/>
              </w:rPr>
              <w:lastRenderedPageBreak/>
              <w:t>For less vulnerable development in Flood Zone A</w:t>
            </w:r>
          </w:p>
        </w:tc>
      </w:tr>
      <w:tr w:rsidR="00D640A0" w:rsidRPr="00756723" w:rsidTr="00FC113B">
        <w:trPr>
          <w:cnfStyle w:val="000000010000" w:firstRow="0" w:lastRow="0" w:firstColumn="0" w:lastColumn="0" w:oddVBand="0" w:evenVBand="0" w:oddHBand="0" w:evenHBand="1" w:firstRowFirstColumn="0" w:firstRowLastColumn="0" w:lastRowFirstColumn="0" w:lastRowLastColumn="0"/>
          <w:trHeight w:val="270"/>
        </w:trPr>
        <w:tc>
          <w:tcPr>
            <w:tcW w:w="2195" w:type="dxa"/>
          </w:tcPr>
          <w:p w:rsidR="00D640A0" w:rsidRPr="00756723" w:rsidRDefault="00D640A0" w:rsidP="00886AB9">
            <w:pPr>
              <w:pStyle w:val="JBATableText8ptLeft"/>
              <w:rPr>
                <w:rFonts w:asciiTheme="minorHAnsi" w:hAnsiTheme="minorHAnsi"/>
              </w:rPr>
            </w:pPr>
            <w:r w:rsidRPr="00756723">
              <w:rPr>
                <w:rFonts w:asciiTheme="minorHAnsi" w:hAnsiTheme="minorHAnsi"/>
              </w:rPr>
              <w:lastRenderedPageBreak/>
              <w:t>H1 - High Amenity</w:t>
            </w:r>
          </w:p>
        </w:tc>
        <w:tc>
          <w:tcPr>
            <w:tcW w:w="1446" w:type="dxa"/>
            <w:noWrap/>
          </w:tcPr>
          <w:p w:rsidR="00D640A0" w:rsidRPr="00756723" w:rsidRDefault="00D640A0" w:rsidP="00AD05CB">
            <w:pPr>
              <w:pStyle w:val="JBATableText8ptLeft"/>
              <w:rPr>
                <w:rFonts w:asciiTheme="minorHAnsi" w:hAnsiTheme="minorHAnsi"/>
              </w:rPr>
            </w:pPr>
            <w:r w:rsidRPr="00756723">
              <w:rPr>
                <w:rFonts w:asciiTheme="minorHAnsi" w:hAnsiTheme="minorHAnsi"/>
              </w:rPr>
              <w:t>Less / Water Compatible</w:t>
            </w:r>
          </w:p>
        </w:tc>
        <w:tc>
          <w:tcPr>
            <w:tcW w:w="4848" w:type="dxa"/>
            <w:noWrap/>
          </w:tcPr>
          <w:p w:rsidR="00D640A0" w:rsidRPr="00756723" w:rsidRDefault="00D640A0" w:rsidP="00AD05CB">
            <w:pPr>
              <w:pStyle w:val="JBATableText8ptLeft"/>
              <w:rPr>
                <w:rFonts w:asciiTheme="minorHAnsi" w:hAnsiTheme="minorHAnsi"/>
              </w:rPr>
            </w:pPr>
            <w:r w:rsidRPr="00756723">
              <w:rPr>
                <w:rFonts w:asciiTheme="minorHAnsi" w:hAnsiTheme="minorHAnsi"/>
              </w:rPr>
              <w:t>For less vulnerable development in Flood Zone A or appropriate - if water compatible</w:t>
            </w:r>
          </w:p>
        </w:tc>
      </w:tr>
      <w:tr w:rsidR="002A602A" w:rsidRPr="00756723" w:rsidTr="00FC113B">
        <w:trPr>
          <w:cnfStyle w:val="000000100000" w:firstRow="0" w:lastRow="0" w:firstColumn="0" w:lastColumn="0" w:oddVBand="0" w:evenVBand="0" w:oddHBand="1" w:evenHBand="0" w:firstRowFirstColumn="0" w:firstRowLastColumn="0" w:lastRowFirstColumn="0" w:lastRowLastColumn="0"/>
          <w:trHeight w:val="270"/>
        </w:trPr>
        <w:tc>
          <w:tcPr>
            <w:tcW w:w="2195" w:type="dxa"/>
          </w:tcPr>
          <w:p w:rsidR="002A602A" w:rsidRPr="00756723" w:rsidRDefault="002A602A" w:rsidP="00033FC1">
            <w:pPr>
              <w:pStyle w:val="JBATableText8ptLeft"/>
              <w:rPr>
                <w:rFonts w:asciiTheme="minorHAnsi" w:hAnsiTheme="minorHAnsi"/>
              </w:rPr>
            </w:pPr>
            <w:r>
              <w:rPr>
                <w:rFonts w:asciiTheme="minorHAnsi" w:hAnsiTheme="minorHAnsi"/>
              </w:rPr>
              <w:t xml:space="preserve">R1 </w:t>
            </w:r>
            <w:r w:rsidR="00110C76">
              <w:rPr>
                <w:rFonts w:asciiTheme="minorHAnsi" w:hAnsiTheme="minorHAnsi"/>
              </w:rPr>
              <w:t xml:space="preserve">- </w:t>
            </w:r>
            <w:r>
              <w:rPr>
                <w:rFonts w:asciiTheme="minorHAnsi" w:hAnsiTheme="minorHAnsi"/>
              </w:rPr>
              <w:t>Rail Corridor</w:t>
            </w:r>
          </w:p>
        </w:tc>
        <w:tc>
          <w:tcPr>
            <w:tcW w:w="1446" w:type="dxa"/>
            <w:noWrap/>
          </w:tcPr>
          <w:p w:rsidR="002A602A" w:rsidRPr="00756723" w:rsidRDefault="002A602A" w:rsidP="00033FC1">
            <w:pPr>
              <w:pStyle w:val="JBATableText8ptLeft"/>
              <w:rPr>
                <w:rFonts w:asciiTheme="minorHAnsi" w:hAnsiTheme="minorHAnsi"/>
              </w:rPr>
            </w:pPr>
            <w:r>
              <w:rPr>
                <w:rFonts w:asciiTheme="minorHAnsi" w:hAnsiTheme="minorHAnsi"/>
              </w:rPr>
              <w:t>Less</w:t>
            </w:r>
          </w:p>
        </w:tc>
        <w:tc>
          <w:tcPr>
            <w:tcW w:w="4848" w:type="dxa"/>
            <w:noWrap/>
          </w:tcPr>
          <w:p w:rsidR="002A602A" w:rsidRPr="00756723" w:rsidRDefault="002A602A" w:rsidP="00033FC1">
            <w:pPr>
              <w:pStyle w:val="JBATableText8ptLeft"/>
              <w:rPr>
                <w:rFonts w:asciiTheme="minorHAnsi" w:hAnsiTheme="minorHAnsi"/>
              </w:rPr>
            </w:pPr>
            <w:r>
              <w:rPr>
                <w:rFonts w:asciiTheme="minorHAnsi" w:hAnsiTheme="minorHAnsi"/>
              </w:rPr>
              <w:t>n/a</w:t>
            </w:r>
          </w:p>
        </w:tc>
      </w:tr>
      <w:tr w:rsidR="006F0FF2" w:rsidRPr="00756723" w:rsidTr="00FC113B">
        <w:trPr>
          <w:cnfStyle w:val="000000010000" w:firstRow="0" w:lastRow="0" w:firstColumn="0" w:lastColumn="0" w:oddVBand="0" w:evenVBand="0" w:oddHBand="0" w:evenHBand="1" w:firstRowFirstColumn="0" w:firstRowLastColumn="0" w:lastRowFirstColumn="0" w:lastRowLastColumn="0"/>
          <w:trHeight w:val="270"/>
        </w:trPr>
        <w:tc>
          <w:tcPr>
            <w:tcW w:w="2195" w:type="dxa"/>
          </w:tcPr>
          <w:p w:rsidR="006F0FF2" w:rsidRPr="00756723" w:rsidRDefault="006F0FF2" w:rsidP="00AD05CB">
            <w:pPr>
              <w:pStyle w:val="JBATableText8ptLeft"/>
              <w:rPr>
                <w:rFonts w:asciiTheme="minorHAnsi" w:hAnsiTheme="minorHAnsi"/>
              </w:rPr>
            </w:pPr>
            <w:r w:rsidRPr="00756723">
              <w:rPr>
                <w:rFonts w:asciiTheme="minorHAnsi" w:hAnsiTheme="minorHAnsi"/>
              </w:rPr>
              <w:t>T</w:t>
            </w:r>
            <w:r w:rsidR="00D76995">
              <w:rPr>
                <w:rFonts w:asciiTheme="minorHAnsi" w:hAnsiTheme="minorHAnsi"/>
              </w:rPr>
              <w:t>I</w:t>
            </w:r>
            <w:r w:rsidRPr="00756723">
              <w:rPr>
                <w:rFonts w:asciiTheme="minorHAnsi" w:hAnsiTheme="minorHAnsi"/>
              </w:rPr>
              <w:t xml:space="preserve"> - Transport</w:t>
            </w:r>
          </w:p>
        </w:tc>
        <w:tc>
          <w:tcPr>
            <w:tcW w:w="1446" w:type="dxa"/>
            <w:noWrap/>
          </w:tcPr>
          <w:p w:rsidR="006F0FF2" w:rsidRPr="00756723" w:rsidRDefault="00C51594" w:rsidP="00AD05CB">
            <w:pPr>
              <w:pStyle w:val="JBATableText8ptLeft"/>
              <w:rPr>
                <w:rFonts w:asciiTheme="minorHAnsi" w:hAnsiTheme="minorHAnsi"/>
              </w:rPr>
            </w:pPr>
            <w:r>
              <w:rPr>
                <w:rFonts w:asciiTheme="minorHAnsi" w:hAnsiTheme="minorHAnsi"/>
              </w:rPr>
              <w:t>High /</w:t>
            </w:r>
            <w:r w:rsidR="006F0FF2" w:rsidRPr="00756723">
              <w:rPr>
                <w:rFonts w:asciiTheme="minorHAnsi" w:hAnsiTheme="minorHAnsi"/>
              </w:rPr>
              <w:t>Less</w:t>
            </w:r>
          </w:p>
        </w:tc>
        <w:tc>
          <w:tcPr>
            <w:tcW w:w="4848" w:type="dxa"/>
            <w:noWrap/>
          </w:tcPr>
          <w:p w:rsidR="00C51594" w:rsidRPr="00756723" w:rsidRDefault="00C51594" w:rsidP="00C51594">
            <w:pPr>
              <w:pStyle w:val="JBATableText8ptLeft"/>
              <w:rPr>
                <w:rFonts w:asciiTheme="minorHAnsi" w:hAnsiTheme="minorHAnsi"/>
              </w:rPr>
            </w:pPr>
            <w:r w:rsidRPr="00756723">
              <w:rPr>
                <w:rFonts w:asciiTheme="minorHAnsi" w:hAnsiTheme="minorHAnsi"/>
              </w:rPr>
              <w:t>For highly vulnerable development in Flood Zone A or B</w:t>
            </w:r>
          </w:p>
          <w:p w:rsidR="006F0FF2" w:rsidRPr="00756723" w:rsidRDefault="006F0FF2" w:rsidP="00AD05CB">
            <w:pPr>
              <w:pStyle w:val="JBATableText8ptLeft"/>
              <w:rPr>
                <w:rFonts w:asciiTheme="minorHAnsi" w:hAnsiTheme="minorHAnsi"/>
              </w:rPr>
            </w:pPr>
            <w:r w:rsidRPr="00756723">
              <w:rPr>
                <w:rFonts w:asciiTheme="minorHAnsi" w:hAnsiTheme="minorHAnsi"/>
              </w:rPr>
              <w:t xml:space="preserve">For </w:t>
            </w:r>
            <w:r w:rsidR="00C51594">
              <w:rPr>
                <w:rFonts w:asciiTheme="minorHAnsi" w:hAnsiTheme="minorHAnsi"/>
              </w:rPr>
              <w:t xml:space="preserve">less vulnerable </w:t>
            </w:r>
            <w:r w:rsidRPr="00756723">
              <w:rPr>
                <w:rFonts w:asciiTheme="minorHAnsi" w:hAnsiTheme="minorHAnsi"/>
              </w:rPr>
              <w:t>development in Flood Zone A</w:t>
            </w:r>
          </w:p>
        </w:tc>
      </w:tr>
      <w:tr w:rsidR="00313D00" w:rsidRPr="00756723" w:rsidTr="00FC113B">
        <w:trPr>
          <w:cnfStyle w:val="000000100000" w:firstRow="0" w:lastRow="0" w:firstColumn="0" w:lastColumn="0" w:oddVBand="0" w:evenVBand="0" w:oddHBand="1" w:evenHBand="0" w:firstRowFirstColumn="0" w:firstRowLastColumn="0" w:lastRowFirstColumn="0" w:lastRowLastColumn="0"/>
          <w:trHeight w:val="270"/>
        </w:trPr>
        <w:tc>
          <w:tcPr>
            <w:tcW w:w="2195" w:type="dxa"/>
          </w:tcPr>
          <w:p w:rsidR="00313D00" w:rsidRPr="00756723" w:rsidRDefault="00313D00" w:rsidP="00AD05CB">
            <w:pPr>
              <w:pStyle w:val="JBATableText8ptLeft"/>
              <w:rPr>
                <w:rFonts w:asciiTheme="minorHAnsi" w:hAnsiTheme="minorHAnsi"/>
              </w:rPr>
            </w:pPr>
            <w:r>
              <w:rPr>
                <w:rFonts w:asciiTheme="minorHAnsi" w:hAnsiTheme="minorHAnsi"/>
              </w:rPr>
              <w:t>TU - Transport &amp; Utilities</w:t>
            </w:r>
          </w:p>
        </w:tc>
        <w:tc>
          <w:tcPr>
            <w:tcW w:w="1446" w:type="dxa"/>
            <w:noWrap/>
          </w:tcPr>
          <w:p w:rsidR="00313D00" w:rsidRPr="00756723" w:rsidRDefault="00313D00" w:rsidP="00AD05CB">
            <w:pPr>
              <w:pStyle w:val="JBATableText8ptLeft"/>
              <w:rPr>
                <w:rFonts w:asciiTheme="minorHAnsi" w:hAnsiTheme="minorHAnsi"/>
              </w:rPr>
            </w:pPr>
            <w:r>
              <w:rPr>
                <w:rFonts w:asciiTheme="minorHAnsi" w:hAnsiTheme="minorHAnsi"/>
              </w:rPr>
              <w:t>Less</w:t>
            </w:r>
          </w:p>
        </w:tc>
        <w:tc>
          <w:tcPr>
            <w:tcW w:w="4848" w:type="dxa"/>
            <w:noWrap/>
          </w:tcPr>
          <w:p w:rsidR="00313D00" w:rsidRPr="00756723" w:rsidRDefault="00313D00" w:rsidP="00AD05CB">
            <w:pPr>
              <w:pStyle w:val="JBATableText8ptLeft"/>
              <w:rPr>
                <w:rFonts w:asciiTheme="minorHAnsi" w:hAnsiTheme="minorHAnsi"/>
              </w:rPr>
            </w:pPr>
            <w:r>
              <w:rPr>
                <w:rFonts w:asciiTheme="minorHAnsi" w:hAnsiTheme="minorHAnsi"/>
              </w:rPr>
              <w:t>For development in Flood Zone A</w:t>
            </w:r>
          </w:p>
        </w:tc>
      </w:tr>
      <w:tr w:rsidR="00D640A0" w:rsidRPr="00756723" w:rsidTr="00FC113B">
        <w:trPr>
          <w:cnfStyle w:val="000000010000" w:firstRow="0" w:lastRow="0" w:firstColumn="0" w:lastColumn="0" w:oddVBand="0" w:evenVBand="0" w:oddHBand="0" w:evenHBand="1" w:firstRowFirstColumn="0" w:firstRowLastColumn="0" w:lastRowFirstColumn="0" w:lastRowLastColumn="0"/>
          <w:trHeight w:val="270"/>
        </w:trPr>
        <w:tc>
          <w:tcPr>
            <w:tcW w:w="2195" w:type="dxa"/>
          </w:tcPr>
          <w:p w:rsidR="00D640A0" w:rsidRPr="00756723" w:rsidRDefault="006E7396" w:rsidP="00AD05CB">
            <w:pPr>
              <w:pStyle w:val="JBATableText8ptLeft"/>
              <w:rPr>
                <w:rFonts w:asciiTheme="minorHAnsi" w:hAnsiTheme="minorHAnsi"/>
              </w:rPr>
            </w:pPr>
            <w:r>
              <w:rPr>
                <w:rFonts w:asciiTheme="minorHAnsi" w:hAnsiTheme="minorHAnsi"/>
              </w:rPr>
              <w:t>RA</w:t>
            </w:r>
            <w:r w:rsidRPr="00756723">
              <w:rPr>
                <w:rFonts w:asciiTheme="minorHAnsi" w:hAnsiTheme="minorHAnsi"/>
              </w:rPr>
              <w:t xml:space="preserve"> </w:t>
            </w:r>
            <w:r>
              <w:rPr>
                <w:rFonts w:asciiTheme="minorHAnsi" w:hAnsiTheme="minorHAnsi"/>
              </w:rPr>
              <w:t>-</w:t>
            </w:r>
            <w:r w:rsidR="00D640A0" w:rsidRPr="00756723">
              <w:rPr>
                <w:rFonts w:asciiTheme="minorHAnsi" w:hAnsiTheme="minorHAnsi"/>
              </w:rPr>
              <w:t xml:space="preserve"> </w:t>
            </w:r>
            <w:r>
              <w:rPr>
                <w:rFonts w:asciiTheme="minorHAnsi" w:hAnsiTheme="minorHAnsi"/>
              </w:rPr>
              <w:t>Rural Area</w:t>
            </w:r>
          </w:p>
        </w:tc>
        <w:tc>
          <w:tcPr>
            <w:tcW w:w="1446" w:type="dxa"/>
            <w:noWrap/>
          </w:tcPr>
          <w:p w:rsidR="00D640A0" w:rsidRPr="00756723" w:rsidRDefault="006E7396" w:rsidP="00AD05CB">
            <w:pPr>
              <w:pStyle w:val="JBATableText8ptLeft"/>
              <w:rPr>
                <w:rFonts w:asciiTheme="minorHAnsi" w:hAnsiTheme="minorHAnsi"/>
              </w:rPr>
            </w:pPr>
            <w:r w:rsidRPr="00756723">
              <w:rPr>
                <w:rFonts w:asciiTheme="minorHAnsi" w:hAnsiTheme="minorHAnsi"/>
              </w:rPr>
              <w:t>High / Less / Water Compatible </w:t>
            </w:r>
          </w:p>
        </w:tc>
        <w:tc>
          <w:tcPr>
            <w:tcW w:w="4848" w:type="dxa"/>
            <w:noWrap/>
          </w:tcPr>
          <w:p w:rsidR="00E96DE5" w:rsidRPr="00E96DE5" w:rsidRDefault="00E96DE5" w:rsidP="00E96DE5">
            <w:pPr>
              <w:pStyle w:val="JBATableText8ptLeft"/>
              <w:rPr>
                <w:rFonts w:asciiTheme="minorHAnsi" w:hAnsiTheme="minorHAnsi"/>
              </w:rPr>
            </w:pPr>
            <w:r w:rsidRPr="00E96DE5">
              <w:rPr>
                <w:rFonts w:asciiTheme="minorHAnsi" w:hAnsiTheme="minorHAnsi"/>
              </w:rPr>
              <w:t>For highly vulnerable development in Flood Zone A or B</w:t>
            </w:r>
          </w:p>
          <w:p w:rsidR="00E96DE5" w:rsidRPr="00E96DE5" w:rsidRDefault="00E96DE5" w:rsidP="00E96DE5">
            <w:pPr>
              <w:pStyle w:val="JBATableText8ptLeft"/>
              <w:rPr>
                <w:rFonts w:asciiTheme="minorHAnsi" w:hAnsiTheme="minorHAnsi"/>
              </w:rPr>
            </w:pPr>
            <w:r w:rsidRPr="00E96DE5">
              <w:rPr>
                <w:rFonts w:asciiTheme="minorHAnsi" w:hAnsiTheme="minorHAnsi"/>
              </w:rPr>
              <w:t>For less vulnerable development in Flood Zone A</w:t>
            </w:r>
          </w:p>
          <w:p w:rsidR="00D640A0" w:rsidRPr="00756723" w:rsidRDefault="00E96DE5" w:rsidP="00E96DE5">
            <w:pPr>
              <w:pStyle w:val="JBATableText8ptLeft"/>
              <w:rPr>
                <w:rFonts w:asciiTheme="minorHAnsi" w:hAnsiTheme="minorHAnsi"/>
              </w:rPr>
            </w:pPr>
            <w:r w:rsidRPr="00E96DE5">
              <w:rPr>
                <w:rFonts w:asciiTheme="minorHAnsi" w:hAnsiTheme="minorHAnsi"/>
              </w:rPr>
              <w:t>Or appropriate - if water compatible</w:t>
            </w:r>
          </w:p>
        </w:tc>
      </w:tr>
      <w:tr w:rsidR="00AD05CB" w:rsidRPr="00756723" w:rsidTr="00FC113B">
        <w:trPr>
          <w:cnfStyle w:val="000000100000" w:firstRow="0" w:lastRow="0" w:firstColumn="0" w:lastColumn="0" w:oddVBand="0" w:evenVBand="0" w:oddHBand="1" w:evenHBand="0" w:firstRowFirstColumn="0" w:firstRowLastColumn="0" w:lastRowFirstColumn="0" w:lastRowLastColumn="0"/>
          <w:trHeight w:val="270"/>
        </w:trPr>
        <w:tc>
          <w:tcPr>
            <w:tcW w:w="8489" w:type="dxa"/>
            <w:gridSpan w:val="3"/>
          </w:tcPr>
          <w:p w:rsidR="00AD05CB" w:rsidRPr="00756723" w:rsidRDefault="00D640A0" w:rsidP="0045110E">
            <w:pPr>
              <w:pStyle w:val="JBATableText8ptLeft"/>
              <w:rPr>
                <w:rFonts w:asciiTheme="minorHAnsi" w:hAnsiTheme="minorHAnsi"/>
              </w:rPr>
            </w:pPr>
            <w:r w:rsidRPr="00756723">
              <w:rPr>
                <w:rFonts w:asciiTheme="minorHAnsi" w:hAnsiTheme="minorHAnsi"/>
              </w:rPr>
              <w:t>* Land Use Vulnerability is expressed in relation to Table 3.1 (p25) of the Planning System and Flood Risk Management Guidelines for Planning Authorities.  Some Zoning Objectives include a mix of different vulnerabilities of land use and are therefore presented as such in the table above.</w:t>
            </w:r>
          </w:p>
        </w:tc>
      </w:tr>
    </w:tbl>
    <w:p w:rsidR="001B55A0" w:rsidRDefault="001B55A0" w:rsidP="00C178BB">
      <w:pPr>
        <w:pStyle w:val="JBAParaText"/>
        <w:rPr>
          <w:rFonts w:asciiTheme="minorHAnsi" w:hAnsiTheme="minorHAnsi"/>
        </w:rPr>
      </w:pPr>
    </w:p>
    <w:p w:rsidR="00C178BB" w:rsidRPr="00756723" w:rsidRDefault="00C178BB" w:rsidP="00C178BB">
      <w:pPr>
        <w:pStyle w:val="JBAParaText"/>
        <w:rPr>
          <w:rFonts w:asciiTheme="minorHAnsi" w:hAnsiTheme="minorHAnsi"/>
        </w:rPr>
      </w:pPr>
      <w:r w:rsidRPr="00756723">
        <w:rPr>
          <w:rFonts w:asciiTheme="minorHAnsi" w:hAnsiTheme="minorHAnsi"/>
        </w:rPr>
        <w:t xml:space="preserve">It is important to note that </w:t>
      </w:r>
      <w:r w:rsidR="00FC5479">
        <w:fldChar w:fldCharType="begin"/>
      </w:r>
      <w:r w:rsidR="00FC5479">
        <w:instrText xml:space="preserve"> REF _Ref357004382 \h  \* MERGEFORMAT </w:instrText>
      </w:r>
      <w:r w:rsidR="00FC5479">
        <w:fldChar w:fldCharType="separate"/>
      </w:r>
      <w:r w:rsidR="00631C5E" w:rsidRPr="00756723">
        <w:rPr>
          <w:rFonts w:asciiTheme="minorHAnsi" w:hAnsiTheme="minorHAnsi"/>
        </w:rPr>
        <w:t xml:space="preserve">Table </w:t>
      </w:r>
      <w:r w:rsidR="00631C5E">
        <w:rPr>
          <w:rFonts w:asciiTheme="minorHAnsi" w:hAnsiTheme="minorHAnsi"/>
          <w:noProof/>
        </w:rPr>
        <w:t>5</w:t>
      </w:r>
      <w:r w:rsidR="00631C5E">
        <w:rPr>
          <w:rFonts w:asciiTheme="minorHAnsi" w:hAnsiTheme="minorHAnsi"/>
          <w:noProof/>
        </w:rPr>
        <w:noBreakHyphen/>
        <w:t>1</w:t>
      </w:r>
      <w:r w:rsidR="00FC5479">
        <w:fldChar w:fldCharType="end"/>
      </w:r>
      <w:r w:rsidRPr="00756723">
        <w:rPr>
          <w:rFonts w:asciiTheme="minorHAnsi" w:hAnsiTheme="minorHAnsi"/>
        </w:rPr>
        <w:t xml:space="preserve"> is provided as a general guide and the specific development types within the zoning objective must be considered individually, and with reference to Table 3-1 of the 'Planning System and Flood Risk Management'.  </w:t>
      </w:r>
    </w:p>
    <w:p w:rsidR="00C178BB" w:rsidRPr="00756723" w:rsidRDefault="00D37817" w:rsidP="00C178BB">
      <w:pPr>
        <w:pStyle w:val="JBAParaText"/>
        <w:rPr>
          <w:rFonts w:asciiTheme="minorHAnsi" w:hAnsiTheme="minorHAnsi"/>
        </w:rPr>
      </w:pPr>
      <w:r w:rsidRPr="00756723">
        <w:rPr>
          <w:rFonts w:asciiTheme="minorHAnsi" w:hAnsiTheme="minorHAnsi"/>
        </w:rPr>
        <w:t>W</w:t>
      </w:r>
      <w:r w:rsidR="00C178BB" w:rsidRPr="00756723">
        <w:rPr>
          <w:rFonts w:asciiTheme="minorHAnsi" w:hAnsiTheme="minorHAnsi"/>
        </w:rPr>
        <w:t>hilst the Justification Test has been applied to land use zoning objectives in determining their applicability</w:t>
      </w:r>
      <w:r w:rsidRPr="00756723">
        <w:rPr>
          <w:rFonts w:asciiTheme="minorHAnsi" w:hAnsiTheme="minorHAnsi"/>
        </w:rPr>
        <w:t>,</w:t>
      </w:r>
      <w:r w:rsidR="00C178BB" w:rsidRPr="00756723">
        <w:rPr>
          <w:rFonts w:asciiTheme="minorHAnsi" w:hAnsiTheme="minorHAnsi"/>
        </w:rPr>
        <w:t xml:space="preserve"> there is some degree of variance in the vulnerability of the land uses under certain objectives in </w:t>
      </w:r>
      <w:r w:rsidR="00FC5479">
        <w:fldChar w:fldCharType="begin"/>
      </w:r>
      <w:r w:rsidR="00FC5479">
        <w:instrText xml:space="preserve"> REF _Ref357004382 \h  \* MERGEFORMAT </w:instrText>
      </w:r>
      <w:r w:rsidR="00FC5479">
        <w:fldChar w:fldCharType="separate"/>
      </w:r>
      <w:r w:rsidR="00631C5E" w:rsidRPr="00756723">
        <w:rPr>
          <w:rFonts w:asciiTheme="minorHAnsi" w:hAnsiTheme="minorHAnsi"/>
        </w:rPr>
        <w:t xml:space="preserve">Table </w:t>
      </w:r>
      <w:r w:rsidR="00631C5E">
        <w:rPr>
          <w:rFonts w:asciiTheme="minorHAnsi" w:hAnsiTheme="minorHAnsi"/>
          <w:noProof/>
        </w:rPr>
        <w:t>5</w:t>
      </w:r>
      <w:r w:rsidR="00631C5E">
        <w:rPr>
          <w:rFonts w:asciiTheme="minorHAnsi" w:hAnsiTheme="minorHAnsi"/>
          <w:noProof/>
        </w:rPr>
        <w:noBreakHyphen/>
        <w:t>1</w:t>
      </w:r>
      <w:r w:rsidR="00FC5479">
        <w:fldChar w:fldCharType="end"/>
      </w:r>
      <w:r w:rsidR="00C178BB" w:rsidRPr="00756723">
        <w:rPr>
          <w:rFonts w:asciiTheme="minorHAnsi" w:hAnsiTheme="minorHAnsi"/>
        </w:rPr>
        <w:t xml:space="preserve">.  For example the </w:t>
      </w:r>
      <w:r w:rsidR="00337F15">
        <w:rPr>
          <w:rFonts w:asciiTheme="minorHAnsi" w:hAnsiTheme="minorHAnsi"/>
        </w:rPr>
        <w:t>many</w:t>
      </w:r>
      <w:r w:rsidR="00C178BB" w:rsidRPr="00756723">
        <w:rPr>
          <w:rFonts w:asciiTheme="minorHAnsi" w:hAnsiTheme="minorHAnsi"/>
        </w:rPr>
        <w:t xml:space="preserve"> zonings can include for high or less vulnerable development.  This results in a varying requirement for the application of the Justification Test and potential suitability of the development.  Where such conditions exist the zoning objectives </w:t>
      </w:r>
      <w:r w:rsidR="00494015" w:rsidRPr="00756723">
        <w:rPr>
          <w:rFonts w:asciiTheme="minorHAnsi" w:hAnsiTheme="minorHAnsi"/>
        </w:rPr>
        <w:t xml:space="preserve">include a </w:t>
      </w:r>
      <w:r w:rsidR="00C178BB" w:rsidRPr="00756723">
        <w:rPr>
          <w:rFonts w:asciiTheme="minorHAnsi" w:hAnsiTheme="minorHAnsi"/>
        </w:rPr>
        <w:t>clarification of the suitability of land use vulnerability within individual land zonings.</w:t>
      </w:r>
    </w:p>
    <w:p w:rsidR="005F337C" w:rsidRPr="00756723" w:rsidRDefault="005F337C" w:rsidP="00C178BB">
      <w:pPr>
        <w:pStyle w:val="JBAParaText"/>
        <w:rPr>
          <w:rFonts w:asciiTheme="minorHAnsi" w:hAnsiTheme="minorHAnsi"/>
        </w:rPr>
      </w:pPr>
    </w:p>
    <w:p w:rsidR="005F337C" w:rsidRPr="00756723" w:rsidRDefault="005F337C" w:rsidP="00C178BB">
      <w:pPr>
        <w:pStyle w:val="JBAParaText"/>
        <w:rPr>
          <w:rFonts w:asciiTheme="minorHAnsi" w:hAnsiTheme="minorHAnsi"/>
        </w:rPr>
      </w:pPr>
    </w:p>
    <w:p w:rsidR="005F337C" w:rsidRPr="00756723" w:rsidRDefault="005F337C" w:rsidP="00C178BB">
      <w:pPr>
        <w:pStyle w:val="JBAParaText"/>
        <w:rPr>
          <w:rFonts w:asciiTheme="minorHAnsi" w:hAnsiTheme="minorHAnsi"/>
        </w:rPr>
      </w:pPr>
    </w:p>
    <w:p w:rsidR="005F337C" w:rsidRPr="00756723" w:rsidRDefault="00E22042" w:rsidP="005F337C">
      <w:pPr>
        <w:pStyle w:val="JBAParaText"/>
        <w:rPr>
          <w:rFonts w:asciiTheme="minorHAnsi" w:hAnsiTheme="minorHAnsi"/>
        </w:rPr>
      </w:pPr>
      <w:r w:rsidRPr="00756723">
        <w:rPr>
          <w:rFonts w:asciiTheme="minorHAnsi" w:hAnsiTheme="minorHAnsi"/>
        </w:rPr>
        <w:br w:type="page"/>
      </w:r>
      <w:r w:rsidR="005F337C" w:rsidRPr="00756723">
        <w:rPr>
          <w:rFonts w:asciiTheme="minorHAnsi" w:hAnsiTheme="minorHAnsi"/>
        </w:rPr>
        <w:lastRenderedPageBreak/>
        <w:t xml:space="preserve">The following sections review the land use zoning objectives for each settlement within </w:t>
      </w:r>
      <w:r w:rsidR="005E0B78" w:rsidRPr="00756723">
        <w:rPr>
          <w:rFonts w:asciiTheme="minorHAnsi" w:hAnsiTheme="minorHAnsi"/>
        </w:rPr>
        <w:t xml:space="preserve">the </w:t>
      </w:r>
      <w:r w:rsidR="000579A2">
        <w:rPr>
          <w:rFonts w:asciiTheme="minorHAnsi" w:hAnsiTheme="minorHAnsi"/>
        </w:rPr>
        <w:t xml:space="preserve">plan </w:t>
      </w:r>
      <w:r w:rsidR="005F337C" w:rsidRPr="00756723">
        <w:rPr>
          <w:rFonts w:asciiTheme="minorHAnsi" w:hAnsiTheme="minorHAnsi"/>
        </w:rPr>
        <w:t xml:space="preserve">and provide a </w:t>
      </w:r>
      <w:r w:rsidR="0081727D" w:rsidRPr="00756723">
        <w:rPr>
          <w:rFonts w:asciiTheme="minorHAnsi" w:hAnsiTheme="minorHAnsi"/>
        </w:rPr>
        <w:t xml:space="preserve">comprehensive </w:t>
      </w:r>
      <w:r w:rsidR="005F337C" w:rsidRPr="00756723">
        <w:rPr>
          <w:rFonts w:asciiTheme="minorHAnsi" w:hAnsiTheme="minorHAnsi"/>
        </w:rPr>
        <w:t>summary of flood risk and justification where necessary.</w:t>
      </w:r>
    </w:p>
    <w:p w:rsidR="00376876" w:rsidRPr="00756723" w:rsidRDefault="00376876" w:rsidP="00376876">
      <w:pPr>
        <w:pStyle w:val="Heading2"/>
        <w:rPr>
          <w:rFonts w:asciiTheme="minorHAnsi" w:hAnsiTheme="minorHAnsi"/>
        </w:rPr>
      </w:pPr>
      <w:bookmarkStart w:id="259" w:name="_Toc27127843"/>
      <w:bookmarkStart w:id="260" w:name="_Ref374096189"/>
      <w:r w:rsidRPr="00756723">
        <w:rPr>
          <w:rFonts w:asciiTheme="minorHAnsi" w:hAnsiTheme="minorHAnsi"/>
        </w:rPr>
        <w:t>Ashbourne</w:t>
      </w:r>
      <w:bookmarkEnd w:id="259"/>
      <w:r w:rsidRPr="00756723">
        <w:rPr>
          <w:rFonts w:asciiTheme="minorHAnsi" w:hAnsiTheme="minorHAnsi"/>
        </w:rPr>
        <w:t xml:space="preserve"> </w:t>
      </w:r>
    </w:p>
    <w:tbl>
      <w:tblPr>
        <w:tblW w:w="9022"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1"/>
        <w:gridCol w:w="1743"/>
        <w:gridCol w:w="4692"/>
      </w:tblGrid>
      <w:tr w:rsidR="00770D58" w:rsidRPr="00756723" w:rsidTr="000305F8">
        <w:tc>
          <w:tcPr>
            <w:tcW w:w="4572" w:type="dxa"/>
            <w:gridSpan w:val="2"/>
            <w:tcBorders>
              <w:top w:val="single" w:sz="4" w:space="0" w:color="00A9E0"/>
              <w:left w:val="single" w:sz="4" w:space="0" w:color="00A9E0"/>
              <w:bottom w:val="single" w:sz="4" w:space="0" w:color="00A9E0"/>
              <w:right w:val="single" w:sz="4" w:space="0" w:color="00A9E0"/>
              <w:tl2br w:val="nil"/>
              <w:tr2bl w:val="nil"/>
            </w:tcBorders>
          </w:tcPr>
          <w:p w:rsidR="00376876" w:rsidRPr="00756723" w:rsidRDefault="00376876" w:rsidP="000305F8">
            <w:pPr>
              <w:pStyle w:val="JBATableText9ptLeft"/>
              <w:rPr>
                <w:rFonts w:asciiTheme="minorHAnsi" w:hAnsiTheme="minorHAnsi"/>
              </w:rPr>
            </w:pPr>
            <w:r w:rsidRPr="00756723">
              <w:rPr>
                <w:rFonts w:asciiTheme="minorHAnsi" w:hAnsiTheme="minorHAnsi"/>
              </w:rPr>
              <w:t>Hierarchy</w:t>
            </w:r>
          </w:p>
        </w:tc>
        <w:tc>
          <w:tcPr>
            <w:tcW w:w="4450" w:type="dxa"/>
            <w:tcBorders>
              <w:top w:val="single" w:sz="4" w:space="0" w:color="00A9E0"/>
              <w:left w:val="single" w:sz="4" w:space="0" w:color="00A9E0"/>
              <w:bottom w:val="single" w:sz="4" w:space="0" w:color="00A9E0"/>
              <w:right w:val="single" w:sz="4" w:space="0" w:color="00A9E0"/>
              <w:tl2br w:val="nil"/>
              <w:tr2bl w:val="nil"/>
            </w:tcBorders>
          </w:tcPr>
          <w:p w:rsidR="00376876" w:rsidRPr="00756723" w:rsidRDefault="00770D58" w:rsidP="000305F8">
            <w:pPr>
              <w:pStyle w:val="JBATableText9ptLeft"/>
              <w:rPr>
                <w:rFonts w:asciiTheme="minorHAnsi" w:hAnsiTheme="minorHAnsi"/>
              </w:rPr>
            </w:pPr>
            <w:r>
              <w:rPr>
                <w:rFonts w:asciiTheme="minorHAnsi" w:hAnsiTheme="minorHAnsi"/>
              </w:rPr>
              <w:t xml:space="preserve">SELF-SUSTAINING GROWTH TOWN </w:t>
            </w:r>
          </w:p>
        </w:tc>
      </w:tr>
      <w:tr w:rsidR="00770D58" w:rsidRPr="00756723" w:rsidTr="000305F8">
        <w:tc>
          <w:tcPr>
            <w:tcW w:w="4572" w:type="dxa"/>
            <w:gridSpan w:val="2"/>
            <w:tcBorders>
              <w:top w:val="single" w:sz="4" w:space="0" w:color="00A9E0"/>
              <w:left w:val="single" w:sz="4" w:space="0" w:color="00A9E0"/>
              <w:bottom w:val="single" w:sz="4" w:space="0" w:color="00A9E0"/>
              <w:right w:val="single" w:sz="4" w:space="0" w:color="00A9E0"/>
              <w:tl2br w:val="nil"/>
              <w:tr2bl w:val="nil"/>
            </w:tcBorders>
          </w:tcPr>
          <w:p w:rsidR="00376876" w:rsidRPr="00756723" w:rsidRDefault="00376876" w:rsidP="000305F8">
            <w:pPr>
              <w:pStyle w:val="JBATableText9ptLeft"/>
              <w:rPr>
                <w:rFonts w:asciiTheme="minorHAnsi" w:hAnsiTheme="minorHAnsi"/>
              </w:rPr>
            </w:pPr>
            <w:r w:rsidRPr="00756723">
              <w:rPr>
                <w:rFonts w:asciiTheme="minorHAnsi" w:hAnsiTheme="minorHAnsi"/>
              </w:rPr>
              <w:t>Area for Further Assessment under CFRAM programme?</w:t>
            </w:r>
          </w:p>
        </w:tc>
        <w:tc>
          <w:tcPr>
            <w:tcW w:w="4450" w:type="dxa"/>
            <w:tcBorders>
              <w:top w:val="single" w:sz="4" w:space="0" w:color="00A9E0"/>
              <w:left w:val="single" w:sz="4" w:space="0" w:color="00A9E0"/>
              <w:bottom w:val="single" w:sz="4" w:space="0" w:color="00A9E0"/>
              <w:right w:val="single" w:sz="4" w:space="0" w:color="00A9E0"/>
              <w:tl2br w:val="nil"/>
              <w:tr2bl w:val="nil"/>
            </w:tcBorders>
          </w:tcPr>
          <w:p w:rsidR="00376876" w:rsidRPr="00756723" w:rsidRDefault="0093313A" w:rsidP="000305F8">
            <w:pPr>
              <w:pStyle w:val="JBATableText9ptLeft"/>
              <w:rPr>
                <w:rFonts w:asciiTheme="minorHAnsi" w:hAnsiTheme="minorHAnsi"/>
              </w:rPr>
            </w:pPr>
            <w:r>
              <w:rPr>
                <w:rFonts w:asciiTheme="minorHAnsi" w:hAnsiTheme="minorHAnsi"/>
              </w:rPr>
              <w:t>Ashbourne Flood Relief Scheme 2016</w:t>
            </w:r>
          </w:p>
        </w:tc>
      </w:tr>
      <w:tr w:rsidR="00376876" w:rsidRPr="00756723" w:rsidTr="000305F8">
        <w:tc>
          <w:tcPr>
            <w:tcW w:w="9022" w:type="dxa"/>
            <w:gridSpan w:val="3"/>
            <w:tcBorders>
              <w:top w:val="single" w:sz="4" w:space="0" w:color="00A9E0"/>
              <w:left w:val="single" w:sz="4" w:space="0" w:color="00A9E0"/>
              <w:bottom w:val="single" w:sz="4" w:space="0" w:color="00A9E0"/>
              <w:right w:val="single" w:sz="4" w:space="0" w:color="00A9E0"/>
              <w:tl2br w:val="nil"/>
              <w:tr2bl w:val="nil"/>
            </w:tcBorders>
          </w:tcPr>
          <w:p w:rsidR="00376876" w:rsidRPr="00756723" w:rsidRDefault="0050753D" w:rsidP="000305F8">
            <w:pPr>
              <w:pStyle w:val="JBATableText10ptLeft"/>
              <w:rPr>
                <w:rFonts w:asciiTheme="minorHAnsi" w:hAnsiTheme="minorHAnsi"/>
              </w:rPr>
            </w:pPr>
            <w:r>
              <w:rPr>
                <w:noProof/>
                <w:lang w:val="en-IE" w:eastAsia="en-IE"/>
              </w:rPr>
              <w:drawing>
                <wp:anchor distT="0" distB="0" distL="114300" distR="114300" simplePos="0" relativeHeight="251857920" behindDoc="0" locked="0" layoutInCell="1" allowOverlap="1">
                  <wp:simplePos x="0" y="0"/>
                  <wp:positionH relativeFrom="column">
                    <wp:posOffset>5339080</wp:posOffset>
                  </wp:positionH>
                  <wp:positionV relativeFrom="paragraph">
                    <wp:posOffset>311150</wp:posOffset>
                  </wp:positionV>
                  <wp:extent cx="545987" cy="30575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5987" cy="3057525"/>
                          </a:xfrm>
                          <a:prstGeom prst="rect">
                            <a:avLst/>
                          </a:prstGeom>
                        </pic:spPr>
                      </pic:pic>
                    </a:graphicData>
                  </a:graphic>
                </wp:anchor>
              </w:drawing>
            </w:r>
            <w:r w:rsidR="00C113B8">
              <w:rPr>
                <w:noProof/>
                <w:lang w:val="en-IE" w:eastAsia="en-IE"/>
              </w:rPr>
              <w:drawing>
                <wp:anchor distT="0" distB="0" distL="114300" distR="114300" simplePos="0" relativeHeight="251772928" behindDoc="0" locked="0" layoutInCell="1" allowOverlap="1">
                  <wp:simplePos x="0" y="0"/>
                  <wp:positionH relativeFrom="column">
                    <wp:posOffset>4381368</wp:posOffset>
                  </wp:positionH>
                  <wp:positionV relativeFrom="paragraph">
                    <wp:posOffset>118385</wp:posOffset>
                  </wp:positionV>
                  <wp:extent cx="983089" cy="569343"/>
                  <wp:effectExtent l="0" t="0" r="7620" b="254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83089" cy="569343"/>
                          </a:xfrm>
                          <a:prstGeom prst="rect">
                            <a:avLst/>
                          </a:prstGeom>
                        </pic:spPr>
                      </pic:pic>
                    </a:graphicData>
                  </a:graphic>
                </wp:anchor>
              </w:drawing>
            </w:r>
            <w:r w:rsidR="00C113B8">
              <w:rPr>
                <w:noProof/>
              </w:rPr>
              <w:t xml:space="preserve"> </w:t>
            </w:r>
            <w:r w:rsidR="00376876" w:rsidRPr="00756723">
              <w:rPr>
                <w:rFonts w:asciiTheme="minorHAnsi" w:hAnsiTheme="minorHAnsi"/>
              </w:rPr>
              <w:t xml:space="preserve"> </w:t>
            </w:r>
            <w:r w:rsidR="007E061A">
              <w:rPr>
                <w:noProof/>
                <w:lang w:val="en-IE" w:eastAsia="en-IE"/>
              </w:rPr>
              <w:drawing>
                <wp:inline distT="0" distB="0" distL="0" distR="0">
                  <wp:extent cx="5904230" cy="595122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904230" cy="5951220"/>
                          </a:xfrm>
                          <a:prstGeom prst="rect">
                            <a:avLst/>
                          </a:prstGeom>
                        </pic:spPr>
                      </pic:pic>
                    </a:graphicData>
                  </a:graphic>
                </wp:inline>
              </w:drawing>
            </w:r>
          </w:p>
          <w:p w:rsidR="00376876" w:rsidRPr="00756723" w:rsidRDefault="00376876" w:rsidP="000305F8">
            <w:pPr>
              <w:pStyle w:val="JBATableText8ptLeft"/>
              <w:rPr>
                <w:rFonts w:asciiTheme="minorHAnsi" w:hAnsiTheme="minorHAnsi"/>
              </w:rPr>
            </w:pPr>
            <w:r w:rsidRPr="00756723">
              <w:rPr>
                <w:rFonts w:asciiTheme="minorHAnsi" w:hAnsiTheme="minorHAnsi"/>
              </w:rPr>
              <w:t xml:space="preserve">© Ordnance Survey Ireland &amp; Government of Ireland, </w:t>
            </w:r>
            <w:r w:rsidR="00603B24">
              <w:rPr>
                <w:rFonts w:asciiTheme="minorHAnsi" w:hAnsiTheme="minorHAnsi"/>
              </w:rPr>
              <w:t>Meath 2019/31/CCMA</w:t>
            </w:r>
          </w:p>
          <w:p w:rsidR="00376876" w:rsidRDefault="00376876" w:rsidP="000305F8">
            <w:pPr>
              <w:pStyle w:val="JBATableText8ptLeft"/>
              <w:rPr>
                <w:rFonts w:asciiTheme="minorHAnsi" w:hAnsiTheme="minorHAnsi"/>
              </w:rPr>
            </w:pPr>
            <w:r w:rsidRPr="00756723">
              <w:rPr>
                <w:rFonts w:asciiTheme="minorHAnsi" w:hAnsiTheme="minorHAnsi"/>
              </w:rPr>
              <w:t>The Flood Zone mapping has been produced in accordance with the Planning Guidelines and therefore ignores the impact of flood protection structures.   Areas protected by flood defences still carry a residual risk of flooding due to overtopping or breach, there may also be no guarantee of maintenance in perpetuity.  Areas that benefit from defences are annotated separately.   Flood Zone A – Fluvial: 1 in 100 year or 1% AEP, Tidal: 1 in 200 year or 0.5% AEP.  Flood Zone B – 1 in 1000 year or 0.1% AEP.</w:t>
            </w:r>
          </w:p>
          <w:p w:rsidR="00F85232" w:rsidRPr="00756723" w:rsidRDefault="00F85232" w:rsidP="000305F8">
            <w:pPr>
              <w:pStyle w:val="JBATableText8ptLeft"/>
              <w:rPr>
                <w:rFonts w:asciiTheme="minorHAnsi" w:hAnsiTheme="minorHAnsi"/>
              </w:rPr>
            </w:pPr>
          </w:p>
        </w:tc>
      </w:tr>
      <w:tr w:rsidR="00770D58" w:rsidRPr="00756723" w:rsidTr="000305F8">
        <w:tc>
          <w:tcPr>
            <w:tcW w:w="2500" w:type="dxa"/>
            <w:tcBorders>
              <w:top w:val="single" w:sz="4" w:space="0" w:color="00A9E0"/>
              <w:left w:val="single" w:sz="4" w:space="0" w:color="00A9E0"/>
              <w:bottom w:val="single" w:sz="4" w:space="0" w:color="00A9E0"/>
              <w:right w:val="single" w:sz="4" w:space="0" w:color="00A9E0"/>
              <w:tl2br w:val="nil"/>
              <w:tr2bl w:val="nil"/>
            </w:tcBorders>
          </w:tcPr>
          <w:p w:rsidR="00376876" w:rsidRPr="00756723" w:rsidRDefault="00376876" w:rsidP="000305F8">
            <w:pPr>
              <w:pStyle w:val="JBATableText9ptLeft"/>
              <w:rPr>
                <w:rFonts w:asciiTheme="minorHAnsi" w:hAnsiTheme="minorHAnsi"/>
              </w:rPr>
            </w:pPr>
            <w:r w:rsidRPr="00756723">
              <w:rPr>
                <w:rFonts w:asciiTheme="minorHAnsi" w:hAnsiTheme="minorHAnsi"/>
              </w:rPr>
              <w:t>Flood Zone Data</w:t>
            </w:r>
          </w:p>
        </w:tc>
        <w:tc>
          <w:tcPr>
            <w:tcW w:w="6522" w:type="dxa"/>
            <w:gridSpan w:val="2"/>
            <w:tcBorders>
              <w:top w:val="single" w:sz="4" w:space="0" w:color="00A9E0"/>
              <w:left w:val="single" w:sz="4" w:space="0" w:color="00A9E0"/>
              <w:bottom w:val="single" w:sz="4" w:space="0" w:color="00A9E0"/>
              <w:right w:val="single" w:sz="4" w:space="0" w:color="00A9E0"/>
              <w:tl2br w:val="nil"/>
              <w:tr2bl w:val="nil"/>
            </w:tcBorders>
          </w:tcPr>
          <w:p w:rsidR="00376876" w:rsidRPr="00756723" w:rsidRDefault="00603B24" w:rsidP="000305F8">
            <w:pPr>
              <w:pStyle w:val="JBATableText9ptLeft"/>
              <w:rPr>
                <w:rFonts w:asciiTheme="minorHAnsi" w:hAnsiTheme="minorHAnsi"/>
              </w:rPr>
            </w:pPr>
            <w:r>
              <w:rPr>
                <w:rFonts w:asciiTheme="minorHAnsi" w:hAnsiTheme="minorHAnsi"/>
              </w:rPr>
              <w:t xml:space="preserve">Ashbourne Flood Relief Scheme </w:t>
            </w:r>
            <w:r w:rsidR="00376876" w:rsidRPr="00756723">
              <w:rPr>
                <w:rFonts w:asciiTheme="minorHAnsi" w:hAnsiTheme="minorHAnsi"/>
              </w:rPr>
              <w:t>and JBA site visit.</w:t>
            </w:r>
          </w:p>
        </w:tc>
      </w:tr>
      <w:tr w:rsidR="00770D58" w:rsidRPr="00756723" w:rsidTr="000305F8">
        <w:tc>
          <w:tcPr>
            <w:tcW w:w="2500" w:type="dxa"/>
            <w:tcBorders>
              <w:top w:val="single" w:sz="4" w:space="0" w:color="00A9E0"/>
              <w:left w:val="single" w:sz="4" w:space="0" w:color="00A9E0"/>
              <w:bottom w:val="single" w:sz="4" w:space="0" w:color="00A9E0"/>
              <w:right w:val="single" w:sz="4" w:space="0" w:color="00A9E0"/>
              <w:tl2br w:val="nil"/>
              <w:tr2bl w:val="nil"/>
            </w:tcBorders>
          </w:tcPr>
          <w:p w:rsidR="00376876" w:rsidRPr="00756723" w:rsidRDefault="00376876" w:rsidP="000305F8">
            <w:pPr>
              <w:pStyle w:val="JBATableText9ptLeft"/>
              <w:rPr>
                <w:rFonts w:asciiTheme="minorHAnsi" w:hAnsiTheme="minorHAnsi"/>
              </w:rPr>
            </w:pPr>
            <w:r w:rsidRPr="00756723">
              <w:rPr>
                <w:rFonts w:asciiTheme="minorHAnsi" w:hAnsiTheme="minorHAnsi"/>
              </w:rPr>
              <w:t>Historic Flooding</w:t>
            </w:r>
          </w:p>
        </w:tc>
        <w:tc>
          <w:tcPr>
            <w:tcW w:w="6522" w:type="dxa"/>
            <w:gridSpan w:val="2"/>
            <w:tcBorders>
              <w:top w:val="single" w:sz="4" w:space="0" w:color="00A9E0"/>
              <w:left w:val="single" w:sz="4" w:space="0" w:color="00A9E0"/>
              <w:bottom w:val="single" w:sz="4" w:space="0" w:color="00A9E0"/>
              <w:right w:val="single" w:sz="4" w:space="0" w:color="00A9E0"/>
              <w:tl2br w:val="nil"/>
              <w:tr2bl w:val="nil"/>
            </w:tcBorders>
          </w:tcPr>
          <w:p w:rsidR="00376876" w:rsidRPr="00756723" w:rsidRDefault="00376876" w:rsidP="000305F8">
            <w:pPr>
              <w:pStyle w:val="JBATableText9ptLeft"/>
              <w:rPr>
                <w:rFonts w:asciiTheme="minorHAnsi" w:hAnsiTheme="minorHAnsi"/>
              </w:rPr>
            </w:pPr>
            <w:r w:rsidRPr="00756723">
              <w:rPr>
                <w:rFonts w:asciiTheme="minorHAnsi" w:hAnsiTheme="minorHAnsi"/>
              </w:rPr>
              <w:t>Historic flooding events occurred in August 1986 and November 2002. Gauge data for the events are available.</w:t>
            </w:r>
          </w:p>
        </w:tc>
      </w:tr>
      <w:tr w:rsidR="00376876" w:rsidRPr="00756723" w:rsidTr="000305F8">
        <w:tc>
          <w:tcPr>
            <w:tcW w:w="9022" w:type="dxa"/>
            <w:gridSpan w:val="3"/>
            <w:tcBorders>
              <w:top w:val="single" w:sz="4" w:space="0" w:color="00A9E0"/>
              <w:left w:val="single" w:sz="4" w:space="0" w:color="00A9E0"/>
              <w:bottom w:val="single" w:sz="4" w:space="0" w:color="00A9E0"/>
              <w:right w:val="single" w:sz="4" w:space="0" w:color="00A9E0"/>
              <w:tl2br w:val="nil"/>
              <w:tr2bl w:val="nil"/>
            </w:tcBorders>
          </w:tcPr>
          <w:p w:rsidR="00376876" w:rsidRPr="00756723" w:rsidRDefault="00376876" w:rsidP="000305F8">
            <w:pPr>
              <w:pStyle w:val="JBATableText9ptLeft"/>
              <w:rPr>
                <w:rFonts w:asciiTheme="minorHAnsi" w:hAnsiTheme="minorHAnsi"/>
              </w:rPr>
            </w:pPr>
            <w:r w:rsidRPr="00756723">
              <w:rPr>
                <w:rFonts w:asciiTheme="minorHAnsi" w:hAnsiTheme="minorHAnsi"/>
              </w:rPr>
              <w:t>Comment:</w:t>
            </w:r>
          </w:p>
          <w:p w:rsidR="00376876" w:rsidRPr="00756723" w:rsidRDefault="00376876" w:rsidP="000305F8">
            <w:pPr>
              <w:pStyle w:val="JBATableText9ptLeft"/>
              <w:rPr>
                <w:rFonts w:asciiTheme="minorHAnsi" w:hAnsiTheme="minorHAnsi"/>
              </w:rPr>
            </w:pPr>
            <w:r w:rsidRPr="00756723">
              <w:rPr>
                <w:rFonts w:asciiTheme="minorHAnsi" w:hAnsiTheme="minorHAnsi"/>
              </w:rPr>
              <w:t xml:space="preserve">The Broadmeadow River approaches Ashbourne from the south west and then joins a small tributary downstream of the GAA pitches before passing through the urban core in an easterly direction.  Another tributary approaches from the north and then flows parallel with the Broadmeadow before its confluence in the east of the settlement.  </w:t>
            </w:r>
          </w:p>
          <w:p w:rsidR="00376876" w:rsidRPr="00756723" w:rsidRDefault="00376876" w:rsidP="000305F8">
            <w:pPr>
              <w:pStyle w:val="JBATableText9ptLeft"/>
              <w:rPr>
                <w:rFonts w:asciiTheme="minorHAnsi" w:hAnsiTheme="minorHAnsi"/>
              </w:rPr>
            </w:pPr>
          </w:p>
          <w:p w:rsidR="00FF37EB" w:rsidRDefault="00376876" w:rsidP="000305F8">
            <w:pPr>
              <w:pStyle w:val="JBATableText9ptLeft"/>
              <w:rPr>
                <w:rFonts w:asciiTheme="minorHAnsi" w:hAnsiTheme="minorHAnsi"/>
              </w:rPr>
            </w:pPr>
            <w:r w:rsidRPr="00756723">
              <w:rPr>
                <w:rFonts w:asciiTheme="minorHAnsi" w:hAnsiTheme="minorHAnsi"/>
              </w:rPr>
              <w:t xml:space="preserve">All watercourses pose flood risk to the settlement and this is represented by the </w:t>
            </w:r>
            <w:r w:rsidR="00FF37EB">
              <w:rPr>
                <w:rFonts w:asciiTheme="minorHAnsi" w:hAnsiTheme="minorHAnsi"/>
              </w:rPr>
              <w:t>Ashbourne Flood Relief Scheme Pre-Scheme flood extents</w:t>
            </w:r>
            <w:r w:rsidRPr="00756723">
              <w:rPr>
                <w:rFonts w:asciiTheme="minorHAnsi" w:hAnsiTheme="minorHAnsi"/>
              </w:rPr>
              <w:t xml:space="preserve"> </w:t>
            </w:r>
            <w:r w:rsidR="00FF37EB">
              <w:rPr>
                <w:rFonts w:asciiTheme="minorHAnsi" w:hAnsiTheme="minorHAnsi"/>
              </w:rPr>
              <w:t>which indicate a significant amount of exiting residential development at potential flood risk</w:t>
            </w:r>
            <w:r w:rsidRPr="00756723">
              <w:rPr>
                <w:rFonts w:asciiTheme="minorHAnsi" w:hAnsiTheme="minorHAnsi"/>
              </w:rPr>
              <w:t xml:space="preserve">.  </w:t>
            </w:r>
            <w:r w:rsidR="00FF37EB">
              <w:rPr>
                <w:rFonts w:asciiTheme="minorHAnsi" w:hAnsiTheme="minorHAnsi"/>
              </w:rPr>
              <w:t xml:space="preserve">The scheme will not be complete until the end of 2020 and until then the pre-scheme outlines remain the best estimate.  </w:t>
            </w:r>
          </w:p>
          <w:p w:rsidR="00376876" w:rsidRPr="00756723" w:rsidRDefault="00376876" w:rsidP="000305F8">
            <w:pPr>
              <w:pStyle w:val="JBATableText9ptLeft"/>
              <w:rPr>
                <w:rFonts w:asciiTheme="minorHAnsi" w:hAnsiTheme="minorHAnsi"/>
              </w:rPr>
            </w:pPr>
          </w:p>
          <w:p w:rsidR="00376876" w:rsidRPr="00756723" w:rsidRDefault="00165923" w:rsidP="000305F8">
            <w:pPr>
              <w:pStyle w:val="JBATableText9ptLeft"/>
              <w:rPr>
                <w:rFonts w:asciiTheme="minorHAnsi" w:hAnsiTheme="minorHAnsi"/>
              </w:rPr>
            </w:pPr>
            <w:r>
              <w:rPr>
                <w:rFonts w:asciiTheme="minorHAnsi" w:hAnsiTheme="minorHAnsi"/>
              </w:rPr>
              <w:lastRenderedPageBreak/>
              <w:t xml:space="preserve">Some E2 land is </w:t>
            </w:r>
            <w:r w:rsidR="00E77B0E">
              <w:rPr>
                <w:rFonts w:asciiTheme="minorHAnsi" w:hAnsiTheme="minorHAnsi"/>
              </w:rPr>
              <w:t>subject to a small amount of overtopping flow</w:t>
            </w:r>
            <w:r w:rsidR="00CF4A77">
              <w:rPr>
                <w:rFonts w:asciiTheme="minorHAnsi" w:hAnsiTheme="minorHAnsi"/>
              </w:rPr>
              <w:t xml:space="preserve"> along the boundary with the M2</w:t>
            </w:r>
            <w:r w:rsidR="006D2175">
              <w:rPr>
                <w:rFonts w:asciiTheme="minorHAnsi" w:hAnsiTheme="minorHAnsi"/>
              </w:rPr>
              <w:t>.</w:t>
            </w:r>
            <w:r w:rsidR="00CF4A77">
              <w:rPr>
                <w:rFonts w:asciiTheme="minorHAnsi" w:hAnsiTheme="minorHAnsi"/>
              </w:rPr>
              <w:t xml:space="preserve">  The E2 land </w:t>
            </w:r>
            <w:r w:rsidR="00CD70D2">
              <w:rPr>
                <w:rFonts w:asciiTheme="minorHAnsi" w:hAnsiTheme="minorHAnsi"/>
              </w:rPr>
              <w:t xml:space="preserve">is typically less vulnerable to flooding and under any planning application a swale should be introduced to </w:t>
            </w:r>
            <w:r w:rsidR="00312313">
              <w:rPr>
                <w:rFonts w:asciiTheme="minorHAnsi" w:hAnsiTheme="minorHAnsi"/>
              </w:rPr>
              <w:t xml:space="preserve">direct any potential flow around the site and back into the </w:t>
            </w:r>
            <w:r w:rsidR="00232DC3">
              <w:rPr>
                <w:rFonts w:asciiTheme="minorHAnsi" w:hAnsiTheme="minorHAnsi"/>
              </w:rPr>
              <w:t>watercourse.</w:t>
            </w:r>
            <w:r w:rsidR="00CF4A77">
              <w:rPr>
                <w:rFonts w:asciiTheme="minorHAnsi" w:hAnsiTheme="minorHAnsi"/>
              </w:rPr>
              <w:t xml:space="preserve"> </w:t>
            </w:r>
          </w:p>
          <w:p w:rsidR="00376876" w:rsidRPr="00756723" w:rsidRDefault="00376876" w:rsidP="000305F8">
            <w:pPr>
              <w:pStyle w:val="JBATableText9ptLeft"/>
              <w:rPr>
                <w:rFonts w:asciiTheme="minorHAnsi" w:hAnsiTheme="minorHAnsi"/>
              </w:rPr>
            </w:pPr>
          </w:p>
          <w:p w:rsidR="00376876" w:rsidRPr="00756723" w:rsidRDefault="00376876" w:rsidP="000305F8">
            <w:pPr>
              <w:pStyle w:val="JBATableText9ptLeft"/>
              <w:rPr>
                <w:rFonts w:asciiTheme="minorHAnsi" w:hAnsiTheme="minorHAnsi"/>
              </w:rPr>
            </w:pPr>
            <w:r w:rsidRPr="00756723">
              <w:rPr>
                <w:rFonts w:asciiTheme="minorHAnsi" w:hAnsiTheme="minorHAnsi"/>
              </w:rPr>
              <w:t xml:space="preserve">Within areas of existing development at potential risk of flooding, proposals for extensions and minor works should be considered under Section 5.28 of the Planning System and Flood Risk Management Guidelines and with due regard to </w:t>
            </w:r>
            <w:r w:rsidR="00165923">
              <w:rPr>
                <w:rFonts w:asciiTheme="minorHAnsi" w:hAnsiTheme="minorHAnsi"/>
              </w:rPr>
              <w:t xml:space="preserve">the policies within Chapter 6 of </w:t>
            </w:r>
            <w:r w:rsidRPr="00756723">
              <w:rPr>
                <w:rFonts w:asciiTheme="minorHAnsi" w:hAnsiTheme="minorHAnsi"/>
              </w:rPr>
              <w:t xml:space="preserve">the MCDP </w:t>
            </w:r>
            <w:r w:rsidR="00196C9E">
              <w:rPr>
                <w:rFonts w:asciiTheme="minorHAnsi" w:hAnsiTheme="minorHAnsi"/>
              </w:rPr>
              <w:t>2020-2026</w:t>
            </w:r>
            <w:r w:rsidRPr="00756723">
              <w:rPr>
                <w:rFonts w:asciiTheme="minorHAnsi" w:hAnsiTheme="minorHAnsi"/>
              </w:rPr>
              <w:t xml:space="preserve">.  </w:t>
            </w:r>
            <w:r w:rsidR="00165923">
              <w:rPr>
                <w:rFonts w:asciiTheme="minorHAnsi" w:hAnsiTheme="minorHAnsi"/>
              </w:rPr>
              <w:t xml:space="preserve">Particular attention should be paid to the potential impact of the future flood relief scheme and future residual risk.  </w:t>
            </w:r>
            <w:r w:rsidRPr="00756723">
              <w:rPr>
                <w:rFonts w:asciiTheme="minorHAnsi" w:hAnsiTheme="minorHAnsi"/>
              </w:rPr>
              <w:t xml:space="preserve">Any </w:t>
            </w:r>
            <w:r w:rsidR="00664795">
              <w:rPr>
                <w:rFonts w:asciiTheme="minorHAnsi" w:hAnsiTheme="minorHAnsi"/>
              </w:rPr>
              <w:t xml:space="preserve">other </w:t>
            </w:r>
            <w:r w:rsidRPr="00756723">
              <w:rPr>
                <w:rFonts w:asciiTheme="minorHAnsi" w:hAnsiTheme="minorHAnsi"/>
              </w:rPr>
              <w:t xml:space="preserve">highly vulnerable or less vulnerable land uses covered by Flood Zone A and B should employ the sequential approach when considering the site layout and an appropriately detailed FRA must be completed. </w:t>
            </w:r>
          </w:p>
          <w:p w:rsidR="00376876" w:rsidRPr="00756723" w:rsidRDefault="00376876" w:rsidP="000305F8">
            <w:pPr>
              <w:pStyle w:val="JBATableText9ptLeft"/>
              <w:rPr>
                <w:rFonts w:asciiTheme="minorHAnsi" w:hAnsiTheme="minorHAnsi"/>
              </w:rPr>
            </w:pPr>
          </w:p>
          <w:p w:rsidR="00376876" w:rsidRPr="00756723" w:rsidRDefault="00376876" w:rsidP="000305F8">
            <w:pPr>
              <w:pStyle w:val="JBATableText9ptLeft"/>
              <w:rPr>
                <w:rFonts w:asciiTheme="minorHAnsi" w:hAnsiTheme="minorHAnsi"/>
              </w:rPr>
            </w:pPr>
            <w:r w:rsidRPr="00756723">
              <w:rPr>
                <w:rFonts w:asciiTheme="minorHAnsi" w:hAnsiTheme="minorHAnsi"/>
              </w:rPr>
              <w:t xml:space="preserve">Residual risk from culvert blockage is significant for the many culverts within the settlement and inspection and maintenance would help to reduce risk.  </w:t>
            </w:r>
          </w:p>
          <w:p w:rsidR="00376876" w:rsidRPr="00756723" w:rsidRDefault="00376876" w:rsidP="000305F8">
            <w:pPr>
              <w:pStyle w:val="JBATableText9ptLeft"/>
              <w:rPr>
                <w:rFonts w:asciiTheme="minorHAnsi" w:hAnsiTheme="minorHAnsi"/>
              </w:rPr>
            </w:pPr>
          </w:p>
        </w:tc>
      </w:tr>
      <w:tr w:rsidR="00770D58" w:rsidRPr="00756723" w:rsidTr="000305F8">
        <w:tc>
          <w:tcPr>
            <w:tcW w:w="2500" w:type="dxa"/>
            <w:tcBorders>
              <w:top w:val="single" w:sz="4" w:space="0" w:color="00A9E0"/>
              <w:left w:val="single" w:sz="4" w:space="0" w:color="00A9E0"/>
              <w:bottom w:val="single" w:sz="4" w:space="0" w:color="00A9E0"/>
              <w:right w:val="single" w:sz="4" w:space="0" w:color="00A9E0"/>
              <w:tl2br w:val="nil"/>
              <w:tr2bl w:val="nil"/>
            </w:tcBorders>
          </w:tcPr>
          <w:p w:rsidR="00376876" w:rsidRPr="00756723" w:rsidRDefault="00376876" w:rsidP="000305F8">
            <w:pPr>
              <w:pStyle w:val="JBATableText9ptLeft"/>
              <w:rPr>
                <w:rFonts w:asciiTheme="minorHAnsi" w:hAnsiTheme="minorHAnsi"/>
              </w:rPr>
            </w:pPr>
            <w:r w:rsidRPr="00756723">
              <w:rPr>
                <w:rFonts w:asciiTheme="minorHAnsi" w:hAnsiTheme="minorHAnsi"/>
              </w:rPr>
              <w:lastRenderedPageBreak/>
              <w:t>Climate Change</w:t>
            </w:r>
          </w:p>
        </w:tc>
        <w:tc>
          <w:tcPr>
            <w:tcW w:w="6522" w:type="dxa"/>
            <w:gridSpan w:val="2"/>
            <w:tcBorders>
              <w:top w:val="single" w:sz="4" w:space="0" w:color="00A9E0"/>
              <w:left w:val="single" w:sz="4" w:space="0" w:color="00A9E0"/>
              <w:bottom w:val="single" w:sz="4" w:space="0" w:color="00A9E0"/>
              <w:right w:val="single" w:sz="4" w:space="0" w:color="00A9E0"/>
              <w:tl2br w:val="nil"/>
              <w:tr2bl w:val="nil"/>
            </w:tcBorders>
          </w:tcPr>
          <w:p w:rsidR="00376876" w:rsidRPr="00756723" w:rsidRDefault="00376876" w:rsidP="000305F8">
            <w:pPr>
              <w:pStyle w:val="JBATableText9ptLeft"/>
              <w:rPr>
                <w:rFonts w:asciiTheme="minorHAnsi" w:hAnsiTheme="minorHAnsi"/>
              </w:rPr>
            </w:pPr>
            <w:r w:rsidRPr="00756723">
              <w:rPr>
                <w:rFonts w:asciiTheme="minorHAnsi" w:hAnsiTheme="minorHAnsi"/>
              </w:rPr>
              <w:t>FEM FRAMS climate change scenario modelling suggests that the settlement is highly sensitive to the impacts of climate change</w:t>
            </w:r>
            <w:r w:rsidR="00FF37EB">
              <w:rPr>
                <w:rFonts w:asciiTheme="minorHAnsi" w:hAnsiTheme="minorHAnsi"/>
              </w:rPr>
              <w:t>.</w:t>
            </w:r>
          </w:p>
        </w:tc>
      </w:tr>
      <w:tr w:rsidR="00770D58" w:rsidRPr="00756723" w:rsidTr="000305F8">
        <w:tc>
          <w:tcPr>
            <w:tcW w:w="2500" w:type="dxa"/>
            <w:tcBorders>
              <w:top w:val="single" w:sz="4" w:space="0" w:color="00A9E0"/>
              <w:left w:val="single" w:sz="4" w:space="0" w:color="00A9E0"/>
              <w:bottom w:val="single" w:sz="4" w:space="0" w:color="00A9E0"/>
              <w:right w:val="single" w:sz="4" w:space="0" w:color="00A9E0"/>
              <w:tl2br w:val="nil"/>
              <w:tr2bl w:val="nil"/>
            </w:tcBorders>
          </w:tcPr>
          <w:p w:rsidR="00376876" w:rsidRPr="00756723" w:rsidRDefault="00376876" w:rsidP="000305F8">
            <w:pPr>
              <w:pStyle w:val="JBATableText9ptLeft"/>
              <w:rPr>
                <w:rFonts w:asciiTheme="minorHAnsi" w:hAnsiTheme="minorHAnsi"/>
              </w:rPr>
            </w:pPr>
            <w:r w:rsidRPr="00756723">
              <w:rPr>
                <w:rFonts w:asciiTheme="minorHAnsi" w:hAnsiTheme="minorHAnsi"/>
              </w:rPr>
              <w:t>Conclusion</w:t>
            </w:r>
          </w:p>
        </w:tc>
        <w:tc>
          <w:tcPr>
            <w:tcW w:w="6522" w:type="dxa"/>
            <w:gridSpan w:val="2"/>
            <w:tcBorders>
              <w:top w:val="single" w:sz="4" w:space="0" w:color="00A9E0"/>
              <w:left w:val="single" w:sz="4" w:space="0" w:color="00A9E0"/>
              <w:bottom w:val="single" w:sz="4" w:space="0" w:color="00A9E0"/>
              <w:right w:val="single" w:sz="4" w:space="0" w:color="00A9E0"/>
              <w:tl2br w:val="nil"/>
              <w:tr2bl w:val="nil"/>
            </w:tcBorders>
          </w:tcPr>
          <w:p w:rsidR="00376876" w:rsidRPr="00756723" w:rsidRDefault="00376876" w:rsidP="00B95E4A">
            <w:pPr>
              <w:pStyle w:val="JBATableText9ptLeft"/>
              <w:rPr>
                <w:rFonts w:asciiTheme="minorHAnsi" w:hAnsiTheme="minorHAnsi"/>
              </w:rPr>
            </w:pPr>
            <w:r w:rsidRPr="00756723">
              <w:rPr>
                <w:rFonts w:asciiTheme="minorHAnsi" w:hAnsiTheme="minorHAnsi"/>
              </w:rPr>
              <w:t xml:space="preserve">Areas of E2 </w:t>
            </w:r>
            <w:r w:rsidR="00232DC3">
              <w:rPr>
                <w:rFonts w:asciiTheme="minorHAnsi" w:hAnsiTheme="minorHAnsi"/>
              </w:rPr>
              <w:t xml:space="preserve">which contain a flow pathway (Flood Zone B) should manage this on a </w:t>
            </w:r>
            <w:r w:rsidR="00472288">
              <w:rPr>
                <w:rFonts w:asciiTheme="minorHAnsi" w:hAnsiTheme="minorHAnsi"/>
              </w:rPr>
              <w:t>site-specific</w:t>
            </w:r>
            <w:r w:rsidR="00232DC3">
              <w:rPr>
                <w:rFonts w:asciiTheme="minorHAnsi" w:hAnsiTheme="minorHAnsi"/>
              </w:rPr>
              <w:t xml:space="preserve"> basis</w:t>
            </w:r>
            <w:r w:rsidR="006A6A20">
              <w:rPr>
                <w:rFonts w:asciiTheme="minorHAnsi" w:hAnsiTheme="minorHAnsi"/>
              </w:rPr>
              <w:t xml:space="preserve"> at Development Management stage</w:t>
            </w:r>
            <w:r w:rsidRPr="00756723">
              <w:rPr>
                <w:rFonts w:asciiTheme="minorHAnsi" w:hAnsiTheme="minorHAnsi"/>
              </w:rPr>
              <w:t xml:space="preserve">. </w:t>
            </w:r>
            <w:r w:rsidR="00165923">
              <w:rPr>
                <w:rFonts w:asciiTheme="minorHAnsi" w:hAnsiTheme="minorHAnsi"/>
              </w:rPr>
              <w:t xml:space="preserve"> The Ashbourne Flood Relief scheme will be completed at the end of 2020 and the scheme will offer protection to a significant amount of existing development. </w:t>
            </w:r>
            <w:r w:rsidRPr="00756723">
              <w:rPr>
                <w:rFonts w:asciiTheme="minorHAnsi" w:hAnsiTheme="minorHAnsi"/>
              </w:rPr>
              <w:t xml:space="preserve"> Manage flood risk and development in line with the </w:t>
            </w:r>
            <w:r w:rsidR="00165923">
              <w:rPr>
                <w:rFonts w:asciiTheme="minorHAnsi" w:hAnsiTheme="minorHAnsi"/>
              </w:rPr>
              <w:t>policies</w:t>
            </w:r>
            <w:r w:rsidRPr="00756723">
              <w:rPr>
                <w:rFonts w:asciiTheme="minorHAnsi" w:hAnsiTheme="minorHAnsi"/>
              </w:rPr>
              <w:t xml:space="preserve"> of the MCDP.  Development should be subject to an appropriately detailed FRA at development management stage.  This will ensure that FFLs and ground levels are set appropriately and that the risk of surface water flooding is managed.  Maintenance and monitoring of culverts and flood defence assets as well as a flood warning system is recommended.</w:t>
            </w:r>
          </w:p>
        </w:tc>
      </w:tr>
    </w:tbl>
    <w:p w:rsidR="00376876" w:rsidRPr="00756723" w:rsidRDefault="00376876" w:rsidP="00376876">
      <w:pPr>
        <w:pStyle w:val="JBAParaText"/>
        <w:rPr>
          <w:rFonts w:asciiTheme="minorHAnsi" w:hAnsiTheme="minorHAnsi"/>
        </w:rPr>
      </w:pPr>
    </w:p>
    <w:p w:rsidR="00376876" w:rsidRPr="00756723" w:rsidRDefault="00376876" w:rsidP="008511AC">
      <w:pPr>
        <w:pStyle w:val="JBAParaText"/>
        <w:rPr>
          <w:rFonts w:asciiTheme="minorHAnsi" w:hAnsiTheme="minorHAnsi"/>
        </w:rPr>
      </w:pPr>
    </w:p>
    <w:p w:rsidR="001B4B7F" w:rsidRPr="00756723" w:rsidRDefault="001B4B7F">
      <w:pPr>
        <w:keepNext w:val="0"/>
        <w:rPr>
          <w:rFonts w:asciiTheme="minorHAnsi" w:eastAsia="Times New Roman" w:hAnsiTheme="minorHAnsi"/>
          <w:b/>
          <w:bCs/>
          <w:color w:val="0D9DDB"/>
          <w:sz w:val="24"/>
          <w:szCs w:val="26"/>
        </w:rPr>
      </w:pPr>
      <w:r w:rsidRPr="00756723">
        <w:rPr>
          <w:rFonts w:asciiTheme="minorHAnsi" w:hAnsiTheme="minorHAnsi"/>
        </w:rPr>
        <w:br w:type="page"/>
      </w:r>
    </w:p>
    <w:p w:rsidR="005F337C" w:rsidRPr="00756723" w:rsidRDefault="004C6A86" w:rsidP="004C6A86">
      <w:pPr>
        <w:pStyle w:val="Heading2"/>
        <w:rPr>
          <w:rFonts w:asciiTheme="minorHAnsi" w:hAnsiTheme="minorHAnsi"/>
        </w:rPr>
      </w:pPr>
      <w:bookmarkStart w:id="261" w:name="_Toc27127844"/>
      <w:r w:rsidRPr="00756723">
        <w:rPr>
          <w:rFonts w:asciiTheme="minorHAnsi" w:hAnsiTheme="minorHAnsi"/>
        </w:rPr>
        <w:lastRenderedPageBreak/>
        <w:t>Athboy</w:t>
      </w:r>
      <w:bookmarkEnd w:id="260"/>
      <w:bookmarkEnd w:id="261"/>
    </w:p>
    <w:tbl>
      <w:tblPr>
        <w:tblW w:w="9623"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6"/>
        <w:gridCol w:w="2346"/>
        <w:gridCol w:w="4601"/>
      </w:tblGrid>
      <w:tr w:rsidR="00257E10" w:rsidRPr="00756723" w:rsidTr="0040585E">
        <w:tc>
          <w:tcPr>
            <w:tcW w:w="5022" w:type="dxa"/>
            <w:gridSpan w:val="2"/>
            <w:tcBorders>
              <w:top w:val="single" w:sz="4" w:space="0" w:color="00A9E0"/>
              <w:left w:val="single" w:sz="4" w:space="0" w:color="00A9E0"/>
              <w:bottom w:val="single" w:sz="4" w:space="0" w:color="00A9E0"/>
              <w:right w:val="single" w:sz="4" w:space="0" w:color="00A9E0"/>
              <w:tl2br w:val="nil"/>
              <w:tr2bl w:val="nil"/>
            </w:tcBorders>
          </w:tcPr>
          <w:p w:rsidR="00257E10" w:rsidRPr="00756723" w:rsidRDefault="00257E10" w:rsidP="008113E4">
            <w:pPr>
              <w:pStyle w:val="JBATableText9ptLeft"/>
              <w:rPr>
                <w:rFonts w:asciiTheme="minorHAnsi" w:hAnsiTheme="minorHAnsi"/>
              </w:rPr>
            </w:pPr>
            <w:r w:rsidRPr="00756723">
              <w:rPr>
                <w:rFonts w:asciiTheme="minorHAnsi" w:hAnsiTheme="minorHAnsi"/>
              </w:rPr>
              <w:t>Hierarchy</w:t>
            </w:r>
          </w:p>
        </w:tc>
        <w:tc>
          <w:tcPr>
            <w:tcW w:w="4601" w:type="dxa"/>
            <w:tcBorders>
              <w:top w:val="single" w:sz="4" w:space="0" w:color="00A9E0"/>
              <w:left w:val="single" w:sz="4" w:space="0" w:color="00A9E0"/>
              <w:bottom w:val="single" w:sz="4" w:space="0" w:color="00A9E0"/>
              <w:right w:val="single" w:sz="4" w:space="0" w:color="00A9E0"/>
              <w:tl2br w:val="nil"/>
              <w:tr2bl w:val="nil"/>
            </w:tcBorders>
          </w:tcPr>
          <w:p w:rsidR="00257E10" w:rsidRPr="00756723" w:rsidRDefault="00770D58" w:rsidP="008113E4">
            <w:pPr>
              <w:pStyle w:val="JBATableText9ptLeft"/>
              <w:rPr>
                <w:rFonts w:asciiTheme="minorHAnsi" w:hAnsiTheme="minorHAnsi"/>
              </w:rPr>
            </w:pPr>
            <w:r>
              <w:rPr>
                <w:rFonts w:asciiTheme="minorHAnsi" w:hAnsiTheme="minorHAnsi"/>
              </w:rPr>
              <w:t xml:space="preserve">TOWN  </w:t>
            </w:r>
          </w:p>
        </w:tc>
      </w:tr>
      <w:tr w:rsidR="00D15BC8" w:rsidRPr="00756723" w:rsidTr="0040585E">
        <w:tc>
          <w:tcPr>
            <w:tcW w:w="5022" w:type="dxa"/>
            <w:gridSpan w:val="2"/>
            <w:tcBorders>
              <w:top w:val="single" w:sz="4" w:space="0" w:color="00A9E0"/>
              <w:left w:val="single" w:sz="4" w:space="0" w:color="00A9E0"/>
              <w:bottom w:val="single" w:sz="4" w:space="0" w:color="00A9E0"/>
              <w:right w:val="single" w:sz="4" w:space="0" w:color="00A9E0"/>
              <w:tl2br w:val="nil"/>
              <w:tr2bl w:val="nil"/>
            </w:tcBorders>
          </w:tcPr>
          <w:p w:rsidR="00D15BC8" w:rsidRPr="00756723" w:rsidRDefault="00D15BC8" w:rsidP="008113E4">
            <w:pPr>
              <w:pStyle w:val="JBATableText9ptLeft"/>
              <w:rPr>
                <w:rFonts w:asciiTheme="minorHAnsi" w:hAnsiTheme="minorHAnsi"/>
              </w:rPr>
            </w:pPr>
            <w:r w:rsidRPr="00756723">
              <w:rPr>
                <w:rFonts w:asciiTheme="minorHAnsi" w:hAnsiTheme="minorHAnsi"/>
              </w:rPr>
              <w:t>Area for Further Assessment under CFRAM programme?</w:t>
            </w:r>
          </w:p>
        </w:tc>
        <w:tc>
          <w:tcPr>
            <w:tcW w:w="4601" w:type="dxa"/>
            <w:tcBorders>
              <w:top w:val="single" w:sz="4" w:space="0" w:color="00A9E0"/>
              <w:left w:val="single" w:sz="4" w:space="0" w:color="00A9E0"/>
              <w:bottom w:val="single" w:sz="4" w:space="0" w:color="00A9E0"/>
              <w:right w:val="single" w:sz="4" w:space="0" w:color="00A9E0"/>
              <w:tl2br w:val="nil"/>
              <w:tr2bl w:val="nil"/>
            </w:tcBorders>
          </w:tcPr>
          <w:p w:rsidR="00D15BC8" w:rsidRPr="00756723" w:rsidRDefault="000C0F22" w:rsidP="00156F6C">
            <w:pPr>
              <w:pStyle w:val="JBATableText9ptLeft"/>
              <w:rPr>
                <w:rFonts w:asciiTheme="minorHAnsi" w:hAnsiTheme="minorHAnsi"/>
              </w:rPr>
            </w:pPr>
            <w:r w:rsidRPr="00756723">
              <w:rPr>
                <w:rFonts w:asciiTheme="minorHAnsi" w:hAnsiTheme="minorHAnsi"/>
              </w:rPr>
              <w:t xml:space="preserve">Yes - </w:t>
            </w:r>
            <w:r w:rsidR="00156F6C" w:rsidRPr="00756723">
              <w:rPr>
                <w:rFonts w:asciiTheme="minorHAnsi" w:hAnsiTheme="minorHAnsi"/>
              </w:rPr>
              <w:t xml:space="preserve">Flood </w:t>
            </w:r>
            <w:r w:rsidRPr="00756723">
              <w:rPr>
                <w:rFonts w:asciiTheme="minorHAnsi" w:hAnsiTheme="minorHAnsi"/>
              </w:rPr>
              <w:t xml:space="preserve">Mapping </w:t>
            </w:r>
            <w:r w:rsidR="00156F6C" w:rsidRPr="00756723">
              <w:rPr>
                <w:rFonts w:asciiTheme="minorHAnsi" w:hAnsiTheme="minorHAnsi"/>
              </w:rPr>
              <w:t>available</w:t>
            </w:r>
            <w:r w:rsidR="00B00ADD">
              <w:rPr>
                <w:rFonts w:asciiTheme="minorHAnsi" w:hAnsiTheme="minorHAnsi"/>
              </w:rPr>
              <w:t>,</w:t>
            </w:r>
            <w:r w:rsidR="00B00ADD">
              <w:t xml:space="preserve"> flood relief scheme not recommended.</w:t>
            </w:r>
          </w:p>
        </w:tc>
      </w:tr>
      <w:tr w:rsidR="00D15BC8" w:rsidRPr="00756723" w:rsidTr="0040585E">
        <w:tc>
          <w:tcPr>
            <w:tcW w:w="9623" w:type="dxa"/>
            <w:gridSpan w:val="3"/>
            <w:tcBorders>
              <w:top w:val="single" w:sz="4" w:space="0" w:color="00A9E0"/>
              <w:left w:val="single" w:sz="4" w:space="0" w:color="00A9E0"/>
              <w:bottom w:val="single" w:sz="4" w:space="0" w:color="00A9E0"/>
              <w:right w:val="single" w:sz="4" w:space="0" w:color="00A9E0"/>
              <w:tl2br w:val="nil"/>
              <w:tr2bl w:val="nil"/>
            </w:tcBorders>
          </w:tcPr>
          <w:p w:rsidR="004077D8" w:rsidRPr="00756723" w:rsidRDefault="00C113B8" w:rsidP="001E3856">
            <w:pPr>
              <w:pStyle w:val="JBATableText8ptCentre"/>
              <w:rPr>
                <w:rFonts w:asciiTheme="minorHAnsi" w:hAnsiTheme="minorHAnsi"/>
              </w:rPr>
            </w:pPr>
            <w:r>
              <w:rPr>
                <w:noProof/>
                <w:lang w:val="en-IE" w:eastAsia="en-IE"/>
              </w:rPr>
              <w:drawing>
                <wp:anchor distT="0" distB="0" distL="114300" distR="114300" simplePos="0" relativeHeight="251774976" behindDoc="0" locked="0" layoutInCell="1" allowOverlap="1">
                  <wp:simplePos x="0" y="0"/>
                  <wp:positionH relativeFrom="column">
                    <wp:posOffset>4953839</wp:posOffset>
                  </wp:positionH>
                  <wp:positionV relativeFrom="paragraph">
                    <wp:posOffset>76631</wp:posOffset>
                  </wp:positionV>
                  <wp:extent cx="983089" cy="569343"/>
                  <wp:effectExtent l="0" t="0" r="7620" b="254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83089" cy="569343"/>
                          </a:xfrm>
                          <a:prstGeom prst="rect">
                            <a:avLst/>
                          </a:prstGeom>
                        </pic:spPr>
                      </pic:pic>
                    </a:graphicData>
                  </a:graphic>
                </wp:anchor>
              </w:drawing>
            </w:r>
          </w:p>
          <w:p w:rsidR="00D15BC8" w:rsidRPr="00756723" w:rsidRDefault="00C113B8" w:rsidP="001E3856">
            <w:pPr>
              <w:pStyle w:val="JBATableText8ptCentre"/>
              <w:rPr>
                <w:rFonts w:asciiTheme="minorHAnsi" w:hAnsiTheme="minorHAnsi"/>
              </w:rPr>
            </w:pPr>
            <w:r>
              <w:rPr>
                <w:noProof/>
              </w:rPr>
              <w:t xml:space="preserve"> </w:t>
            </w:r>
            <w:r w:rsidR="006A6A20">
              <w:rPr>
                <w:noProof/>
              </w:rPr>
              <w:t xml:space="preserve"> </w:t>
            </w:r>
            <w:r w:rsidR="006A6A20">
              <w:rPr>
                <w:noProof/>
                <w:lang w:val="en-IE" w:eastAsia="en-IE"/>
              </w:rPr>
              <w:drawing>
                <wp:inline distT="0" distB="0" distL="0" distR="0">
                  <wp:extent cx="5904230" cy="4564380"/>
                  <wp:effectExtent l="0" t="0" r="127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904230" cy="4564380"/>
                          </a:xfrm>
                          <a:prstGeom prst="rect">
                            <a:avLst/>
                          </a:prstGeom>
                        </pic:spPr>
                      </pic:pic>
                    </a:graphicData>
                  </a:graphic>
                </wp:inline>
              </w:drawing>
            </w:r>
          </w:p>
          <w:p w:rsidR="00D15BC8" w:rsidRPr="00756723" w:rsidRDefault="00D15BC8" w:rsidP="00AD05CB">
            <w:pPr>
              <w:pStyle w:val="JBATableText8ptLeft"/>
              <w:rPr>
                <w:rFonts w:asciiTheme="minorHAnsi" w:hAnsiTheme="minorHAnsi"/>
              </w:rPr>
            </w:pPr>
            <w:r w:rsidRPr="00756723">
              <w:rPr>
                <w:rFonts w:asciiTheme="minorHAnsi" w:hAnsiTheme="minorHAnsi"/>
              </w:rPr>
              <w:t xml:space="preserve">© Ordnance Survey Ireland &amp; Government of Ireland, </w:t>
            </w:r>
            <w:r w:rsidR="00603B24">
              <w:rPr>
                <w:rFonts w:asciiTheme="minorHAnsi" w:hAnsiTheme="minorHAnsi"/>
              </w:rPr>
              <w:t>Meath 2019/31/CCMA</w:t>
            </w:r>
          </w:p>
          <w:p w:rsidR="00D15BC8" w:rsidRPr="00756723" w:rsidRDefault="00D15BC8" w:rsidP="00AD05CB">
            <w:pPr>
              <w:pStyle w:val="JBATableText8ptLeft"/>
              <w:rPr>
                <w:rFonts w:asciiTheme="minorHAnsi" w:hAnsiTheme="minorHAnsi"/>
              </w:rPr>
            </w:pPr>
            <w:r w:rsidRPr="00756723">
              <w:rPr>
                <w:rFonts w:asciiTheme="minorHAnsi" w:hAnsiTheme="minorHAnsi"/>
              </w:rPr>
              <w:t>The Flood Zone mapping has been produced in accordance with the Planning Guidelines and therefore ignores the impact of flood protection structures.   Areas protected by flood defences still carry a residual risk of flooding due to overtopping or breach, there may also be no guarantee of maintenance in perpetuity.  Areas that benefit from defences are annotated separately.   Flood Zone A – Fluvial: 1 in 100 year or 1% AEP, Tidal: 1 in 200 year or 0.5% AEP.  Flood Zone B – 1 in 1000 year or 0.1% AEP.</w:t>
            </w:r>
          </w:p>
          <w:p w:rsidR="001E3856" w:rsidRPr="00756723" w:rsidRDefault="001E3856" w:rsidP="00AD05CB">
            <w:pPr>
              <w:pStyle w:val="JBATableText8ptLeft"/>
              <w:rPr>
                <w:rFonts w:asciiTheme="minorHAnsi" w:hAnsiTheme="minorHAnsi"/>
              </w:rPr>
            </w:pPr>
          </w:p>
        </w:tc>
      </w:tr>
      <w:tr w:rsidR="00D15BC8" w:rsidRPr="00756723" w:rsidTr="0040585E">
        <w:tc>
          <w:tcPr>
            <w:tcW w:w="2676" w:type="dxa"/>
            <w:tcBorders>
              <w:top w:val="single" w:sz="4" w:space="0" w:color="00A9E0"/>
              <w:left w:val="single" w:sz="4" w:space="0" w:color="00A9E0"/>
              <w:bottom w:val="single" w:sz="4" w:space="0" w:color="00A9E0"/>
              <w:right w:val="single" w:sz="4" w:space="0" w:color="00A9E0"/>
              <w:tl2br w:val="nil"/>
              <w:tr2bl w:val="nil"/>
            </w:tcBorders>
          </w:tcPr>
          <w:p w:rsidR="00D15BC8" w:rsidRPr="00756723" w:rsidRDefault="00D15BC8" w:rsidP="00257E10">
            <w:pPr>
              <w:pStyle w:val="JBATableText9ptLeft"/>
              <w:rPr>
                <w:rFonts w:asciiTheme="minorHAnsi" w:hAnsiTheme="minorHAnsi"/>
              </w:rPr>
            </w:pPr>
            <w:r w:rsidRPr="00756723">
              <w:rPr>
                <w:rFonts w:asciiTheme="minorHAnsi" w:hAnsiTheme="minorHAnsi"/>
              </w:rPr>
              <w:t xml:space="preserve">Flood Zone </w:t>
            </w:r>
            <w:r w:rsidR="00257E10" w:rsidRPr="00756723">
              <w:rPr>
                <w:rFonts w:asciiTheme="minorHAnsi" w:hAnsiTheme="minorHAnsi"/>
              </w:rPr>
              <w:t>Data</w:t>
            </w:r>
          </w:p>
        </w:tc>
        <w:tc>
          <w:tcPr>
            <w:tcW w:w="6947" w:type="dxa"/>
            <w:gridSpan w:val="2"/>
            <w:tcBorders>
              <w:top w:val="single" w:sz="4" w:space="0" w:color="00A9E0"/>
              <w:left w:val="single" w:sz="4" w:space="0" w:color="00A9E0"/>
              <w:bottom w:val="single" w:sz="4" w:space="0" w:color="00A9E0"/>
              <w:right w:val="single" w:sz="4" w:space="0" w:color="00A9E0"/>
              <w:tl2br w:val="nil"/>
              <w:tr2bl w:val="nil"/>
            </w:tcBorders>
          </w:tcPr>
          <w:p w:rsidR="00D15BC8" w:rsidRPr="00756723" w:rsidRDefault="009D4876" w:rsidP="008113E4">
            <w:pPr>
              <w:pStyle w:val="JBATableText9ptLeft"/>
              <w:rPr>
                <w:rFonts w:asciiTheme="minorHAnsi" w:hAnsiTheme="minorHAnsi"/>
              </w:rPr>
            </w:pPr>
            <w:r>
              <w:rPr>
                <w:rFonts w:asciiTheme="minorHAnsi" w:hAnsiTheme="minorHAnsi"/>
              </w:rPr>
              <w:t>CFRAM</w:t>
            </w:r>
            <w:r w:rsidR="000C0F22" w:rsidRPr="00756723">
              <w:rPr>
                <w:rFonts w:asciiTheme="minorHAnsi" w:hAnsiTheme="minorHAnsi"/>
              </w:rPr>
              <w:t xml:space="preserve"> mapping verified on site by JBA.</w:t>
            </w:r>
          </w:p>
        </w:tc>
      </w:tr>
      <w:tr w:rsidR="00D15BC8" w:rsidRPr="00756723" w:rsidTr="0040585E">
        <w:tc>
          <w:tcPr>
            <w:tcW w:w="2676" w:type="dxa"/>
            <w:tcBorders>
              <w:top w:val="single" w:sz="4" w:space="0" w:color="00A9E0"/>
              <w:left w:val="single" w:sz="4" w:space="0" w:color="00A9E0"/>
              <w:bottom w:val="single" w:sz="4" w:space="0" w:color="00A9E0"/>
              <w:right w:val="single" w:sz="4" w:space="0" w:color="00A9E0"/>
              <w:tl2br w:val="nil"/>
              <w:tr2bl w:val="nil"/>
            </w:tcBorders>
          </w:tcPr>
          <w:p w:rsidR="00D15BC8" w:rsidRPr="00756723" w:rsidRDefault="00257E10" w:rsidP="008113E4">
            <w:pPr>
              <w:pStyle w:val="JBATableText9ptLeft"/>
              <w:rPr>
                <w:rFonts w:asciiTheme="minorHAnsi" w:hAnsiTheme="minorHAnsi"/>
              </w:rPr>
            </w:pPr>
            <w:r w:rsidRPr="00756723">
              <w:rPr>
                <w:rFonts w:asciiTheme="minorHAnsi" w:hAnsiTheme="minorHAnsi"/>
              </w:rPr>
              <w:t>Historic</w:t>
            </w:r>
            <w:r w:rsidR="00D15BC8" w:rsidRPr="00756723">
              <w:rPr>
                <w:rFonts w:asciiTheme="minorHAnsi" w:hAnsiTheme="minorHAnsi"/>
              </w:rPr>
              <w:t xml:space="preserve"> Flooding</w:t>
            </w:r>
          </w:p>
        </w:tc>
        <w:tc>
          <w:tcPr>
            <w:tcW w:w="6947" w:type="dxa"/>
            <w:gridSpan w:val="2"/>
            <w:tcBorders>
              <w:top w:val="single" w:sz="4" w:space="0" w:color="00A9E0"/>
              <w:left w:val="single" w:sz="4" w:space="0" w:color="00A9E0"/>
              <w:bottom w:val="single" w:sz="4" w:space="0" w:color="00A9E0"/>
              <w:right w:val="single" w:sz="4" w:space="0" w:color="00A9E0"/>
              <w:tl2br w:val="nil"/>
              <w:tr2bl w:val="nil"/>
            </w:tcBorders>
          </w:tcPr>
          <w:p w:rsidR="00D15BC8" w:rsidRPr="00756723" w:rsidRDefault="00E44333" w:rsidP="00630389">
            <w:pPr>
              <w:pStyle w:val="JBATableText9ptLeft"/>
              <w:rPr>
                <w:rFonts w:asciiTheme="minorHAnsi" w:hAnsiTheme="minorHAnsi"/>
              </w:rPr>
            </w:pPr>
            <w:r w:rsidRPr="00756723">
              <w:rPr>
                <w:rFonts w:asciiTheme="minorHAnsi" w:hAnsiTheme="minorHAnsi"/>
              </w:rPr>
              <w:t>Minor surface water issue on N51, flooding noted in Castletown (outside settlement boundary) Aug 2008.  Athboy River subject to OPW arterial drainage scheme and FRR notes channel capacity may be as high as 1% AEP (1 in 100 years).</w:t>
            </w:r>
          </w:p>
        </w:tc>
      </w:tr>
      <w:tr w:rsidR="004626AA" w:rsidRPr="00756723" w:rsidTr="000305F8">
        <w:tc>
          <w:tcPr>
            <w:tcW w:w="9623" w:type="dxa"/>
            <w:gridSpan w:val="3"/>
            <w:tcBorders>
              <w:top w:val="single" w:sz="4" w:space="0" w:color="00A9E0"/>
              <w:left w:val="single" w:sz="4" w:space="0" w:color="00A9E0"/>
              <w:bottom w:val="single" w:sz="4" w:space="0" w:color="00A9E0"/>
              <w:right w:val="single" w:sz="4" w:space="0" w:color="00A9E0"/>
              <w:tl2br w:val="nil"/>
              <w:tr2bl w:val="nil"/>
            </w:tcBorders>
          </w:tcPr>
          <w:p w:rsidR="004626AA" w:rsidRPr="00756723" w:rsidRDefault="004626AA" w:rsidP="00156F6C">
            <w:pPr>
              <w:pStyle w:val="JBATableText9ptLeft"/>
              <w:rPr>
                <w:rFonts w:asciiTheme="minorHAnsi" w:hAnsiTheme="minorHAnsi"/>
              </w:rPr>
            </w:pPr>
            <w:r w:rsidRPr="00756723">
              <w:rPr>
                <w:rFonts w:asciiTheme="minorHAnsi" w:hAnsiTheme="minorHAnsi"/>
              </w:rPr>
              <w:t>Comment:</w:t>
            </w:r>
          </w:p>
          <w:p w:rsidR="004626AA" w:rsidRPr="00756723" w:rsidRDefault="004626AA" w:rsidP="00156F6C">
            <w:pPr>
              <w:pStyle w:val="JBATableText9ptLeft"/>
              <w:rPr>
                <w:rFonts w:asciiTheme="minorHAnsi" w:hAnsiTheme="minorHAnsi"/>
              </w:rPr>
            </w:pPr>
            <w:r w:rsidRPr="00756723">
              <w:rPr>
                <w:rFonts w:asciiTheme="minorHAnsi" w:hAnsiTheme="minorHAnsi"/>
              </w:rPr>
              <w:t xml:space="preserve">The </w:t>
            </w:r>
            <w:r w:rsidR="00B00ADD">
              <w:rPr>
                <w:rFonts w:asciiTheme="minorHAnsi" w:hAnsiTheme="minorHAnsi"/>
              </w:rPr>
              <w:t xml:space="preserve">final </w:t>
            </w:r>
            <w:r w:rsidR="009D4876">
              <w:rPr>
                <w:rFonts w:asciiTheme="minorHAnsi" w:hAnsiTheme="minorHAnsi"/>
              </w:rPr>
              <w:t>CFRAM</w:t>
            </w:r>
            <w:r w:rsidRPr="00756723">
              <w:rPr>
                <w:rFonts w:asciiTheme="minorHAnsi" w:hAnsiTheme="minorHAnsi"/>
              </w:rPr>
              <w:t xml:space="preserve"> flood mapping has now been incorporated.   The management plan </w:t>
            </w:r>
            <w:r w:rsidR="00C113B8">
              <w:rPr>
                <w:rFonts w:asciiTheme="minorHAnsi" w:hAnsiTheme="minorHAnsi"/>
              </w:rPr>
              <w:t>confirms that the risk in Athboy is minimal and a formal flood relief scheme will not be progressed here</w:t>
            </w:r>
            <w:r w:rsidRPr="00756723">
              <w:rPr>
                <w:rFonts w:asciiTheme="minorHAnsi" w:hAnsiTheme="minorHAnsi"/>
              </w:rPr>
              <w:t xml:space="preserve">.  </w:t>
            </w:r>
          </w:p>
          <w:p w:rsidR="004626AA" w:rsidRPr="00756723" w:rsidRDefault="004626AA" w:rsidP="0040585E">
            <w:pPr>
              <w:pStyle w:val="JBATableText9ptLeft"/>
              <w:rPr>
                <w:rFonts w:asciiTheme="minorHAnsi" w:hAnsiTheme="minorHAnsi"/>
              </w:rPr>
            </w:pPr>
          </w:p>
          <w:p w:rsidR="004626AA" w:rsidRPr="00756723" w:rsidRDefault="004626AA" w:rsidP="0040585E">
            <w:pPr>
              <w:pStyle w:val="JBATableText9ptLeft"/>
              <w:rPr>
                <w:rFonts w:asciiTheme="minorHAnsi" w:hAnsiTheme="minorHAnsi"/>
              </w:rPr>
            </w:pPr>
            <w:r w:rsidRPr="00756723">
              <w:rPr>
                <w:rFonts w:asciiTheme="minorHAnsi" w:hAnsiTheme="minorHAnsi"/>
              </w:rPr>
              <w:t xml:space="preserve">The Athboy River runs through the centre of the settlement and development has established on both sides of the watercourse.  Existing development (B1) within the core town centre is at potential risk of flooding and in line with the policies of the MCDP, any extensions/change of use/reconstruction should be subject to an appropriately detailed FRA.  </w:t>
            </w:r>
          </w:p>
          <w:p w:rsidR="004626AA" w:rsidRPr="00756723" w:rsidRDefault="004626AA" w:rsidP="005476F1">
            <w:pPr>
              <w:pStyle w:val="JBATableText9ptLeft"/>
              <w:rPr>
                <w:rFonts w:asciiTheme="minorHAnsi" w:hAnsiTheme="minorHAnsi"/>
              </w:rPr>
            </w:pPr>
          </w:p>
          <w:p w:rsidR="004626AA" w:rsidRPr="00756723" w:rsidRDefault="004626AA" w:rsidP="00AF0C7F">
            <w:pPr>
              <w:pStyle w:val="JBATableText9ptLeft"/>
              <w:rPr>
                <w:rFonts w:asciiTheme="minorHAnsi" w:hAnsiTheme="minorHAnsi"/>
              </w:rPr>
            </w:pPr>
            <w:r w:rsidRPr="00756723">
              <w:rPr>
                <w:rFonts w:asciiTheme="minorHAnsi" w:hAnsiTheme="minorHAnsi"/>
              </w:rPr>
              <w:t xml:space="preserve">The area to the north of Upper Bridge Street/Main Street is referred to as the backland area and is intended to facilitate the orderly expansion of the town centre through the B1 zoning.  </w:t>
            </w:r>
            <w:r w:rsidR="00AF0C7F">
              <w:rPr>
                <w:rFonts w:asciiTheme="minorHAnsi" w:hAnsiTheme="minorHAnsi"/>
              </w:rPr>
              <w:t>T</w:t>
            </w:r>
            <w:r w:rsidRPr="00756723">
              <w:rPr>
                <w:rFonts w:asciiTheme="minorHAnsi" w:hAnsiTheme="minorHAnsi"/>
              </w:rPr>
              <w:t xml:space="preserve">he area contains a commercial building construction business </w:t>
            </w:r>
            <w:r w:rsidR="00AF0C7F">
              <w:rPr>
                <w:rFonts w:asciiTheme="minorHAnsi" w:hAnsiTheme="minorHAnsi"/>
              </w:rPr>
              <w:t>and the at risk land is used for storage.  Any re</w:t>
            </w:r>
            <w:r w:rsidRPr="00756723">
              <w:rPr>
                <w:rFonts w:asciiTheme="minorHAnsi" w:hAnsiTheme="minorHAnsi"/>
              </w:rPr>
              <w:t>develop</w:t>
            </w:r>
            <w:r w:rsidR="00AF0C7F">
              <w:rPr>
                <w:rFonts w:asciiTheme="minorHAnsi" w:hAnsiTheme="minorHAnsi"/>
              </w:rPr>
              <w:t>ment</w:t>
            </w:r>
            <w:r w:rsidRPr="00756723">
              <w:rPr>
                <w:rFonts w:asciiTheme="minorHAnsi" w:hAnsiTheme="minorHAnsi"/>
              </w:rPr>
              <w:t xml:space="preserve"> within Flood Zones A or B could have negative impacts on flood risk elsewhere, both through obstructing flow paths and reducing floodplain capacity.  However, given that a significant percentage of the site is within Flood Zone C, it is anticipated that sustainable flood risk mitigation measures could be designed to allow development of the wider subject site</w:t>
            </w:r>
            <w:r w:rsidR="00AF0C7F">
              <w:rPr>
                <w:rFonts w:asciiTheme="minorHAnsi" w:hAnsiTheme="minorHAnsi"/>
              </w:rPr>
              <w:t>, as necessary</w:t>
            </w:r>
            <w:r w:rsidRPr="00756723">
              <w:rPr>
                <w:rFonts w:asciiTheme="minorHAnsi" w:hAnsiTheme="minorHAnsi"/>
              </w:rPr>
              <w:t>.  This must be undertaken through an appropriately detailed Flood Risk Assessment, which would form part of the planning application.  The FRA should consider the Sequential Approach within the subject site which would involve allocating water compatible development within Flood Zones A and some/all of Zone B.  Where necessary, compensatory storage should be provided.  Further details on compensatory storage are provided in Appendix B of the Planning System and Flood Risk Management.  Buildings should be sited at an appropriate FFL, which should be above the 1 in 100 year flood level, with an allowance for freeboard and climate change.</w:t>
            </w:r>
          </w:p>
          <w:p w:rsidR="004626AA" w:rsidRPr="00756723" w:rsidRDefault="004626AA" w:rsidP="00016073">
            <w:pPr>
              <w:pStyle w:val="JBATableText9ptLeft"/>
              <w:rPr>
                <w:rFonts w:asciiTheme="minorHAnsi" w:hAnsiTheme="minorHAnsi"/>
              </w:rPr>
            </w:pPr>
          </w:p>
          <w:p w:rsidR="004626AA" w:rsidRPr="00756723" w:rsidRDefault="004626AA" w:rsidP="00016073">
            <w:pPr>
              <w:pStyle w:val="JBATableText9ptLeft"/>
              <w:rPr>
                <w:rFonts w:asciiTheme="minorHAnsi" w:hAnsiTheme="minorHAnsi"/>
              </w:rPr>
            </w:pPr>
            <w:r w:rsidRPr="00756723">
              <w:rPr>
                <w:rFonts w:asciiTheme="minorHAnsi" w:hAnsiTheme="minorHAnsi"/>
              </w:rPr>
              <w:t xml:space="preserve">With regard to all development within Athboy; particular consideration should be given to the management of surface water </w:t>
            </w:r>
            <w:r w:rsidRPr="00756723">
              <w:rPr>
                <w:rFonts w:asciiTheme="minorHAnsi" w:hAnsiTheme="minorHAnsi"/>
              </w:rPr>
              <w:lastRenderedPageBreak/>
              <w:t>(</w:t>
            </w:r>
            <w:r w:rsidR="00C113B8">
              <w:rPr>
                <w:rFonts w:asciiTheme="minorHAnsi" w:hAnsiTheme="minorHAnsi"/>
              </w:rPr>
              <w:t>INF POL 16</w:t>
            </w:r>
            <w:r w:rsidRPr="00756723">
              <w:rPr>
                <w:rFonts w:asciiTheme="minorHAnsi" w:hAnsiTheme="minorHAnsi"/>
              </w:rPr>
              <w:t xml:space="preserve">).  </w:t>
            </w:r>
          </w:p>
          <w:p w:rsidR="004626AA" w:rsidRPr="00756723" w:rsidRDefault="004626AA" w:rsidP="00236039">
            <w:pPr>
              <w:pStyle w:val="JBATableText9ptLeft"/>
              <w:rPr>
                <w:rFonts w:asciiTheme="minorHAnsi" w:hAnsiTheme="minorHAnsi"/>
              </w:rPr>
            </w:pPr>
          </w:p>
          <w:p w:rsidR="004626AA" w:rsidRPr="00756723" w:rsidRDefault="004626AA" w:rsidP="00236039">
            <w:pPr>
              <w:pStyle w:val="JBATableText9ptLeft"/>
              <w:rPr>
                <w:rFonts w:asciiTheme="minorHAnsi" w:hAnsiTheme="minorHAnsi"/>
              </w:rPr>
            </w:pPr>
            <w:r w:rsidRPr="00756723">
              <w:rPr>
                <w:rFonts w:asciiTheme="minorHAnsi" w:hAnsiTheme="minorHAnsi"/>
              </w:rPr>
              <w:t xml:space="preserve">Other land use objectives at potential risk include open space and high amenity (F1 and H1), these are generally appropriate and any less vulnerable development within H1 should be directed to Flood Zone C in preference.  The waste water treatment plant is potentially at risk of flooding. </w:t>
            </w:r>
          </w:p>
          <w:p w:rsidR="004626AA" w:rsidRPr="00756723" w:rsidRDefault="004626AA" w:rsidP="00C113B8">
            <w:pPr>
              <w:pStyle w:val="JBATableText9ptLeft"/>
              <w:rPr>
                <w:rFonts w:asciiTheme="minorHAnsi" w:hAnsiTheme="minorHAnsi"/>
              </w:rPr>
            </w:pPr>
          </w:p>
        </w:tc>
      </w:tr>
      <w:tr w:rsidR="00BA2B3E" w:rsidRPr="00756723" w:rsidTr="0040585E">
        <w:tc>
          <w:tcPr>
            <w:tcW w:w="2676" w:type="dxa"/>
            <w:tcBorders>
              <w:top w:val="single" w:sz="4" w:space="0" w:color="00A9E0"/>
              <w:left w:val="single" w:sz="4" w:space="0" w:color="00A9E0"/>
              <w:bottom w:val="single" w:sz="4" w:space="0" w:color="00A9E0"/>
              <w:right w:val="single" w:sz="4" w:space="0" w:color="00A9E0"/>
              <w:tl2br w:val="nil"/>
              <w:tr2bl w:val="nil"/>
            </w:tcBorders>
          </w:tcPr>
          <w:p w:rsidR="00BA2B3E" w:rsidRPr="00756723" w:rsidRDefault="00BA2B3E" w:rsidP="008113E4">
            <w:pPr>
              <w:pStyle w:val="JBATableText9ptLeft"/>
              <w:rPr>
                <w:rFonts w:asciiTheme="minorHAnsi" w:hAnsiTheme="minorHAnsi"/>
              </w:rPr>
            </w:pPr>
            <w:r w:rsidRPr="00756723">
              <w:rPr>
                <w:rFonts w:asciiTheme="minorHAnsi" w:hAnsiTheme="minorHAnsi"/>
              </w:rPr>
              <w:lastRenderedPageBreak/>
              <w:t>Climate Change</w:t>
            </w:r>
          </w:p>
        </w:tc>
        <w:tc>
          <w:tcPr>
            <w:tcW w:w="6947" w:type="dxa"/>
            <w:gridSpan w:val="2"/>
            <w:tcBorders>
              <w:top w:val="single" w:sz="4" w:space="0" w:color="00A9E0"/>
              <w:left w:val="single" w:sz="4" w:space="0" w:color="00A9E0"/>
              <w:bottom w:val="single" w:sz="4" w:space="0" w:color="00A9E0"/>
              <w:right w:val="single" w:sz="4" w:space="0" w:color="00A9E0"/>
              <w:tl2br w:val="nil"/>
              <w:tr2bl w:val="nil"/>
            </w:tcBorders>
          </w:tcPr>
          <w:p w:rsidR="00BA2B3E" w:rsidRPr="00756723" w:rsidRDefault="009D4876" w:rsidP="006766F8">
            <w:pPr>
              <w:pStyle w:val="JBATableText9ptLeft"/>
              <w:rPr>
                <w:rFonts w:asciiTheme="minorHAnsi" w:hAnsiTheme="minorHAnsi"/>
              </w:rPr>
            </w:pPr>
            <w:r>
              <w:rPr>
                <w:rFonts w:asciiTheme="minorHAnsi" w:hAnsiTheme="minorHAnsi"/>
              </w:rPr>
              <w:t>CFRAM</w:t>
            </w:r>
            <w:r w:rsidR="006766F8" w:rsidRPr="00756723">
              <w:rPr>
                <w:rFonts w:asciiTheme="minorHAnsi" w:hAnsiTheme="minorHAnsi"/>
              </w:rPr>
              <w:t xml:space="preserve"> mapping deliverables do not include climate change impacts, however an initial appraisal suggests that lands upstream of the town centre are sensitive to increases in flow and therefore climate change.</w:t>
            </w:r>
          </w:p>
        </w:tc>
      </w:tr>
      <w:tr w:rsidR="00D15BC8" w:rsidRPr="00756723" w:rsidTr="0040585E">
        <w:tc>
          <w:tcPr>
            <w:tcW w:w="2676" w:type="dxa"/>
            <w:tcBorders>
              <w:top w:val="single" w:sz="4" w:space="0" w:color="00A9E0"/>
              <w:left w:val="single" w:sz="4" w:space="0" w:color="00A9E0"/>
              <w:bottom w:val="single" w:sz="4" w:space="0" w:color="00A9E0"/>
              <w:right w:val="single" w:sz="4" w:space="0" w:color="00A9E0"/>
              <w:tl2br w:val="nil"/>
              <w:tr2bl w:val="nil"/>
            </w:tcBorders>
          </w:tcPr>
          <w:p w:rsidR="00D15BC8" w:rsidRPr="00756723" w:rsidRDefault="00D15BC8" w:rsidP="008113E4">
            <w:pPr>
              <w:pStyle w:val="JBATableText9ptLeft"/>
              <w:rPr>
                <w:rFonts w:asciiTheme="minorHAnsi" w:hAnsiTheme="minorHAnsi"/>
              </w:rPr>
            </w:pPr>
            <w:r w:rsidRPr="00756723">
              <w:rPr>
                <w:rFonts w:asciiTheme="minorHAnsi" w:hAnsiTheme="minorHAnsi"/>
              </w:rPr>
              <w:t>Conclusion</w:t>
            </w:r>
          </w:p>
        </w:tc>
        <w:tc>
          <w:tcPr>
            <w:tcW w:w="6947" w:type="dxa"/>
            <w:gridSpan w:val="2"/>
            <w:tcBorders>
              <w:top w:val="single" w:sz="4" w:space="0" w:color="00A9E0"/>
              <w:left w:val="single" w:sz="4" w:space="0" w:color="00A9E0"/>
              <w:bottom w:val="single" w:sz="4" w:space="0" w:color="00A9E0"/>
              <w:right w:val="single" w:sz="4" w:space="0" w:color="00A9E0"/>
              <w:tl2br w:val="nil"/>
              <w:tr2bl w:val="nil"/>
            </w:tcBorders>
          </w:tcPr>
          <w:p w:rsidR="00D15BC8" w:rsidRPr="00756723" w:rsidRDefault="00092236" w:rsidP="008113E4">
            <w:pPr>
              <w:pStyle w:val="JBATableText9ptLeft"/>
              <w:rPr>
                <w:rFonts w:asciiTheme="minorHAnsi" w:hAnsiTheme="minorHAnsi"/>
              </w:rPr>
            </w:pPr>
            <w:r w:rsidRPr="00756723">
              <w:rPr>
                <w:rFonts w:asciiTheme="minorHAnsi" w:hAnsiTheme="minorHAnsi"/>
              </w:rPr>
              <w:t>Manage flood risk and development in line with approved policies and objectives.</w:t>
            </w:r>
            <w:r w:rsidR="001D0DF9" w:rsidRPr="00756723">
              <w:rPr>
                <w:rFonts w:asciiTheme="minorHAnsi" w:hAnsiTheme="minorHAnsi"/>
              </w:rPr>
              <w:t xml:space="preserve"> </w:t>
            </w:r>
          </w:p>
          <w:p w:rsidR="008113E4" w:rsidRPr="00756723" w:rsidRDefault="00C941AD" w:rsidP="004E123D">
            <w:pPr>
              <w:pStyle w:val="JBATableText9ptLeft"/>
              <w:rPr>
                <w:rFonts w:asciiTheme="minorHAnsi" w:hAnsiTheme="minorHAnsi"/>
              </w:rPr>
            </w:pPr>
            <w:r w:rsidRPr="00756723">
              <w:rPr>
                <w:rFonts w:asciiTheme="minorHAnsi" w:hAnsiTheme="minorHAnsi"/>
              </w:rPr>
              <w:t xml:space="preserve">Development proposals within </w:t>
            </w:r>
            <w:r w:rsidR="00F40E63" w:rsidRPr="00756723">
              <w:rPr>
                <w:rFonts w:asciiTheme="minorHAnsi" w:hAnsiTheme="minorHAnsi"/>
              </w:rPr>
              <w:t>the backlands</w:t>
            </w:r>
            <w:r w:rsidRPr="00756723">
              <w:rPr>
                <w:rFonts w:asciiTheme="minorHAnsi" w:hAnsiTheme="minorHAnsi"/>
              </w:rPr>
              <w:t xml:space="preserve"> must consider the sequential approach and allocate water compatible development within Flood Zones A and some/all of Zone B where possible.  Planning applications </w:t>
            </w:r>
            <w:r w:rsidR="006766F8" w:rsidRPr="00756723">
              <w:rPr>
                <w:rFonts w:asciiTheme="minorHAnsi" w:hAnsiTheme="minorHAnsi"/>
              </w:rPr>
              <w:t xml:space="preserve">in </w:t>
            </w:r>
            <w:r w:rsidR="00C113B8">
              <w:rPr>
                <w:rFonts w:asciiTheme="minorHAnsi" w:hAnsiTheme="minorHAnsi"/>
              </w:rPr>
              <w:t>this area</w:t>
            </w:r>
            <w:r w:rsidRPr="00756723">
              <w:rPr>
                <w:rFonts w:asciiTheme="minorHAnsi" w:hAnsiTheme="minorHAnsi"/>
              </w:rPr>
              <w:t xml:space="preserve"> must be accompanied by an appropriately detailed FRA, setting out the above approach that clearly assesses flood risks, </w:t>
            </w:r>
            <w:r w:rsidR="00F24867" w:rsidRPr="00756723">
              <w:rPr>
                <w:rFonts w:asciiTheme="minorHAnsi" w:hAnsiTheme="minorHAnsi"/>
              </w:rPr>
              <w:t xml:space="preserve">management </w:t>
            </w:r>
            <w:r w:rsidRPr="00756723">
              <w:rPr>
                <w:rFonts w:asciiTheme="minorHAnsi" w:hAnsiTheme="minorHAnsi"/>
              </w:rPr>
              <w:t>measures and demonstrates compliance with the Planning Guidelines.</w:t>
            </w:r>
          </w:p>
        </w:tc>
      </w:tr>
    </w:tbl>
    <w:p w:rsidR="002B1750" w:rsidRPr="00756723" w:rsidRDefault="002B1750" w:rsidP="002B1750">
      <w:pPr>
        <w:pStyle w:val="JBAParaText"/>
        <w:rPr>
          <w:rFonts w:asciiTheme="minorHAnsi" w:hAnsiTheme="minorHAnsi"/>
        </w:rPr>
      </w:pPr>
      <w:bookmarkStart w:id="262" w:name="_Toc346620650"/>
    </w:p>
    <w:p w:rsidR="00783BA9" w:rsidRDefault="00593FCF" w:rsidP="00593FCF">
      <w:pPr>
        <w:pStyle w:val="Heading2"/>
        <w:rPr>
          <w:rFonts w:asciiTheme="minorHAnsi" w:hAnsiTheme="minorHAnsi"/>
        </w:rPr>
      </w:pPr>
      <w:r w:rsidRPr="00756723">
        <w:rPr>
          <w:rFonts w:asciiTheme="minorHAnsi" w:hAnsiTheme="minorHAnsi"/>
        </w:rPr>
        <w:br w:type="page"/>
      </w:r>
    </w:p>
    <w:p w:rsidR="00783BA9" w:rsidRPr="001911D0" w:rsidRDefault="00783BA9" w:rsidP="003562DB">
      <w:pPr>
        <w:pStyle w:val="Heading2"/>
        <w:rPr>
          <w:rFonts w:asciiTheme="minorHAnsi" w:hAnsiTheme="minorHAnsi"/>
        </w:rPr>
      </w:pPr>
      <w:bookmarkStart w:id="263" w:name="_Toc27127845"/>
      <w:r w:rsidRPr="001911D0">
        <w:rPr>
          <w:rFonts w:asciiTheme="minorHAnsi" w:hAnsiTheme="minorHAnsi"/>
        </w:rPr>
        <w:lastRenderedPageBreak/>
        <w:t>Baile Gibb</w:t>
      </w:r>
      <w:bookmarkEnd w:id="263"/>
    </w:p>
    <w:tbl>
      <w:tblPr>
        <w:tblW w:w="9411"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8"/>
        <w:gridCol w:w="1904"/>
        <w:gridCol w:w="4444"/>
      </w:tblGrid>
      <w:tr w:rsidR="00783BA9" w:rsidRPr="00756723" w:rsidTr="003562DB">
        <w:tc>
          <w:tcPr>
            <w:tcW w:w="4918" w:type="dxa"/>
            <w:gridSpan w:val="2"/>
            <w:tcBorders>
              <w:top w:val="single" w:sz="4" w:space="0" w:color="00A9E0"/>
              <w:left w:val="single" w:sz="4" w:space="0" w:color="00A9E0"/>
              <w:bottom w:val="single" w:sz="4" w:space="0" w:color="00A9E0"/>
              <w:right w:val="single" w:sz="4" w:space="0" w:color="00A9E0"/>
              <w:tl2br w:val="nil"/>
              <w:tr2bl w:val="nil"/>
            </w:tcBorders>
          </w:tcPr>
          <w:p w:rsidR="00783BA9" w:rsidRPr="00756723" w:rsidRDefault="00783BA9" w:rsidP="003562DB">
            <w:pPr>
              <w:pStyle w:val="JBATableText9ptLeft"/>
              <w:rPr>
                <w:rFonts w:asciiTheme="minorHAnsi" w:hAnsiTheme="minorHAnsi"/>
              </w:rPr>
            </w:pPr>
            <w:r w:rsidRPr="00756723">
              <w:rPr>
                <w:rFonts w:asciiTheme="minorHAnsi" w:hAnsiTheme="minorHAnsi"/>
              </w:rPr>
              <w:t>Hierarchy</w:t>
            </w:r>
          </w:p>
        </w:tc>
        <w:tc>
          <w:tcPr>
            <w:tcW w:w="4493" w:type="dxa"/>
            <w:tcBorders>
              <w:top w:val="single" w:sz="4" w:space="0" w:color="00A9E0"/>
              <w:left w:val="single" w:sz="4" w:space="0" w:color="00A9E0"/>
              <w:bottom w:val="single" w:sz="4" w:space="0" w:color="00A9E0"/>
              <w:right w:val="single" w:sz="4" w:space="0" w:color="00A9E0"/>
              <w:tl2br w:val="nil"/>
              <w:tr2bl w:val="nil"/>
            </w:tcBorders>
          </w:tcPr>
          <w:p w:rsidR="00783BA9" w:rsidRPr="00756723" w:rsidRDefault="00783BA9" w:rsidP="003562DB">
            <w:pPr>
              <w:pStyle w:val="JBATableText9ptLeft"/>
              <w:rPr>
                <w:rFonts w:asciiTheme="minorHAnsi" w:hAnsiTheme="minorHAnsi"/>
              </w:rPr>
            </w:pPr>
            <w:r w:rsidRPr="00756723">
              <w:rPr>
                <w:rFonts w:asciiTheme="minorHAnsi" w:hAnsiTheme="minorHAnsi"/>
              </w:rPr>
              <w:t>VILLAGE</w:t>
            </w:r>
          </w:p>
        </w:tc>
      </w:tr>
      <w:tr w:rsidR="00783BA9" w:rsidRPr="00756723" w:rsidTr="003562DB">
        <w:tc>
          <w:tcPr>
            <w:tcW w:w="4918" w:type="dxa"/>
            <w:gridSpan w:val="2"/>
            <w:tcBorders>
              <w:top w:val="single" w:sz="4" w:space="0" w:color="00A9E0"/>
              <w:left w:val="single" w:sz="4" w:space="0" w:color="00A9E0"/>
              <w:bottom w:val="single" w:sz="4" w:space="0" w:color="00A9E0"/>
              <w:right w:val="single" w:sz="4" w:space="0" w:color="00A9E0"/>
              <w:tl2br w:val="nil"/>
              <w:tr2bl w:val="nil"/>
            </w:tcBorders>
          </w:tcPr>
          <w:p w:rsidR="00783BA9" w:rsidRPr="00756723" w:rsidRDefault="00783BA9" w:rsidP="003562DB">
            <w:pPr>
              <w:pStyle w:val="JBATableText9ptLeft"/>
              <w:rPr>
                <w:rFonts w:asciiTheme="minorHAnsi" w:hAnsiTheme="minorHAnsi"/>
              </w:rPr>
            </w:pPr>
            <w:r w:rsidRPr="00756723">
              <w:rPr>
                <w:rFonts w:asciiTheme="minorHAnsi" w:hAnsiTheme="minorHAnsi"/>
              </w:rPr>
              <w:t>Area for Further Assessment under CFRAM programme?</w:t>
            </w:r>
            <w:r w:rsidRPr="00FB6BB3">
              <w:rPr>
                <w:rFonts w:asciiTheme="minorHAnsi" w:hAnsiTheme="minorHAnsi"/>
                <w:noProof/>
                <w:lang w:eastAsia="en-GB"/>
              </w:rPr>
              <w:t xml:space="preserve"> </w:t>
            </w:r>
          </w:p>
        </w:tc>
        <w:tc>
          <w:tcPr>
            <w:tcW w:w="4493" w:type="dxa"/>
            <w:tcBorders>
              <w:top w:val="single" w:sz="4" w:space="0" w:color="00A9E0"/>
              <w:left w:val="single" w:sz="4" w:space="0" w:color="00A9E0"/>
              <w:bottom w:val="single" w:sz="4" w:space="0" w:color="00A9E0"/>
              <w:right w:val="single" w:sz="4" w:space="0" w:color="00A9E0"/>
              <w:tl2br w:val="nil"/>
              <w:tr2bl w:val="nil"/>
            </w:tcBorders>
          </w:tcPr>
          <w:p w:rsidR="00783BA9" w:rsidRPr="00756723" w:rsidRDefault="00783BA9" w:rsidP="003562DB">
            <w:pPr>
              <w:pStyle w:val="JBATableText9ptLeft"/>
              <w:rPr>
                <w:rFonts w:asciiTheme="minorHAnsi" w:hAnsiTheme="minorHAnsi"/>
              </w:rPr>
            </w:pPr>
            <w:r w:rsidRPr="00756723">
              <w:rPr>
                <w:rFonts w:asciiTheme="minorHAnsi" w:hAnsiTheme="minorHAnsi"/>
              </w:rPr>
              <w:t>No</w:t>
            </w:r>
          </w:p>
        </w:tc>
      </w:tr>
      <w:tr w:rsidR="00783BA9" w:rsidRPr="00756723" w:rsidTr="003562DB">
        <w:tc>
          <w:tcPr>
            <w:tcW w:w="9411" w:type="dxa"/>
            <w:gridSpan w:val="3"/>
            <w:tcBorders>
              <w:top w:val="single" w:sz="4" w:space="0" w:color="00A9E0"/>
              <w:left w:val="single" w:sz="4" w:space="0" w:color="00A9E0"/>
              <w:bottom w:val="single" w:sz="4" w:space="0" w:color="00A9E0"/>
              <w:right w:val="single" w:sz="4" w:space="0" w:color="00A9E0"/>
              <w:tl2br w:val="nil"/>
              <w:tr2bl w:val="nil"/>
            </w:tcBorders>
          </w:tcPr>
          <w:p w:rsidR="00783BA9" w:rsidRPr="00756723" w:rsidRDefault="00783BA9" w:rsidP="003562DB">
            <w:pPr>
              <w:pStyle w:val="JBATableText10ptLeft"/>
              <w:rPr>
                <w:rFonts w:asciiTheme="minorHAnsi" w:hAnsiTheme="minorHAnsi"/>
              </w:rPr>
            </w:pPr>
            <w:r w:rsidRPr="00FB6BB3">
              <w:rPr>
                <w:rFonts w:asciiTheme="minorHAnsi" w:hAnsiTheme="minorHAnsi"/>
                <w:noProof/>
                <w:lang w:val="en-IE" w:eastAsia="en-IE"/>
              </w:rPr>
              <w:drawing>
                <wp:anchor distT="0" distB="0" distL="114300" distR="114300" simplePos="0" relativeHeight="251680256" behindDoc="0" locked="0" layoutInCell="1" allowOverlap="1">
                  <wp:simplePos x="0" y="0"/>
                  <wp:positionH relativeFrom="column">
                    <wp:posOffset>4861477</wp:posOffset>
                  </wp:positionH>
                  <wp:positionV relativeFrom="paragraph">
                    <wp:posOffset>78105</wp:posOffset>
                  </wp:positionV>
                  <wp:extent cx="983089" cy="569343"/>
                  <wp:effectExtent l="0" t="0" r="7620" b="254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83089" cy="569343"/>
                          </a:xfrm>
                          <a:prstGeom prst="rect">
                            <a:avLst/>
                          </a:prstGeom>
                        </pic:spPr>
                      </pic:pic>
                    </a:graphicData>
                  </a:graphic>
                </wp:anchor>
              </w:drawing>
            </w:r>
            <w:r w:rsidR="00D542E9">
              <w:rPr>
                <w:noProof/>
                <w:lang w:val="en-IE" w:eastAsia="en-IE"/>
              </w:rPr>
              <w:drawing>
                <wp:inline distT="0" distB="0" distL="0" distR="0">
                  <wp:extent cx="5904230" cy="3556000"/>
                  <wp:effectExtent l="0" t="0" r="127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904230" cy="3556000"/>
                          </a:xfrm>
                          <a:prstGeom prst="rect">
                            <a:avLst/>
                          </a:prstGeom>
                        </pic:spPr>
                      </pic:pic>
                    </a:graphicData>
                  </a:graphic>
                </wp:inline>
              </w:drawing>
            </w:r>
          </w:p>
          <w:p w:rsidR="00783BA9" w:rsidRPr="00756723" w:rsidRDefault="00783BA9" w:rsidP="003562DB">
            <w:pPr>
              <w:pStyle w:val="JBATableText8ptLeft"/>
              <w:rPr>
                <w:rFonts w:asciiTheme="minorHAnsi" w:hAnsiTheme="minorHAnsi"/>
              </w:rPr>
            </w:pPr>
            <w:r w:rsidRPr="00756723">
              <w:rPr>
                <w:rFonts w:asciiTheme="minorHAnsi" w:hAnsiTheme="minorHAnsi"/>
              </w:rPr>
              <w:t xml:space="preserve">© Ordnance Survey Ireland &amp; Government of Ireland, </w:t>
            </w:r>
            <w:r>
              <w:rPr>
                <w:rFonts w:asciiTheme="minorHAnsi" w:hAnsiTheme="minorHAnsi"/>
              </w:rPr>
              <w:t>Meath 2019/31/CCMA</w:t>
            </w:r>
          </w:p>
          <w:p w:rsidR="00783BA9" w:rsidRPr="00756723" w:rsidRDefault="00783BA9" w:rsidP="003562DB">
            <w:pPr>
              <w:pStyle w:val="JBATableText8ptLeft"/>
              <w:rPr>
                <w:rFonts w:asciiTheme="minorHAnsi" w:hAnsiTheme="minorHAnsi"/>
              </w:rPr>
            </w:pPr>
            <w:r w:rsidRPr="00756723">
              <w:rPr>
                <w:rFonts w:asciiTheme="minorHAnsi" w:hAnsiTheme="minorHAnsi"/>
              </w:rPr>
              <w:t>The Flood Zone mapping has been produced in accordance with the Planning Guidelines and therefore ignores the impact of flood protection structures.   Areas protected by flood defences still carry a residual risk of flooding due to overtopping or breach, there may also be no guarantee of maintenance in perpetuity.  Areas that benefit from defences are annotated separately.   Flood Zone A – Fluvial: 1 in 100 year or 1% AEP, Tidal: 1 in 200 year or 0.5% AEP.  Flood Zone B – 1 in 1000 year or 0.1% AEP.</w:t>
            </w:r>
          </w:p>
          <w:p w:rsidR="00783BA9" w:rsidRPr="00756723" w:rsidRDefault="00783BA9" w:rsidP="003562DB">
            <w:pPr>
              <w:pStyle w:val="JBATableText8ptLeft"/>
              <w:rPr>
                <w:rFonts w:asciiTheme="minorHAnsi" w:hAnsiTheme="minorHAnsi"/>
              </w:rPr>
            </w:pPr>
          </w:p>
        </w:tc>
      </w:tr>
      <w:tr w:rsidR="00783BA9" w:rsidRPr="00756723" w:rsidTr="003562DB">
        <w:tc>
          <w:tcPr>
            <w:tcW w:w="2635" w:type="dxa"/>
            <w:tcBorders>
              <w:top w:val="single" w:sz="4" w:space="0" w:color="00A9E0"/>
              <w:left w:val="single" w:sz="4" w:space="0" w:color="00A9E0"/>
              <w:bottom w:val="single" w:sz="4" w:space="0" w:color="00A9E0"/>
              <w:right w:val="single" w:sz="4" w:space="0" w:color="00A9E0"/>
              <w:tl2br w:val="nil"/>
              <w:tr2bl w:val="nil"/>
            </w:tcBorders>
          </w:tcPr>
          <w:p w:rsidR="00783BA9" w:rsidRPr="00756723" w:rsidRDefault="00783BA9" w:rsidP="003562DB">
            <w:pPr>
              <w:pStyle w:val="JBATableText9ptLeft"/>
              <w:rPr>
                <w:rFonts w:asciiTheme="minorHAnsi" w:hAnsiTheme="minorHAnsi"/>
              </w:rPr>
            </w:pPr>
            <w:r w:rsidRPr="00756723">
              <w:rPr>
                <w:rFonts w:asciiTheme="minorHAnsi" w:hAnsiTheme="minorHAnsi"/>
              </w:rPr>
              <w:t>Flood Zone Data</w:t>
            </w:r>
          </w:p>
        </w:tc>
        <w:tc>
          <w:tcPr>
            <w:tcW w:w="6776" w:type="dxa"/>
            <w:gridSpan w:val="2"/>
            <w:tcBorders>
              <w:top w:val="single" w:sz="4" w:space="0" w:color="00A9E0"/>
              <w:left w:val="single" w:sz="4" w:space="0" w:color="00A9E0"/>
              <w:bottom w:val="single" w:sz="4" w:space="0" w:color="00A9E0"/>
              <w:right w:val="single" w:sz="4" w:space="0" w:color="00A9E0"/>
              <w:tl2br w:val="nil"/>
              <w:tr2bl w:val="nil"/>
            </w:tcBorders>
          </w:tcPr>
          <w:p w:rsidR="00783BA9" w:rsidRPr="00756723" w:rsidRDefault="00783BA9" w:rsidP="003562DB">
            <w:pPr>
              <w:pStyle w:val="JBATableText9ptLeft"/>
              <w:rPr>
                <w:rFonts w:asciiTheme="minorHAnsi" w:hAnsiTheme="minorHAnsi"/>
              </w:rPr>
            </w:pPr>
            <w:r w:rsidRPr="00756723">
              <w:rPr>
                <w:rFonts w:asciiTheme="minorHAnsi" w:hAnsiTheme="minorHAnsi"/>
              </w:rPr>
              <w:t>n/a</w:t>
            </w:r>
          </w:p>
        </w:tc>
      </w:tr>
      <w:tr w:rsidR="00783BA9" w:rsidRPr="00756723" w:rsidTr="003562DB">
        <w:tc>
          <w:tcPr>
            <w:tcW w:w="2635" w:type="dxa"/>
            <w:tcBorders>
              <w:top w:val="single" w:sz="4" w:space="0" w:color="00A9E0"/>
              <w:left w:val="single" w:sz="4" w:space="0" w:color="00A9E0"/>
              <w:bottom w:val="single" w:sz="4" w:space="0" w:color="00A9E0"/>
              <w:right w:val="single" w:sz="4" w:space="0" w:color="00A9E0"/>
              <w:tl2br w:val="nil"/>
              <w:tr2bl w:val="nil"/>
            </w:tcBorders>
          </w:tcPr>
          <w:p w:rsidR="00783BA9" w:rsidRPr="00756723" w:rsidRDefault="00783BA9" w:rsidP="003562DB">
            <w:pPr>
              <w:pStyle w:val="JBATableText9ptLeft"/>
              <w:rPr>
                <w:rFonts w:asciiTheme="minorHAnsi" w:hAnsiTheme="minorHAnsi"/>
              </w:rPr>
            </w:pPr>
            <w:r w:rsidRPr="00756723">
              <w:rPr>
                <w:rFonts w:asciiTheme="minorHAnsi" w:hAnsiTheme="minorHAnsi"/>
              </w:rPr>
              <w:t>Historic Flooding</w:t>
            </w:r>
          </w:p>
        </w:tc>
        <w:tc>
          <w:tcPr>
            <w:tcW w:w="6776" w:type="dxa"/>
            <w:gridSpan w:val="2"/>
            <w:tcBorders>
              <w:top w:val="single" w:sz="4" w:space="0" w:color="00A9E0"/>
              <w:left w:val="single" w:sz="4" w:space="0" w:color="00A9E0"/>
              <w:bottom w:val="single" w:sz="4" w:space="0" w:color="00A9E0"/>
              <w:right w:val="single" w:sz="4" w:space="0" w:color="00A9E0"/>
              <w:tl2br w:val="nil"/>
              <w:tr2bl w:val="nil"/>
            </w:tcBorders>
          </w:tcPr>
          <w:p w:rsidR="00783BA9" w:rsidRPr="00756723" w:rsidRDefault="00783BA9" w:rsidP="003562DB">
            <w:pPr>
              <w:pStyle w:val="JBATableText9ptLeft"/>
              <w:rPr>
                <w:rFonts w:asciiTheme="minorHAnsi" w:hAnsiTheme="minorHAnsi"/>
              </w:rPr>
            </w:pPr>
            <w:r w:rsidRPr="00756723">
              <w:rPr>
                <w:rFonts w:asciiTheme="minorHAnsi" w:hAnsiTheme="minorHAnsi"/>
              </w:rPr>
              <w:t>No historic records of flooding were found.</w:t>
            </w:r>
          </w:p>
        </w:tc>
      </w:tr>
      <w:tr w:rsidR="00783BA9" w:rsidRPr="00756723" w:rsidTr="003562DB">
        <w:tc>
          <w:tcPr>
            <w:tcW w:w="2635" w:type="dxa"/>
            <w:tcBorders>
              <w:top w:val="single" w:sz="4" w:space="0" w:color="00A9E0"/>
              <w:left w:val="single" w:sz="4" w:space="0" w:color="00A9E0"/>
              <w:bottom w:val="single" w:sz="4" w:space="0" w:color="00A9E0"/>
              <w:right w:val="single" w:sz="4" w:space="0" w:color="00A9E0"/>
              <w:tl2br w:val="nil"/>
              <w:tr2bl w:val="nil"/>
            </w:tcBorders>
          </w:tcPr>
          <w:p w:rsidR="00783BA9" w:rsidRPr="00756723" w:rsidRDefault="00783BA9" w:rsidP="003562DB">
            <w:pPr>
              <w:pStyle w:val="JBATableText9ptLeft"/>
              <w:rPr>
                <w:rFonts w:asciiTheme="minorHAnsi" w:hAnsiTheme="minorHAnsi"/>
              </w:rPr>
            </w:pPr>
            <w:r w:rsidRPr="00756723">
              <w:rPr>
                <w:rFonts w:asciiTheme="minorHAnsi" w:hAnsiTheme="minorHAnsi"/>
              </w:rPr>
              <w:t>Comment</w:t>
            </w:r>
          </w:p>
        </w:tc>
        <w:tc>
          <w:tcPr>
            <w:tcW w:w="6776" w:type="dxa"/>
            <w:gridSpan w:val="2"/>
            <w:tcBorders>
              <w:top w:val="single" w:sz="4" w:space="0" w:color="00A9E0"/>
              <w:left w:val="single" w:sz="4" w:space="0" w:color="00A9E0"/>
              <w:bottom w:val="single" w:sz="4" w:space="0" w:color="00A9E0"/>
              <w:right w:val="single" w:sz="4" w:space="0" w:color="00A9E0"/>
              <w:tl2br w:val="nil"/>
              <w:tr2bl w:val="nil"/>
            </w:tcBorders>
          </w:tcPr>
          <w:p w:rsidR="00783BA9" w:rsidRPr="00756723" w:rsidRDefault="00783BA9" w:rsidP="003562DB">
            <w:pPr>
              <w:pStyle w:val="JBATableText9ptLeft"/>
              <w:rPr>
                <w:rFonts w:asciiTheme="minorHAnsi" w:hAnsiTheme="minorHAnsi"/>
              </w:rPr>
            </w:pPr>
            <w:r w:rsidRPr="00756723">
              <w:rPr>
                <w:rFonts w:asciiTheme="minorHAnsi" w:hAnsiTheme="minorHAnsi"/>
              </w:rPr>
              <w:t xml:space="preserve">No fluvial flood risk identified and no flood history.  </w:t>
            </w:r>
          </w:p>
        </w:tc>
      </w:tr>
      <w:tr w:rsidR="00783BA9" w:rsidRPr="00756723" w:rsidTr="003562DB">
        <w:tc>
          <w:tcPr>
            <w:tcW w:w="2635" w:type="dxa"/>
            <w:tcBorders>
              <w:top w:val="single" w:sz="4" w:space="0" w:color="00A9E0"/>
              <w:left w:val="single" w:sz="4" w:space="0" w:color="00A9E0"/>
              <w:bottom w:val="single" w:sz="4" w:space="0" w:color="00A9E0"/>
              <w:right w:val="single" w:sz="4" w:space="0" w:color="00A9E0"/>
              <w:tl2br w:val="nil"/>
              <w:tr2bl w:val="nil"/>
            </w:tcBorders>
          </w:tcPr>
          <w:p w:rsidR="00783BA9" w:rsidRPr="00756723" w:rsidRDefault="00783BA9" w:rsidP="003562DB">
            <w:pPr>
              <w:pStyle w:val="JBATableText9ptLeft"/>
              <w:rPr>
                <w:rFonts w:asciiTheme="minorHAnsi" w:hAnsiTheme="minorHAnsi"/>
              </w:rPr>
            </w:pPr>
            <w:r w:rsidRPr="00756723">
              <w:rPr>
                <w:rFonts w:asciiTheme="minorHAnsi" w:hAnsiTheme="minorHAnsi"/>
              </w:rPr>
              <w:t>Climate Change</w:t>
            </w:r>
          </w:p>
        </w:tc>
        <w:tc>
          <w:tcPr>
            <w:tcW w:w="6776" w:type="dxa"/>
            <w:gridSpan w:val="2"/>
            <w:tcBorders>
              <w:top w:val="single" w:sz="4" w:space="0" w:color="00A9E0"/>
              <w:left w:val="single" w:sz="4" w:space="0" w:color="00A9E0"/>
              <w:bottom w:val="single" w:sz="4" w:space="0" w:color="00A9E0"/>
              <w:right w:val="single" w:sz="4" w:space="0" w:color="00A9E0"/>
              <w:tl2br w:val="nil"/>
              <w:tr2bl w:val="nil"/>
            </w:tcBorders>
          </w:tcPr>
          <w:p w:rsidR="00783BA9" w:rsidRPr="00756723" w:rsidRDefault="00783BA9" w:rsidP="003562DB">
            <w:pPr>
              <w:pStyle w:val="JBATableText9ptLeft"/>
              <w:rPr>
                <w:rFonts w:asciiTheme="minorHAnsi" w:hAnsiTheme="minorHAnsi"/>
              </w:rPr>
            </w:pPr>
            <w:r w:rsidRPr="00756723">
              <w:rPr>
                <w:rFonts w:asciiTheme="minorHAnsi" w:hAnsiTheme="minorHAnsi"/>
              </w:rPr>
              <w:t>No fluvial impacts, potential increase in runoff.</w:t>
            </w:r>
          </w:p>
        </w:tc>
      </w:tr>
      <w:tr w:rsidR="00783BA9" w:rsidRPr="00756723" w:rsidTr="003562DB">
        <w:tc>
          <w:tcPr>
            <w:tcW w:w="2635" w:type="dxa"/>
            <w:tcBorders>
              <w:top w:val="single" w:sz="4" w:space="0" w:color="00A9E0"/>
              <w:left w:val="single" w:sz="4" w:space="0" w:color="00A9E0"/>
              <w:bottom w:val="single" w:sz="4" w:space="0" w:color="00A9E0"/>
              <w:right w:val="single" w:sz="4" w:space="0" w:color="00A9E0"/>
              <w:tl2br w:val="nil"/>
              <w:tr2bl w:val="nil"/>
            </w:tcBorders>
          </w:tcPr>
          <w:p w:rsidR="00783BA9" w:rsidRPr="00756723" w:rsidRDefault="00783BA9" w:rsidP="003562DB">
            <w:pPr>
              <w:pStyle w:val="JBATableText9ptLeft"/>
              <w:rPr>
                <w:rFonts w:asciiTheme="minorHAnsi" w:hAnsiTheme="minorHAnsi"/>
              </w:rPr>
            </w:pPr>
            <w:r w:rsidRPr="00756723">
              <w:rPr>
                <w:rFonts w:asciiTheme="minorHAnsi" w:hAnsiTheme="minorHAnsi"/>
              </w:rPr>
              <w:t>Conclusion</w:t>
            </w:r>
          </w:p>
        </w:tc>
        <w:tc>
          <w:tcPr>
            <w:tcW w:w="6776" w:type="dxa"/>
            <w:gridSpan w:val="2"/>
            <w:tcBorders>
              <w:top w:val="single" w:sz="4" w:space="0" w:color="00A9E0"/>
              <w:left w:val="single" w:sz="4" w:space="0" w:color="00A9E0"/>
              <w:bottom w:val="single" w:sz="4" w:space="0" w:color="00A9E0"/>
              <w:right w:val="single" w:sz="4" w:space="0" w:color="00A9E0"/>
              <w:tl2br w:val="nil"/>
              <w:tr2bl w:val="nil"/>
            </w:tcBorders>
          </w:tcPr>
          <w:p w:rsidR="00783BA9" w:rsidRPr="00756723" w:rsidRDefault="00783BA9" w:rsidP="003562DB">
            <w:pPr>
              <w:pStyle w:val="JBATableText9ptLeft"/>
              <w:rPr>
                <w:rFonts w:asciiTheme="minorHAnsi" w:hAnsiTheme="minorHAnsi"/>
              </w:rPr>
            </w:pPr>
            <w:r w:rsidRPr="00756723">
              <w:rPr>
                <w:rFonts w:asciiTheme="minorHAnsi" w:hAnsiTheme="minorHAnsi"/>
              </w:rPr>
              <w:t>Manage flood risk and development in line with approved policies and objectives.</w:t>
            </w:r>
          </w:p>
        </w:tc>
      </w:tr>
    </w:tbl>
    <w:p w:rsidR="00783BA9" w:rsidRPr="00756723" w:rsidRDefault="00783BA9" w:rsidP="00783BA9">
      <w:pPr>
        <w:pStyle w:val="JBAParaText"/>
        <w:rPr>
          <w:rFonts w:asciiTheme="minorHAnsi" w:hAnsiTheme="minorHAnsi"/>
        </w:rPr>
      </w:pPr>
    </w:p>
    <w:p w:rsidR="00783BA9" w:rsidRDefault="00783BA9" w:rsidP="00783BA9">
      <w:pPr>
        <w:pStyle w:val="JBAParaText"/>
      </w:pPr>
    </w:p>
    <w:p w:rsidR="00783BA9" w:rsidRDefault="00783BA9">
      <w:pPr>
        <w:keepNext w:val="0"/>
      </w:pPr>
      <w:r>
        <w:br w:type="page"/>
      </w:r>
    </w:p>
    <w:p w:rsidR="00593FCF" w:rsidRPr="00756723" w:rsidRDefault="00593FCF" w:rsidP="00593FCF">
      <w:pPr>
        <w:pStyle w:val="Heading2"/>
        <w:rPr>
          <w:rFonts w:asciiTheme="minorHAnsi" w:hAnsiTheme="minorHAnsi"/>
        </w:rPr>
      </w:pPr>
      <w:bookmarkStart w:id="264" w:name="_Toc27127846"/>
      <w:r w:rsidRPr="00756723">
        <w:rPr>
          <w:rFonts w:asciiTheme="minorHAnsi" w:hAnsiTheme="minorHAnsi"/>
        </w:rPr>
        <w:lastRenderedPageBreak/>
        <w:t>Ballivor</w:t>
      </w:r>
      <w:bookmarkEnd w:id="264"/>
    </w:p>
    <w:tbl>
      <w:tblPr>
        <w:tblW w:w="9623"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6"/>
        <w:gridCol w:w="2346"/>
        <w:gridCol w:w="4601"/>
      </w:tblGrid>
      <w:tr w:rsidR="00593FCF" w:rsidRPr="00756723" w:rsidTr="00593FCF">
        <w:tc>
          <w:tcPr>
            <w:tcW w:w="5022" w:type="dxa"/>
            <w:gridSpan w:val="2"/>
            <w:tcBorders>
              <w:top w:val="single" w:sz="4" w:space="0" w:color="00A9E0"/>
              <w:left w:val="single" w:sz="4" w:space="0" w:color="00A9E0"/>
              <w:bottom w:val="single" w:sz="4" w:space="0" w:color="00A9E0"/>
              <w:right w:val="single" w:sz="4" w:space="0" w:color="00A9E0"/>
              <w:tl2br w:val="nil"/>
              <w:tr2bl w:val="nil"/>
            </w:tcBorders>
          </w:tcPr>
          <w:p w:rsidR="00593FCF" w:rsidRPr="00756723" w:rsidRDefault="00593FCF" w:rsidP="00593FCF">
            <w:pPr>
              <w:pStyle w:val="JBATableText9ptLeft"/>
              <w:rPr>
                <w:rFonts w:asciiTheme="minorHAnsi" w:hAnsiTheme="minorHAnsi"/>
              </w:rPr>
            </w:pPr>
            <w:r w:rsidRPr="00756723">
              <w:rPr>
                <w:rFonts w:asciiTheme="minorHAnsi" w:hAnsiTheme="minorHAnsi"/>
              </w:rPr>
              <w:t>Hierarchy</w:t>
            </w:r>
          </w:p>
        </w:tc>
        <w:tc>
          <w:tcPr>
            <w:tcW w:w="4601" w:type="dxa"/>
            <w:tcBorders>
              <w:top w:val="single" w:sz="4" w:space="0" w:color="00A9E0"/>
              <w:left w:val="single" w:sz="4" w:space="0" w:color="00A9E0"/>
              <w:bottom w:val="single" w:sz="4" w:space="0" w:color="00A9E0"/>
              <w:right w:val="single" w:sz="4" w:space="0" w:color="00A9E0"/>
              <w:tl2br w:val="nil"/>
              <w:tr2bl w:val="nil"/>
            </w:tcBorders>
          </w:tcPr>
          <w:p w:rsidR="00593FCF" w:rsidRPr="00756723" w:rsidRDefault="00E44333" w:rsidP="00593FCF">
            <w:pPr>
              <w:pStyle w:val="JBATableText9ptLeft"/>
              <w:rPr>
                <w:rFonts w:asciiTheme="minorHAnsi" w:hAnsiTheme="minorHAnsi"/>
              </w:rPr>
            </w:pPr>
            <w:r w:rsidRPr="00756723">
              <w:rPr>
                <w:rFonts w:asciiTheme="minorHAnsi" w:hAnsiTheme="minorHAnsi"/>
              </w:rPr>
              <w:t>VILLAGE</w:t>
            </w:r>
          </w:p>
        </w:tc>
      </w:tr>
      <w:tr w:rsidR="00B00ADD" w:rsidRPr="00756723" w:rsidTr="00593FCF">
        <w:tc>
          <w:tcPr>
            <w:tcW w:w="5022" w:type="dxa"/>
            <w:gridSpan w:val="2"/>
            <w:tcBorders>
              <w:top w:val="single" w:sz="4" w:space="0" w:color="00A9E0"/>
              <w:left w:val="single" w:sz="4" w:space="0" w:color="00A9E0"/>
              <w:bottom w:val="single" w:sz="4" w:space="0" w:color="00A9E0"/>
              <w:right w:val="single" w:sz="4" w:space="0" w:color="00A9E0"/>
              <w:tl2br w:val="nil"/>
              <w:tr2bl w:val="nil"/>
            </w:tcBorders>
          </w:tcPr>
          <w:p w:rsidR="00B00ADD" w:rsidRPr="00756723" w:rsidRDefault="00B00ADD" w:rsidP="00B00ADD">
            <w:pPr>
              <w:pStyle w:val="JBATableText9ptLeft"/>
              <w:rPr>
                <w:rFonts w:asciiTheme="minorHAnsi" w:hAnsiTheme="minorHAnsi"/>
              </w:rPr>
            </w:pPr>
            <w:r w:rsidRPr="00756723">
              <w:rPr>
                <w:rFonts w:asciiTheme="minorHAnsi" w:hAnsiTheme="minorHAnsi"/>
              </w:rPr>
              <w:t>Area for Further Assessment under CFRAM programme?</w:t>
            </w:r>
          </w:p>
        </w:tc>
        <w:tc>
          <w:tcPr>
            <w:tcW w:w="4601" w:type="dxa"/>
            <w:tcBorders>
              <w:top w:val="single" w:sz="4" w:space="0" w:color="00A9E0"/>
              <w:left w:val="single" w:sz="4" w:space="0" w:color="00A9E0"/>
              <w:bottom w:val="single" w:sz="4" w:space="0" w:color="00A9E0"/>
              <w:right w:val="single" w:sz="4" w:space="0" w:color="00A9E0"/>
              <w:tl2br w:val="nil"/>
              <w:tr2bl w:val="nil"/>
            </w:tcBorders>
          </w:tcPr>
          <w:p w:rsidR="00B00ADD" w:rsidRPr="00756723" w:rsidRDefault="00B00ADD" w:rsidP="00B00ADD">
            <w:pPr>
              <w:pStyle w:val="JBATableText9ptLeft"/>
              <w:rPr>
                <w:rFonts w:asciiTheme="minorHAnsi" w:hAnsiTheme="minorHAnsi"/>
              </w:rPr>
            </w:pPr>
            <w:r w:rsidRPr="00756723">
              <w:rPr>
                <w:rFonts w:asciiTheme="minorHAnsi" w:hAnsiTheme="minorHAnsi"/>
              </w:rPr>
              <w:t>Yes - Flood Mapping available</w:t>
            </w:r>
            <w:r>
              <w:rPr>
                <w:rFonts w:asciiTheme="minorHAnsi" w:hAnsiTheme="minorHAnsi"/>
              </w:rPr>
              <w:t>,</w:t>
            </w:r>
            <w:r>
              <w:t xml:space="preserve"> flood relief scheme not recommended.</w:t>
            </w:r>
          </w:p>
        </w:tc>
      </w:tr>
      <w:tr w:rsidR="00B00ADD" w:rsidRPr="00756723" w:rsidTr="00593FCF">
        <w:tc>
          <w:tcPr>
            <w:tcW w:w="9623" w:type="dxa"/>
            <w:gridSpan w:val="3"/>
            <w:tcBorders>
              <w:top w:val="single" w:sz="4" w:space="0" w:color="00A9E0"/>
              <w:left w:val="single" w:sz="4" w:space="0" w:color="00A9E0"/>
              <w:bottom w:val="single" w:sz="4" w:space="0" w:color="00A9E0"/>
              <w:right w:val="single" w:sz="4" w:space="0" w:color="00A9E0"/>
              <w:tl2br w:val="nil"/>
              <w:tr2bl w:val="nil"/>
            </w:tcBorders>
          </w:tcPr>
          <w:p w:rsidR="00B00ADD" w:rsidRPr="00756723" w:rsidRDefault="00A86A23" w:rsidP="00B00ADD">
            <w:pPr>
              <w:pStyle w:val="JBATableText8ptCentre"/>
              <w:rPr>
                <w:rFonts w:asciiTheme="minorHAnsi" w:hAnsiTheme="minorHAnsi"/>
              </w:rPr>
            </w:pPr>
            <w:r>
              <w:rPr>
                <w:noProof/>
                <w:lang w:val="en-IE" w:eastAsia="en-IE"/>
              </w:rPr>
              <w:drawing>
                <wp:anchor distT="0" distB="0" distL="114300" distR="114300" simplePos="0" relativeHeight="251551232" behindDoc="0" locked="0" layoutInCell="1" allowOverlap="1">
                  <wp:simplePos x="0" y="0"/>
                  <wp:positionH relativeFrom="column">
                    <wp:posOffset>4946650</wp:posOffset>
                  </wp:positionH>
                  <wp:positionV relativeFrom="paragraph">
                    <wp:posOffset>71755</wp:posOffset>
                  </wp:positionV>
                  <wp:extent cx="983089" cy="569343"/>
                  <wp:effectExtent l="0" t="0" r="7620" b="254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83089" cy="569343"/>
                          </a:xfrm>
                          <a:prstGeom prst="rect">
                            <a:avLst/>
                          </a:prstGeom>
                        </pic:spPr>
                      </pic:pic>
                    </a:graphicData>
                  </a:graphic>
                </wp:anchor>
              </w:drawing>
            </w:r>
            <w:r w:rsidR="00B00ADD" w:rsidRPr="00756723">
              <w:rPr>
                <w:rFonts w:asciiTheme="minorHAnsi" w:hAnsiTheme="minorHAnsi"/>
              </w:rPr>
              <w:t xml:space="preserve"> </w:t>
            </w:r>
            <w:r w:rsidR="003562DB">
              <w:rPr>
                <w:noProof/>
                <w:lang w:val="en-IE" w:eastAsia="en-IE"/>
              </w:rPr>
              <w:drawing>
                <wp:inline distT="0" distB="0" distL="0" distR="0">
                  <wp:extent cx="5904230" cy="4830445"/>
                  <wp:effectExtent l="0" t="0" r="127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904230" cy="4830445"/>
                          </a:xfrm>
                          <a:prstGeom prst="rect">
                            <a:avLst/>
                          </a:prstGeom>
                        </pic:spPr>
                      </pic:pic>
                    </a:graphicData>
                  </a:graphic>
                </wp:inline>
              </w:drawing>
            </w:r>
          </w:p>
          <w:p w:rsidR="00B00ADD" w:rsidRPr="00756723" w:rsidRDefault="00B00ADD" w:rsidP="00B00ADD">
            <w:pPr>
              <w:pStyle w:val="JBATableText8ptLeft"/>
              <w:rPr>
                <w:rFonts w:asciiTheme="minorHAnsi" w:hAnsiTheme="minorHAnsi"/>
              </w:rPr>
            </w:pPr>
            <w:r w:rsidRPr="00756723">
              <w:rPr>
                <w:rFonts w:asciiTheme="minorHAnsi" w:hAnsiTheme="minorHAnsi"/>
              </w:rPr>
              <w:t xml:space="preserve">© Ordnance Survey Ireland &amp; Government of Ireland, </w:t>
            </w:r>
            <w:r>
              <w:rPr>
                <w:rFonts w:asciiTheme="minorHAnsi" w:hAnsiTheme="minorHAnsi"/>
              </w:rPr>
              <w:t>Meath 2019/31/CCMA</w:t>
            </w:r>
          </w:p>
          <w:p w:rsidR="00B00ADD" w:rsidRPr="00756723" w:rsidRDefault="00B00ADD" w:rsidP="00B00ADD">
            <w:pPr>
              <w:pStyle w:val="JBATableText8ptLeft"/>
              <w:rPr>
                <w:rFonts w:asciiTheme="minorHAnsi" w:hAnsiTheme="minorHAnsi"/>
              </w:rPr>
            </w:pPr>
            <w:r w:rsidRPr="00756723">
              <w:rPr>
                <w:rFonts w:asciiTheme="minorHAnsi" w:hAnsiTheme="minorHAnsi"/>
              </w:rPr>
              <w:t>The Flood Zone mapping has been produced in accordance with the Planning Guidelines and therefore ignores the impact of flood protection structures.   Areas protected by flood defences still carry a residual risk of flooding due to overtopping or breach, there may also be no guarantee of maintenance in perpetuity.  Areas that benefit from defences are annotated separately.   Flood Zone A – Fluvial: 1 in 100 year or 1% AEP, Tidal: 1 in 200 year or 0.5% AEP.  Flood Zone B – 1 in 1000 year or 0.1% AEP.</w:t>
            </w:r>
          </w:p>
          <w:p w:rsidR="00B00ADD" w:rsidRPr="00756723" w:rsidRDefault="00B00ADD" w:rsidP="00B00ADD">
            <w:pPr>
              <w:pStyle w:val="JBATableText8ptLeft"/>
              <w:rPr>
                <w:rFonts w:asciiTheme="minorHAnsi" w:hAnsiTheme="minorHAnsi"/>
              </w:rPr>
            </w:pPr>
          </w:p>
        </w:tc>
      </w:tr>
      <w:tr w:rsidR="00B00ADD" w:rsidRPr="00756723" w:rsidTr="00593FCF">
        <w:tc>
          <w:tcPr>
            <w:tcW w:w="2676" w:type="dxa"/>
            <w:tcBorders>
              <w:top w:val="single" w:sz="4" w:space="0" w:color="00A9E0"/>
              <w:left w:val="single" w:sz="4" w:space="0" w:color="00A9E0"/>
              <w:bottom w:val="single" w:sz="4" w:space="0" w:color="00A9E0"/>
              <w:right w:val="single" w:sz="4" w:space="0" w:color="00A9E0"/>
              <w:tl2br w:val="nil"/>
              <w:tr2bl w:val="nil"/>
            </w:tcBorders>
          </w:tcPr>
          <w:p w:rsidR="00B00ADD" w:rsidRPr="00756723" w:rsidRDefault="00B00ADD" w:rsidP="00B00ADD">
            <w:pPr>
              <w:pStyle w:val="JBATableText9ptLeft"/>
              <w:rPr>
                <w:rFonts w:asciiTheme="minorHAnsi" w:hAnsiTheme="minorHAnsi"/>
              </w:rPr>
            </w:pPr>
            <w:r w:rsidRPr="00756723">
              <w:rPr>
                <w:rFonts w:asciiTheme="minorHAnsi" w:hAnsiTheme="minorHAnsi"/>
              </w:rPr>
              <w:t>Flood Zone Data</w:t>
            </w:r>
          </w:p>
        </w:tc>
        <w:tc>
          <w:tcPr>
            <w:tcW w:w="6947" w:type="dxa"/>
            <w:gridSpan w:val="2"/>
            <w:tcBorders>
              <w:top w:val="single" w:sz="4" w:space="0" w:color="00A9E0"/>
              <w:left w:val="single" w:sz="4" w:space="0" w:color="00A9E0"/>
              <w:bottom w:val="single" w:sz="4" w:space="0" w:color="00A9E0"/>
              <w:right w:val="single" w:sz="4" w:space="0" w:color="00A9E0"/>
              <w:tl2br w:val="nil"/>
              <w:tr2bl w:val="nil"/>
            </w:tcBorders>
          </w:tcPr>
          <w:p w:rsidR="00B00ADD" w:rsidRPr="00756723" w:rsidRDefault="00B00ADD" w:rsidP="00B00ADD">
            <w:pPr>
              <w:pStyle w:val="JBATableText9ptLeft"/>
              <w:rPr>
                <w:rFonts w:asciiTheme="minorHAnsi" w:hAnsiTheme="minorHAnsi"/>
              </w:rPr>
            </w:pPr>
            <w:r>
              <w:rPr>
                <w:rFonts w:asciiTheme="minorHAnsi" w:hAnsiTheme="minorHAnsi"/>
              </w:rPr>
              <w:t>CFRAM</w:t>
            </w:r>
            <w:r w:rsidRPr="00756723">
              <w:rPr>
                <w:rFonts w:asciiTheme="minorHAnsi" w:hAnsiTheme="minorHAnsi"/>
              </w:rPr>
              <w:t xml:space="preserve"> mapping verified on site by JBA.</w:t>
            </w:r>
          </w:p>
        </w:tc>
      </w:tr>
      <w:tr w:rsidR="00B00ADD" w:rsidRPr="00756723" w:rsidTr="00593FCF">
        <w:tc>
          <w:tcPr>
            <w:tcW w:w="2676" w:type="dxa"/>
            <w:tcBorders>
              <w:top w:val="single" w:sz="4" w:space="0" w:color="00A9E0"/>
              <w:left w:val="single" w:sz="4" w:space="0" w:color="00A9E0"/>
              <w:bottom w:val="single" w:sz="4" w:space="0" w:color="00A9E0"/>
              <w:right w:val="single" w:sz="4" w:space="0" w:color="00A9E0"/>
              <w:tl2br w:val="nil"/>
              <w:tr2bl w:val="nil"/>
            </w:tcBorders>
          </w:tcPr>
          <w:p w:rsidR="00B00ADD" w:rsidRPr="00756723" w:rsidRDefault="00B00ADD" w:rsidP="00B00ADD">
            <w:pPr>
              <w:pStyle w:val="JBATableText9ptLeft"/>
              <w:rPr>
                <w:rFonts w:asciiTheme="minorHAnsi" w:hAnsiTheme="minorHAnsi"/>
              </w:rPr>
            </w:pPr>
            <w:r w:rsidRPr="00756723">
              <w:rPr>
                <w:rFonts w:asciiTheme="minorHAnsi" w:hAnsiTheme="minorHAnsi"/>
              </w:rPr>
              <w:t>Historic Flooding</w:t>
            </w:r>
          </w:p>
        </w:tc>
        <w:tc>
          <w:tcPr>
            <w:tcW w:w="6947" w:type="dxa"/>
            <w:gridSpan w:val="2"/>
            <w:tcBorders>
              <w:top w:val="single" w:sz="4" w:space="0" w:color="00A9E0"/>
              <w:left w:val="single" w:sz="4" w:space="0" w:color="00A9E0"/>
              <w:bottom w:val="single" w:sz="4" w:space="0" w:color="00A9E0"/>
              <w:right w:val="single" w:sz="4" w:space="0" w:color="00A9E0"/>
              <w:tl2br w:val="nil"/>
              <w:tr2bl w:val="nil"/>
            </w:tcBorders>
          </w:tcPr>
          <w:p w:rsidR="00B00ADD" w:rsidRPr="00756723" w:rsidRDefault="00B00ADD" w:rsidP="00B00ADD">
            <w:pPr>
              <w:pStyle w:val="JBATableText9ptLeft"/>
              <w:rPr>
                <w:rFonts w:asciiTheme="minorHAnsi" w:hAnsiTheme="minorHAnsi"/>
              </w:rPr>
            </w:pPr>
            <w:r w:rsidRPr="00756723">
              <w:rPr>
                <w:rFonts w:asciiTheme="minorHAnsi" w:hAnsiTheme="minorHAnsi"/>
              </w:rPr>
              <w:t>No flooding within urban area but a record of flooding occurred to the southeast in Clonycavan after prolonged rainfall in the Boyne Catchment.</w:t>
            </w:r>
          </w:p>
        </w:tc>
      </w:tr>
      <w:tr w:rsidR="00B00ADD" w:rsidRPr="00756723" w:rsidTr="00112F1E">
        <w:tc>
          <w:tcPr>
            <w:tcW w:w="9623" w:type="dxa"/>
            <w:gridSpan w:val="3"/>
            <w:tcBorders>
              <w:top w:val="single" w:sz="4" w:space="0" w:color="00A9E0"/>
              <w:left w:val="single" w:sz="4" w:space="0" w:color="00A9E0"/>
              <w:bottom w:val="single" w:sz="4" w:space="0" w:color="00A9E0"/>
              <w:right w:val="single" w:sz="4" w:space="0" w:color="00A9E0"/>
              <w:tl2br w:val="nil"/>
              <w:tr2bl w:val="nil"/>
            </w:tcBorders>
          </w:tcPr>
          <w:p w:rsidR="00B00ADD" w:rsidRPr="00756723" w:rsidRDefault="00B00ADD" w:rsidP="00B00ADD">
            <w:pPr>
              <w:pStyle w:val="JBATableText9ptLeft"/>
              <w:rPr>
                <w:rFonts w:asciiTheme="minorHAnsi" w:hAnsiTheme="minorHAnsi"/>
              </w:rPr>
            </w:pPr>
            <w:r w:rsidRPr="00756723">
              <w:rPr>
                <w:rFonts w:asciiTheme="minorHAnsi" w:hAnsiTheme="minorHAnsi"/>
              </w:rPr>
              <w:t>Comment:</w:t>
            </w:r>
          </w:p>
          <w:p w:rsidR="00A86A23" w:rsidRPr="00756723" w:rsidRDefault="00A86A23" w:rsidP="00A86A23">
            <w:pPr>
              <w:pStyle w:val="JBATableText9ptLeft"/>
              <w:rPr>
                <w:rFonts w:asciiTheme="minorHAnsi" w:hAnsiTheme="minorHAnsi"/>
              </w:rPr>
            </w:pPr>
            <w:r w:rsidRPr="00756723">
              <w:rPr>
                <w:rFonts w:asciiTheme="minorHAnsi" w:hAnsiTheme="minorHAnsi"/>
              </w:rPr>
              <w:t xml:space="preserve">The </w:t>
            </w:r>
            <w:r>
              <w:rPr>
                <w:rFonts w:asciiTheme="minorHAnsi" w:hAnsiTheme="minorHAnsi"/>
              </w:rPr>
              <w:t>final CFRAM</w:t>
            </w:r>
            <w:r w:rsidRPr="00756723">
              <w:rPr>
                <w:rFonts w:asciiTheme="minorHAnsi" w:hAnsiTheme="minorHAnsi"/>
              </w:rPr>
              <w:t xml:space="preserve"> flood mapping has now been incorporated.   The management plan </w:t>
            </w:r>
            <w:r>
              <w:rPr>
                <w:rFonts w:asciiTheme="minorHAnsi" w:hAnsiTheme="minorHAnsi"/>
              </w:rPr>
              <w:t xml:space="preserve">confirms that the risk in </w:t>
            </w:r>
            <w:r w:rsidR="003E18D3">
              <w:rPr>
                <w:rFonts w:asciiTheme="minorHAnsi" w:hAnsiTheme="minorHAnsi"/>
              </w:rPr>
              <w:t xml:space="preserve">Ballivor </w:t>
            </w:r>
            <w:r>
              <w:rPr>
                <w:rFonts w:asciiTheme="minorHAnsi" w:hAnsiTheme="minorHAnsi"/>
              </w:rPr>
              <w:t>is minimal and a formal flood relief scheme will not be progressed here</w:t>
            </w:r>
            <w:r w:rsidRPr="00756723">
              <w:rPr>
                <w:rFonts w:asciiTheme="minorHAnsi" w:hAnsiTheme="minorHAnsi"/>
              </w:rPr>
              <w:t xml:space="preserve">.  </w:t>
            </w:r>
          </w:p>
          <w:p w:rsidR="00B00ADD" w:rsidRPr="00756723" w:rsidRDefault="00B00ADD" w:rsidP="00B00ADD">
            <w:pPr>
              <w:pStyle w:val="JBATableText9ptLeft"/>
              <w:rPr>
                <w:rFonts w:asciiTheme="minorHAnsi" w:hAnsiTheme="minorHAnsi"/>
              </w:rPr>
            </w:pPr>
          </w:p>
          <w:p w:rsidR="00B00ADD" w:rsidRPr="00756723" w:rsidRDefault="00B00ADD" w:rsidP="00B00ADD">
            <w:pPr>
              <w:pStyle w:val="JBATableText9ptLeft"/>
              <w:rPr>
                <w:rFonts w:asciiTheme="minorHAnsi" w:hAnsiTheme="minorHAnsi"/>
              </w:rPr>
            </w:pPr>
            <w:r w:rsidRPr="00756723">
              <w:rPr>
                <w:rFonts w:asciiTheme="minorHAnsi" w:hAnsiTheme="minorHAnsi"/>
              </w:rPr>
              <w:t xml:space="preserve">There are two watercourses that flow through Ballivor, the main watercourse flows from east to west south of the R156.  The second and more minor watercourse flows in from the north.  Fluvial flooding is predicted from the river flowing east west as it passes though predominantly undeveloped land.  </w:t>
            </w:r>
            <w:r w:rsidR="00F105C5">
              <w:rPr>
                <w:rFonts w:asciiTheme="minorHAnsi" w:hAnsiTheme="minorHAnsi"/>
              </w:rPr>
              <w:t>Land use zonings have been adjusted in line wit</w:t>
            </w:r>
            <w:r w:rsidR="003E18D3">
              <w:rPr>
                <w:rFonts w:asciiTheme="minorHAnsi" w:hAnsiTheme="minorHAnsi"/>
              </w:rPr>
              <w:t>h</w:t>
            </w:r>
            <w:r w:rsidR="00F105C5">
              <w:rPr>
                <w:rFonts w:asciiTheme="minorHAnsi" w:hAnsiTheme="minorHAnsi"/>
              </w:rPr>
              <w:t xml:space="preserve"> the sequential approach.</w:t>
            </w:r>
          </w:p>
          <w:p w:rsidR="00B00ADD" w:rsidRPr="00756723" w:rsidRDefault="00B00ADD" w:rsidP="00B00ADD">
            <w:pPr>
              <w:pStyle w:val="JBATableText9ptLeft"/>
              <w:rPr>
                <w:rFonts w:asciiTheme="minorHAnsi" w:hAnsiTheme="minorHAnsi"/>
              </w:rPr>
            </w:pPr>
          </w:p>
          <w:p w:rsidR="00B00ADD" w:rsidRPr="00756723" w:rsidRDefault="00B00ADD" w:rsidP="00B00ADD">
            <w:pPr>
              <w:pStyle w:val="JBATableText9ptLeft"/>
              <w:rPr>
                <w:rFonts w:asciiTheme="minorHAnsi" w:hAnsiTheme="minorHAnsi"/>
              </w:rPr>
            </w:pPr>
            <w:r w:rsidRPr="00756723">
              <w:rPr>
                <w:rFonts w:asciiTheme="minorHAnsi" w:hAnsiTheme="minorHAnsi"/>
              </w:rPr>
              <w:t>Any new development or extensions to existing development that is situated on lands adjacent to any of the watercourses should, in line with the policies of the MCDP, still be subject to an appropriately detailed FRA.  During the FRA the residual risk of culvert/bridge blockage must be investigated with respect to the potential impacts on flood levels/extents.</w:t>
            </w:r>
          </w:p>
          <w:p w:rsidR="00B00ADD" w:rsidRPr="00756723" w:rsidRDefault="00B00ADD" w:rsidP="00A86A23">
            <w:pPr>
              <w:pStyle w:val="JBATableText9ptLeft"/>
              <w:rPr>
                <w:rFonts w:asciiTheme="minorHAnsi" w:hAnsiTheme="minorHAnsi"/>
              </w:rPr>
            </w:pPr>
          </w:p>
        </w:tc>
      </w:tr>
      <w:tr w:rsidR="00B00ADD" w:rsidRPr="00756723" w:rsidTr="00593FCF">
        <w:tc>
          <w:tcPr>
            <w:tcW w:w="2676" w:type="dxa"/>
            <w:tcBorders>
              <w:top w:val="single" w:sz="4" w:space="0" w:color="00A9E0"/>
              <w:left w:val="single" w:sz="4" w:space="0" w:color="00A9E0"/>
              <w:bottom w:val="single" w:sz="4" w:space="0" w:color="00A9E0"/>
              <w:right w:val="single" w:sz="4" w:space="0" w:color="00A9E0"/>
              <w:tl2br w:val="nil"/>
              <w:tr2bl w:val="nil"/>
            </w:tcBorders>
          </w:tcPr>
          <w:p w:rsidR="00B00ADD" w:rsidRPr="00756723" w:rsidRDefault="00B00ADD" w:rsidP="00B00ADD">
            <w:pPr>
              <w:pStyle w:val="JBATableText9ptLeft"/>
              <w:rPr>
                <w:rFonts w:asciiTheme="minorHAnsi" w:hAnsiTheme="minorHAnsi"/>
              </w:rPr>
            </w:pPr>
            <w:r w:rsidRPr="00756723">
              <w:rPr>
                <w:rFonts w:asciiTheme="minorHAnsi" w:hAnsiTheme="minorHAnsi"/>
              </w:rPr>
              <w:t>Climate Change</w:t>
            </w:r>
          </w:p>
        </w:tc>
        <w:tc>
          <w:tcPr>
            <w:tcW w:w="6947" w:type="dxa"/>
            <w:gridSpan w:val="2"/>
            <w:tcBorders>
              <w:top w:val="single" w:sz="4" w:space="0" w:color="00A9E0"/>
              <w:left w:val="single" w:sz="4" w:space="0" w:color="00A9E0"/>
              <w:bottom w:val="single" w:sz="4" w:space="0" w:color="00A9E0"/>
              <w:right w:val="single" w:sz="4" w:space="0" w:color="00A9E0"/>
              <w:tl2br w:val="nil"/>
              <w:tr2bl w:val="nil"/>
            </w:tcBorders>
          </w:tcPr>
          <w:p w:rsidR="00B00ADD" w:rsidRPr="00756723" w:rsidRDefault="00B00ADD" w:rsidP="00B00ADD">
            <w:pPr>
              <w:pStyle w:val="JBATableText9ptLeft"/>
              <w:rPr>
                <w:rFonts w:asciiTheme="minorHAnsi" w:hAnsiTheme="minorHAnsi"/>
              </w:rPr>
            </w:pPr>
            <w:r>
              <w:rPr>
                <w:rFonts w:asciiTheme="minorHAnsi" w:hAnsiTheme="minorHAnsi"/>
              </w:rPr>
              <w:t>CFRAM</w:t>
            </w:r>
            <w:r w:rsidRPr="00756723">
              <w:rPr>
                <w:rFonts w:asciiTheme="minorHAnsi" w:hAnsiTheme="minorHAnsi"/>
              </w:rPr>
              <w:t xml:space="preserve"> mapping deliverables do not include climate change impacts, however an initial appraisal suggests that the watercourse flowing east west through the settlement is sensitive to increases in flow and therefore climate change.</w:t>
            </w:r>
          </w:p>
        </w:tc>
      </w:tr>
      <w:tr w:rsidR="00B00ADD" w:rsidRPr="00756723" w:rsidTr="00593FCF">
        <w:tc>
          <w:tcPr>
            <w:tcW w:w="2676" w:type="dxa"/>
            <w:tcBorders>
              <w:top w:val="single" w:sz="4" w:space="0" w:color="00A9E0"/>
              <w:left w:val="single" w:sz="4" w:space="0" w:color="00A9E0"/>
              <w:bottom w:val="single" w:sz="4" w:space="0" w:color="00A9E0"/>
              <w:right w:val="single" w:sz="4" w:space="0" w:color="00A9E0"/>
              <w:tl2br w:val="nil"/>
              <w:tr2bl w:val="nil"/>
            </w:tcBorders>
          </w:tcPr>
          <w:p w:rsidR="00B00ADD" w:rsidRPr="00756723" w:rsidRDefault="00B00ADD" w:rsidP="00B00ADD">
            <w:pPr>
              <w:pStyle w:val="JBATableText9ptLeft"/>
              <w:rPr>
                <w:rFonts w:asciiTheme="minorHAnsi" w:hAnsiTheme="minorHAnsi"/>
              </w:rPr>
            </w:pPr>
            <w:r w:rsidRPr="00756723">
              <w:rPr>
                <w:rFonts w:asciiTheme="minorHAnsi" w:hAnsiTheme="minorHAnsi"/>
              </w:rPr>
              <w:t>Conclusion</w:t>
            </w:r>
          </w:p>
        </w:tc>
        <w:tc>
          <w:tcPr>
            <w:tcW w:w="6947" w:type="dxa"/>
            <w:gridSpan w:val="2"/>
            <w:tcBorders>
              <w:top w:val="single" w:sz="4" w:space="0" w:color="00A9E0"/>
              <w:left w:val="single" w:sz="4" w:space="0" w:color="00A9E0"/>
              <w:bottom w:val="single" w:sz="4" w:space="0" w:color="00A9E0"/>
              <w:right w:val="single" w:sz="4" w:space="0" w:color="00A9E0"/>
              <w:tl2br w:val="nil"/>
              <w:tr2bl w:val="nil"/>
            </w:tcBorders>
          </w:tcPr>
          <w:p w:rsidR="00B00ADD" w:rsidRPr="00756723" w:rsidRDefault="00B00ADD" w:rsidP="00B00ADD">
            <w:pPr>
              <w:pStyle w:val="JBATableText9ptLeft"/>
              <w:rPr>
                <w:rFonts w:asciiTheme="minorHAnsi" w:hAnsiTheme="minorHAnsi"/>
              </w:rPr>
            </w:pPr>
            <w:r w:rsidRPr="00756723">
              <w:rPr>
                <w:rFonts w:asciiTheme="minorHAnsi" w:hAnsiTheme="minorHAnsi"/>
              </w:rPr>
              <w:t>Manage flood risk and development in line with approved policies and objectives</w:t>
            </w:r>
            <w:r w:rsidR="00A86A23">
              <w:rPr>
                <w:rFonts w:asciiTheme="minorHAnsi" w:hAnsiTheme="minorHAnsi"/>
              </w:rPr>
              <w:t xml:space="preserve"> under Chapter 6 of the MCDP </w:t>
            </w:r>
            <w:r w:rsidR="00196C9E">
              <w:rPr>
                <w:rFonts w:asciiTheme="minorHAnsi" w:hAnsiTheme="minorHAnsi"/>
              </w:rPr>
              <w:t>2020-2026</w:t>
            </w:r>
            <w:r w:rsidRPr="00756723">
              <w:rPr>
                <w:rFonts w:asciiTheme="minorHAnsi" w:hAnsiTheme="minorHAnsi"/>
              </w:rPr>
              <w:t xml:space="preserve">.  </w:t>
            </w:r>
          </w:p>
          <w:p w:rsidR="00B00ADD" w:rsidRPr="00756723" w:rsidRDefault="00B00ADD" w:rsidP="00B00ADD">
            <w:pPr>
              <w:pStyle w:val="JBATableText9ptLeft"/>
              <w:rPr>
                <w:rFonts w:asciiTheme="minorHAnsi" w:hAnsiTheme="minorHAnsi"/>
              </w:rPr>
            </w:pPr>
          </w:p>
        </w:tc>
      </w:tr>
    </w:tbl>
    <w:p w:rsidR="00724946" w:rsidRPr="00756723" w:rsidRDefault="00724946" w:rsidP="008511AC">
      <w:pPr>
        <w:pStyle w:val="JBAParaText"/>
        <w:rPr>
          <w:rFonts w:asciiTheme="minorHAnsi" w:hAnsiTheme="minorHAnsi"/>
        </w:rPr>
      </w:pPr>
    </w:p>
    <w:p w:rsidR="009476BA" w:rsidRPr="00756723" w:rsidRDefault="009476BA" w:rsidP="009476BA">
      <w:pPr>
        <w:pStyle w:val="Heading2"/>
        <w:rPr>
          <w:rFonts w:asciiTheme="minorHAnsi" w:hAnsiTheme="minorHAnsi"/>
        </w:rPr>
      </w:pPr>
      <w:bookmarkStart w:id="265" w:name="_Toc27127847"/>
      <w:r>
        <w:rPr>
          <w:rFonts w:asciiTheme="minorHAnsi" w:hAnsiTheme="minorHAnsi"/>
        </w:rPr>
        <w:lastRenderedPageBreak/>
        <w:t>Bettystown</w:t>
      </w:r>
      <w:r w:rsidR="00696791">
        <w:rPr>
          <w:rFonts w:asciiTheme="minorHAnsi" w:hAnsiTheme="minorHAnsi"/>
        </w:rPr>
        <w:t>/</w:t>
      </w:r>
      <w:r>
        <w:rPr>
          <w:rFonts w:asciiTheme="minorHAnsi" w:hAnsiTheme="minorHAnsi"/>
        </w:rPr>
        <w:t xml:space="preserve"> Laytown</w:t>
      </w:r>
      <w:r w:rsidR="00696791">
        <w:rPr>
          <w:rFonts w:asciiTheme="minorHAnsi" w:hAnsiTheme="minorHAnsi"/>
        </w:rPr>
        <w:t>/</w:t>
      </w:r>
      <w:r>
        <w:rPr>
          <w:rFonts w:asciiTheme="minorHAnsi" w:hAnsiTheme="minorHAnsi"/>
        </w:rPr>
        <w:t xml:space="preserve"> Mornington</w:t>
      </w:r>
      <w:r w:rsidR="00696791">
        <w:rPr>
          <w:rFonts w:asciiTheme="minorHAnsi" w:hAnsiTheme="minorHAnsi"/>
        </w:rPr>
        <w:t xml:space="preserve"> East/ </w:t>
      </w:r>
      <w:r>
        <w:rPr>
          <w:rFonts w:asciiTheme="minorHAnsi" w:hAnsiTheme="minorHAnsi"/>
        </w:rPr>
        <w:t>Donacarney</w:t>
      </w:r>
      <w:r w:rsidR="00696791">
        <w:rPr>
          <w:rFonts w:asciiTheme="minorHAnsi" w:hAnsiTheme="minorHAnsi"/>
        </w:rPr>
        <w:t>/ Mornington</w:t>
      </w:r>
      <w:bookmarkEnd w:id="265"/>
    </w:p>
    <w:tbl>
      <w:tblPr>
        <w:tblW w:w="900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8"/>
        <w:gridCol w:w="2805"/>
        <w:gridCol w:w="4402"/>
      </w:tblGrid>
      <w:tr w:rsidR="009476BA" w:rsidRPr="00756723" w:rsidTr="00916F17">
        <w:tc>
          <w:tcPr>
            <w:tcW w:w="4603" w:type="dxa"/>
            <w:gridSpan w:val="2"/>
            <w:tcBorders>
              <w:top w:val="single" w:sz="4" w:space="0" w:color="00A9E0"/>
              <w:left w:val="single" w:sz="4" w:space="0" w:color="00A9E0"/>
              <w:bottom w:val="single" w:sz="4" w:space="0" w:color="00A9E0"/>
              <w:right w:val="single" w:sz="4" w:space="0" w:color="00A9E0"/>
              <w:tl2br w:val="nil"/>
              <w:tr2bl w:val="nil"/>
            </w:tcBorders>
          </w:tcPr>
          <w:p w:rsidR="009476BA" w:rsidRPr="00756723" w:rsidRDefault="009476BA" w:rsidP="00916F17">
            <w:pPr>
              <w:pStyle w:val="JBATableText9ptLeft"/>
              <w:rPr>
                <w:rFonts w:asciiTheme="minorHAnsi" w:hAnsiTheme="minorHAnsi"/>
              </w:rPr>
            </w:pPr>
            <w:r w:rsidRPr="00756723">
              <w:rPr>
                <w:rFonts w:asciiTheme="minorHAnsi" w:hAnsiTheme="minorHAnsi"/>
              </w:rPr>
              <w:t>Hierarchy</w:t>
            </w:r>
          </w:p>
        </w:tc>
        <w:tc>
          <w:tcPr>
            <w:tcW w:w="4402" w:type="dxa"/>
            <w:tcBorders>
              <w:top w:val="single" w:sz="4" w:space="0" w:color="00A9E0"/>
              <w:left w:val="single" w:sz="4" w:space="0" w:color="00A9E0"/>
              <w:bottom w:val="single" w:sz="4" w:space="0" w:color="00A9E0"/>
              <w:right w:val="single" w:sz="4" w:space="0" w:color="00A9E0"/>
              <w:tl2br w:val="nil"/>
              <w:tr2bl w:val="nil"/>
            </w:tcBorders>
          </w:tcPr>
          <w:p w:rsidR="009476BA" w:rsidRPr="00756723" w:rsidRDefault="00770D58" w:rsidP="00916F17">
            <w:pPr>
              <w:pStyle w:val="JBATableText9ptLeft"/>
              <w:rPr>
                <w:rFonts w:asciiTheme="minorHAnsi" w:hAnsiTheme="minorHAnsi"/>
              </w:rPr>
            </w:pPr>
            <w:r>
              <w:rPr>
                <w:rFonts w:asciiTheme="minorHAnsi" w:hAnsiTheme="minorHAnsi"/>
              </w:rPr>
              <w:t xml:space="preserve">SELF-SUSTAINING TOWN </w:t>
            </w:r>
          </w:p>
        </w:tc>
      </w:tr>
      <w:tr w:rsidR="009476BA" w:rsidRPr="00756723" w:rsidTr="00916F17">
        <w:tc>
          <w:tcPr>
            <w:tcW w:w="4603" w:type="dxa"/>
            <w:gridSpan w:val="2"/>
            <w:tcBorders>
              <w:top w:val="single" w:sz="4" w:space="0" w:color="00A9E0"/>
              <w:left w:val="single" w:sz="4" w:space="0" w:color="00A9E0"/>
              <w:bottom w:val="single" w:sz="4" w:space="0" w:color="00A9E0"/>
              <w:right w:val="single" w:sz="4" w:space="0" w:color="00A9E0"/>
              <w:tl2br w:val="nil"/>
              <w:tr2bl w:val="nil"/>
            </w:tcBorders>
          </w:tcPr>
          <w:p w:rsidR="009476BA" w:rsidRPr="00756723" w:rsidRDefault="009476BA" w:rsidP="00916F17">
            <w:pPr>
              <w:pStyle w:val="JBATableText9ptLeft"/>
              <w:rPr>
                <w:rFonts w:asciiTheme="minorHAnsi" w:hAnsiTheme="minorHAnsi"/>
              </w:rPr>
            </w:pPr>
            <w:r w:rsidRPr="00756723">
              <w:rPr>
                <w:rFonts w:asciiTheme="minorHAnsi" w:hAnsiTheme="minorHAnsi"/>
              </w:rPr>
              <w:t>Area for Further Assessment under CFRAM programme?</w:t>
            </w:r>
          </w:p>
        </w:tc>
        <w:tc>
          <w:tcPr>
            <w:tcW w:w="4402" w:type="dxa"/>
            <w:tcBorders>
              <w:top w:val="single" w:sz="4" w:space="0" w:color="00A9E0"/>
              <w:left w:val="single" w:sz="4" w:space="0" w:color="00A9E0"/>
              <w:bottom w:val="single" w:sz="4" w:space="0" w:color="00A9E0"/>
              <w:right w:val="single" w:sz="4" w:space="0" w:color="00A9E0"/>
              <w:tl2br w:val="nil"/>
              <w:tr2bl w:val="nil"/>
            </w:tcBorders>
          </w:tcPr>
          <w:p w:rsidR="009476BA" w:rsidRPr="00756723" w:rsidRDefault="009476BA" w:rsidP="00916F17">
            <w:pPr>
              <w:pStyle w:val="JBATableText9ptLeft"/>
              <w:rPr>
                <w:rFonts w:asciiTheme="minorHAnsi" w:hAnsiTheme="minorHAnsi"/>
              </w:rPr>
            </w:pPr>
            <w:r w:rsidRPr="00756723">
              <w:rPr>
                <w:rFonts w:asciiTheme="minorHAnsi" w:hAnsiTheme="minorHAnsi"/>
              </w:rPr>
              <w:t>FEM FRAMS published 2011</w:t>
            </w:r>
            <w:r>
              <w:rPr>
                <w:rFonts w:asciiTheme="minorHAnsi" w:hAnsiTheme="minorHAnsi"/>
              </w:rPr>
              <w:t>CFRAMS 2017</w:t>
            </w:r>
          </w:p>
        </w:tc>
      </w:tr>
      <w:tr w:rsidR="009476BA" w:rsidRPr="00756723" w:rsidTr="00916F17">
        <w:tc>
          <w:tcPr>
            <w:tcW w:w="9005" w:type="dxa"/>
            <w:gridSpan w:val="3"/>
            <w:tcBorders>
              <w:top w:val="single" w:sz="4" w:space="0" w:color="00A9E0"/>
              <w:left w:val="single" w:sz="4" w:space="0" w:color="00A9E0"/>
              <w:bottom w:val="single" w:sz="4" w:space="0" w:color="00A9E0"/>
              <w:right w:val="single" w:sz="4" w:space="0" w:color="00A9E0"/>
              <w:tl2br w:val="nil"/>
              <w:tr2bl w:val="nil"/>
            </w:tcBorders>
          </w:tcPr>
          <w:p w:rsidR="009476BA" w:rsidRPr="00756723" w:rsidRDefault="0070579D" w:rsidP="00916F17">
            <w:pPr>
              <w:pStyle w:val="JBATableText10ptLeft"/>
              <w:rPr>
                <w:rFonts w:asciiTheme="minorHAnsi" w:hAnsiTheme="minorHAnsi"/>
              </w:rPr>
            </w:pPr>
            <w:r>
              <w:rPr>
                <w:noProof/>
                <w:lang w:val="en-IE" w:eastAsia="en-IE"/>
              </w:rPr>
              <w:drawing>
                <wp:anchor distT="0" distB="0" distL="114300" distR="114300" simplePos="0" relativeHeight="251707904" behindDoc="0" locked="0" layoutInCell="1" allowOverlap="1">
                  <wp:simplePos x="0" y="0"/>
                  <wp:positionH relativeFrom="column">
                    <wp:posOffset>4665980</wp:posOffset>
                  </wp:positionH>
                  <wp:positionV relativeFrom="paragraph">
                    <wp:posOffset>859155</wp:posOffset>
                  </wp:positionV>
                  <wp:extent cx="545987" cy="305752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5987" cy="3057525"/>
                          </a:xfrm>
                          <a:prstGeom prst="rect">
                            <a:avLst/>
                          </a:prstGeom>
                        </pic:spPr>
                      </pic:pic>
                    </a:graphicData>
                  </a:graphic>
                </wp:anchor>
              </w:drawing>
            </w:r>
            <w:r>
              <w:rPr>
                <w:noProof/>
                <w:lang w:val="en-IE" w:eastAsia="en-IE"/>
              </w:rPr>
              <w:drawing>
                <wp:anchor distT="0" distB="0" distL="114300" distR="114300" simplePos="0" relativeHeight="251766272" behindDoc="0" locked="0" layoutInCell="1" allowOverlap="1">
                  <wp:simplePos x="0" y="0"/>
                  <wp:positionH relativeFrom="column">
                    <wp:posOffset>3948430</wp:posOffset>
                  </wp:positionH>
                  <wp:positionV relativeFrom="paragraph">
                    <wp:posOffset>33020</wp:posOffset>
                  </wp:positionV>
                  <wp:extent cx="1628775" cy="752475"/>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28775" cy="752475"/>
                          </a:xfrm>
                          <a:prstGeom prst="rect">
                            <a:avLst/>
                          </a:prstGeom>
                        </pic:spPr>
                      </pic:pic>
                    </a:graphicData>
                  </a:graphic>
                </wp:anchor>
              </w:drawing>
            </w:r>
            <w:r w:rsidR="009476BA">
              <w:rPr>
                <w:noProof/>
              </w:rPr>
              <w:t xml:space="preserve"> </w:t>
            </w:r>
            <w:r w:rsidR="00CA1E4C">
              <w:rPr>
                <w:noProof/>
                <w:lang w:val="en-IE" w:eastAsia="en-IE"/>
              </w:rPr>
              <w:drawing>
                <wp:inline distT="0" distB="0" distL="0" distR="0">
                  <wp:extent cx="5334000" cy="83820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334000" cy="8382000"/>
                          </a:xfrm>
                          <a:prstGeom prst="rect">
                            <a:avLst/>
                          </a:prstGeom>
                        </pic:spPr>
                      </pic:pic>
                    </a:graphicData>
                  </a:graphic>
                </wp:inline>
              </w:drawing>
            </w:r>
          </w:p>
          <w:p w:rsidR="009476BA" w:rsidRPr="00756723" w:rsidRDefault="009476BA" w:rsidP="00916F17">
            <w:pPr>
              <w:pStyle w:val="JBATableText8ptLeft"/>
              <w:rPr>
                <w:rFonts w:asciiTheme="minorHAnsi" w:hAnsiTheme="minorHAnsi"/>
              </w:rPr>
            </w:pPr>
            <w:r w:rsidRPr="00756723">
              <w:rPr>
                <w:rFonts w:asciiTheme="minorHAnsi" w:hAnsiTheme="minorHAnsi"/>
              </w:rPr>
              <w:t xml:space="preserve">© Ordnance Survey Ireland &amp; Government of Ireland, </w:t>
            </w:r>
            <w:r>
              <w:rPr>
                <w:rFonts w:asciiTheme="minorHAnsi" w:hAnsiTheme="minorHAnsi"/>
              </w:rPr>
              <w:t>Meath 2019/31/CCMA</w:t>
            </w:r>
          </w:p>
          <w:p w:rsidR="009476BA" w:rsidRPr="00756723" w:rsidRDefault="009476BA" w:rsidP="00916F17">
            <w:pPr>
              <w:pStyle w:val="JBATableText8ptLeft"/>
              <w:rPr>
                <w:rFonts w:asciiTheme="minorHAnsi" w:hAnsiTheme="minorHAnsi"/>
              </w:rPr>
            </w:pPr>
            <w:r w:rsidRPr="00756723">
              <w:rPr>
                <w:rFonts w:asciiTheme="minorHAnsi" w:hAnsiTheme="minorHAnsi"/>
              </w:rPr>
              <w:t>The Flood Zone mapping has been produced in accordance with the Planning Guidelines and therefore ignores the impact of flood protection structures.   Areas protected by flood defences still carry a residual risk of flooding due to overtopping or breach, there may also be no guarantee of maintenance in perpetuity.  Areas that benefit from defences are annotated separately.   Flood Zone A – Fluvial: 1 in 100 year or 1% AEP, Tidal: 1 in 200 year or 0.5% AEP.  Flood Zone B – 1 in 1000 year or 0.1% AEP.</w:t>
            </w:r>
          </w:p>
          <w:p w:rsidR="009476BA" w:rsidRPr="00756723" w:rsidRDefault="009476BA" w:rsidP="00916F17">
            <w:pPr>
              <w:pStyle w:val="JBATableText8ptLeft"/>
              <w:rPr>
                <w:rFonts w:asciiTheme="minorHAnsi" w:hAnsiTheme="minorHAnsi"/>
              </w:rPr>
            </w:pPr>
          </w:p>
        </w:tc>
      </w:tr>
      <w:tr w:rsidR="009476BA" w:rsidRPr="00756723" w:rsidTr="00916F17">
        <w:tc>
          <w:tcPr>
            <w:tcW w:w="1798" w:type="dxa"/>
            <w:tcBorders>
              <w:top w:val="single" w:sz="4" w:space="0" w:color="00A9E0"/>
              <w:left w:val="single" w:sz="4" w:space="0" w:color="00A9E0"/>
              <w:bottom w:val="single" w:sz="4" w:space="0" w:color="00A9E0"/>
              <w:right w:val="single" w:sz="4" w:space="0" w:color="00A9E0"/>
              <w:tl2br w:val="nil"/>
              <w:tr2bl w:val="nil"/>
            </w:tcBorders>
          </w:tcPr>
          <w:p w:rsidR="009476BA" w:rsidRPr="00756723" w:rsidRDefault="009476BA" w:rsidP="00916F17">
            <w:pPr>
              <w:pStyle w:val="JBATableText9ptLeft"/>
              <w:rPr>
                <w:rFonts w:asciiTheme="minorHAnsi" w:hAnsiTheme="minorHAnsi"/>
              </w:rPr>
            </w:pPr>
            <w:r w:rsidRPr="00756723">
              <w:rPr>
                <w:rFonts w:asciiTheme="minorHAnsi" w:hAnsiTheme="minorHAnsi"/>
              </w:rPr>
              <w:lastRenderedPageBreak/>
              <w:t>Flood Zone Data</w:t>
            </w:r>
          </w:p>
        </w:tc>
        <w:tc>
          <w:tcPr>
            <w:tcW w:w="7207" w:type="dxa"/>
            <w:gridSpan w:val="2"/>
            <w:tcBorders>
              <w:top w:val="single" w:sz="4" w:space="0" w:color="00A9E0"/>
              <w:left w:val="single" w:sz="4" w:space="0" w:color="00A9E0"/>
              <w:bottom w:val="single" w:sz="4" w:space="0" w:color="00A9E0"/>
              <w:right w:val="single" w:sz="4" w:space="0" w:color="00A9E0"/>
              <w:tl2br w:val="nil"/>
              <w:tr2bl w:val="nil"/>
            </w:tcBorders>
          </w:tcPr>
          <w:p w:rsidR="009476BA" w:rsidRPr="00756723" w:rsidRDefault="009476BA" w:rsidP="00916F17">
            <w:pPr>
              <w:pStyle w:val="JBATableText9ptLeft"/>
              <w:rPr>
                <w:rFonts w:asciiTheme="minorHAnsi" w:hAnsiTheme="minorHAnsi"/>
              </w:rPr>
            </w:pPr>
            <w:r w:rsidRPr="00756723">
              <w:rPr>
                <w:rFonts w:asciiTheme="minorHAnsi" w:hAnsiTheme="minorHAnsi"/>
              </w:rPr>
              <w:t xml:space="preserve">FEM FRAMS, </w:t>
            </w:r>
            <w:r>
              <w:rPr>
                <w:rFonts w:asciiTheme="minorHAnsi" w:hAnsiTheme="minorHAnsi"/>
              </w:rPr>
              <w:t xml:space="preserve">CFRAMS </w:t>
            </w:r>
            <w:r w:rsidRPr="00756723">
              <w:rPr>
                <w:rFonts w:asciiTheme="minorHAnsi" w:hAnsiTheme="minorHAnsi"/>
              </w:rPr>
              <w:t>OPW PFRA</w:t>
            </w:r>
            <w:r>
              <w:rPr>
                <w:rFonts w:asciiTheme="minorHAnsi" w:hAnsiTheme="minorHAnsi"/>
              </w:rPr>
              <w:t>, site specific flood study</w:t>
            </w:r>
            <w:r w:rsidRPr="00756723">
              <w:rPr>
                <w:rFonts w:asciiTheme="minorHAnsi" w:hAnsiTheme="minorHAnsi"/>
              </w:rPr>
              <w:t xml:space="preserve"> and JBA site visit</w:t>
            </w:r>
            <w:r w:rsidR="00F85232">
              <w:rPr>
                <w:rFonts w:asciiTheme="minorHAnsi" w:hAnsiTheme="minorHAnsi"/>
              </w:rPr>
              <w:t>.</w:t>
            </w:r>
          </w:p>
        </w:tc>
      </w:tr>
      <w:tr w:rsidR="009476BA" w:rsidRPr="00756723" w:rsidTr="00916F17">
        <w:tc>
          <w:tcPr>
            <w:tcW w:w="1798" w:type="dxa"/>
            <w:tcBorders>
              <w:top w:val="single" w:sz="4" w:space="0" w:color="00A9E0"/>
              <w:left w:val="single" w:sz="4" w:space="0" w:color="00A9E0"/>
              <w:bottom w:val="single" w:sz="4" w:space="0" w:color="00A9E0"/>
              <w:right w:val="single" w:sz="4" w:space="0" w:color="00A9E0"/>
              <w:tl2br w:val="nil"/>
              <w:tr2bl w:val="nil"/>
            </w:tcBorders>
          </w:tcPr>
          <w:p w:rsidR="009476BA" w:rsidRPr="00756723" w:rsidRDefault="009476BA" w:rsidP="00916F17">
            <w:pPr>
              <w:pStyle w:val="JBATableText9ptLeft"/>
              <w:rPr>
                <w:rFonts w:asciiTheme="minorHAnsi" w:hAnsiTheme="minorHAnsi"/>
              </w:rPr>
            </w:pPr>
            <w:r w:rsidRPr="00756723">
              <w:rPr>
                <w:rFonts w:asciiTheme="minorHAnsi" w:hAnsiTheme="minorHAnsi"/>
              </w:rPr>
              <w:t>Historic Flooding</w:t>
            </w:r>
          </w:p>
        </w:tc>
        <w:tc>
          <w:tcPr>
            <w:tcW w:w="7207" w:type="dxa"/>
            <w:gridSpan w:val="2"/>
            <w:tcBorders>
              <w:top w:val="single" w:sz="4" w:space="0" w:color="00A9E0"/>
              <w:left w:val="single" w:sz="4" w:space="0" w:color="00A9E0"/>
              <w:bottom w:val="single" w:sz="4" w:space="0" w:color="00A9E0"/>
              <w:right w:val="single" w:sz="4" w:space="0" w:color="00A9E0"/>
              <w:tl2br w:val="nil"/>
              <w:tr2bl w:val="nil"/>
            </w:tcBorders>
          </w:tcPr>
          <w:p w:rsidR="009476BA" w:rsidRPr="00756723" w:rsidRDefault="009476BA" w:rsidP="00916F17">
            <w:pPr>
              <w:pStyle w:val="JBATableText9ptLeft"/>
              <w:rPr>
                <w:rFonts w:asciiTheme="minorHAnsi" w:hAnsiTheme="minorHAnsi"/>
              </w:rPr>
            </w:pPr>
            <w:r>
              <w:rPr>
                <w:rFonts w:asciiTheme="minorHAnsi" w:hAnsiTheme="minorHAnsi"/>
              </w:rPr>
              <w:t>Northlands Estate Oct 2011 &amp; Sept 2012, Mouth of the Nanny River (recurring), Alvera heights (surface water), tidal flooding Mornington East 2000 &amp; 2002.</w:t>
            </w:r>
          </w:p>
        </w:tc>
      </w:tr>
      <w:tr w:rsidR="009476BA" w:rsidRPr="00756723" w:rsidTr="00916F17">
        <w:tc>
          <w:tcPr>
            <w:tcW w:w="9005" w:type="dxa"/>
            <w:gridSpan w:val="3"/>
            <w:tcBorders>
              <w:top w:val="single" w:sz="4" w:space="0" w:color="00A9E0"/>
              <w:left w:val="single" w:sz="4" w:space="0" w:color="00A9E0"/>
              <w:bottom w:val="single" w:sz="4" w:space="0" w:color="00A9E0"/>
              <w:right w:val="single" w:sz="4" w:space="0" w:color="00A9E0"/>
              <w:tl2br w:val="nil"/>
              <w:tr2bl w:val="nil"/>
            </w:tcBorders>
          </w:tcPr>
          <w:p w:rsidR="009476BA" w:rsidRPr="00756723" w:rsidRDefault="009476BA" w:rsidP="00916F17">
            <w:pPr>
              <w:pStyle w:val="JBATableText9ptLeft"/>
              <w:rPr>
                <w:rFonts w:asciiTheme="minorHAnsi" w:hAnsiTheme="minorHAnsi"/>
              </w:rPr>
            </w:pPr>
            <w:r w:rsidRPr="00756723">
              <w:rPr>
                <w:rFonts w:asciiTheme="minorHAnsi" w:hAnsiTheme="minorHAnsi"/>
              </w:rPr>
              <w:t>Comment</w:t>
            </w:r>
            <w:r>
              <w:rPr>
                <w:rFonts w:asciiTheme="minorHAnsi" w:hAnsiTheme="minorHAnsi"/>
              </w:rPr>
              <w:t>:</w:t>
            </w:r>
          </w:p>
          <w:p w:rsidR="009476BA" w:rsidRDefault="009476BA" w:rsidP="00916F17">
            <w:pPr>
              <w:pStyle w:val="JBATableText9ptLeft"/>
              <w:rPr>
                <w:rFonts w:asciiTheme="minorHAnsi" w:hAnsiTheme="minorHAnsi"/>
              </w:rPr>
            </w:pPr>
            <w:r>
              <w:rPr>
                <w:rFonts w:asciiTheme="minorHAnsi" w:hAnsiTheme="minorHAnsi"/>
              </w:rPr>
              <w:t>Flood risk is principally focussed in Bettystown and Mornington East.  The Northlands Estate Scheme and the Mornington District Surface Water and Flood Protection Scheme protect a significant amount of property from the impacts of coastal/fluvial flooding, but residual risk remains.  The outflanking of the Mornington East defences has prompted a review of the FEMFRAMS mapping and an additional scheme has approved funding (&lt;€1m) to address the issues of undefended risk in Mornington East.  However, at present there is no timescale and risk is assessed as undefended.</w:t>
            </w:r>
          </w:p>
          <w:p w:rsidR="009476BA" w:rsidRDefault="009476BA" w:rsidP="00916F17">
            <w:pPr>
              <w:pStyle w:val="JBATableText9ptLeft"/>
              <w:rPr>
                <w:rFonts w:asciiTheme="minorHAnsi" w:hAnsiTheme="minorHAnsi"/>
              </w:rPr>
            </w:pPr>
          </w:p>
          <w:p w:rsidR="009476BA" w:rsidRDefault="009476BA" w:rsidP="00916F17">
            <w:pPr>
              <w:pStyle w:val="JBATableText9ptLeft"/>
              <w:rPr>
                <w:rFonts w:asciiTheme="minorHAnsi" w:hAnsiTheme="minorHAnsi"/>
              </w:rPr>
            </w:pPr>
            <w:r>
              <w:rPr>
                <w:rFonts w:asciiTheme="minorHAnsi" w:hAnsiTheme="minorHAnsi"/>
              </w:rPr>
              <w:t xml:space="preserve">Donacarney and Mornington are at low risk and land use zoning objectives are appropriate.  Laytown is impacted by the River Nanny Estuary but the risk is low due to the application of the sequential approach.  E2 lands near to the estuary will need a suitably detailed FRA in compliance with INF POL 14-29.  </w:t>
            </w:r>
          </w:p>
          <w:p w:rsidR="009476BA" w:rsidRDefault="009476BA" w:rsidP="00916F17">
            <w:pPr>
              <w:pStyle w:val="JBATableText9ptLeft"/>
              <w:rPr>
                <w:rFonts w:asciiTheme="minorHAnsi" w:hAnsiTheme="minorHAnsi"/>
              </w:rPr>
            </w:pPr>
          </w:p>
          <w:p w:rsidR="009476BA" w:rsidRDefault="009476BA" w:rsidP="00916F17">
            <w:pPr>
              <w:pStyle w:val="JBATableText9ptLeft"/>
              <w:rPr>
                <w:rFonts w:asciiTheme="minorHAnsi" w:hAnsiTheme="minorHAnsi"/>
              </w:rPr>
            </w:pPr>
            <w:r>
              <w:rPr>
                <w:rFonts w:asciiTheme="minorHAnsi" w:hAnsiTheme="minorHAnsi"/>
              </w:rPr>
              <w:t>G1 lands in Bettystown are at potential flood risk, however the confidence in the PFRA mapping at this point is low, the outlines are conservative and the land use is water compatible use – Donacarney Celts FC.</w:t>
            </w:r>
          </w:p>
          <w:p w:rsidR="009476BA" w:rsidRDefault="009476BA" w:rsidP="00916F17">
            <w:pPr>
              <w:pStyle w:val="JBATableText9ptLeft"/>
              <w:rPr>
                <w:rFonts w:asciiTheme="minorHAnsi" w:hAnsiTheme="minorHAnsi"/>
              </w:rPr>
            </w:pPr>
          </w:p>
          <w:p w:rsidR="009476BA" w:rsidRDefault="009476BA" w:rsidP="00916F17">
            <w:pPr>
              <w:pStyle w:val="JBATableText9ptLeft"/>
              <w:rPr>
                <w:rFonts w:asciiTheme="minorHAnsi" w:hAnsiTheme="minorHAnsi"/>
              </w:rPr>
            </w:pPr>
            <w:r>
              <w:rPr>
                <w:rFonts w:asciiTheme="minorHAnsi" w:hAnsiTheme="minorHAnsi"/>
              </w:rPr>
              <w:t>All new residential zoning (A2) is located within Flood Zone C and is being subject to detailed FRA at development management stage in accordance with MCDP policy, this must continue under the 2019 MCDP.  However, there is significant existing development at undefended risk within Mornington East.  Even when the forthcoming scheme is completed the amount of new development should be restricted due to the level of residual risk, this is the same for all defended lands.  The Justification Test still applies for all lands in Zone A/B and it is not generally appropriate to construct large amounts of new housing in defended areas.  Extensions, re-builds and infill development is at the discretion of MCC and must be subject to adequately detailed FRA.</w:t>
            </w:r>
          </w:p>
          <w:p w:rsidR="009476BA" w:rsidRDefault="009476BA" w:rsidP="00916F17">
            <w:pPr>
              <w:pStyle w:val="JBATableText9ptLeft"/>
              <w:rPr>
                <w:rFonts w:asciiTheme="minorHAnsi" w:hAnsiTheme="minorHAnsi"/>
              </w:rPr>
            </w:pPr>
          </w:p>
          <w:p w:rsidR="009476BA" w:rsidRDefault="009476BA" w:rsidP="00916F17">
            <w:pPr>
              <w:pStyle w:val="JBATableText9ptLeft"/>
              <w:rPr>
                <w:rFonts w:asciiTheme="minorHAnsi" w:hAnsiTheme="minorHAnsi"/>
              </w:rPr>
            </w:pPr>
            <w:r>
              <w:rPr>
                <w:rFonts w:asciiTheme="minorHAnsi" w:hAnsiTheme="minorHAnsi"/>
              </w:rPr>
              <w:t xml:space="preserve">North south and east west distributor roads were previously proposed for Bettystown.  River crossings were included for the Brookside stream.  </w:t>
            </w:r>
            <w:r w:rsidRPr="00893F55">
              <w:rPr>
                <w:rFonts w:asciiTheme="minorHAnsi" w:hAnsiTheme="minorHAnsi"/>
              </w:rPr>
              <w:t>Any future planning applications for the spine road must be subject to an appropriately detailed FRA at development management stage to demonstrate that the application fully adheres to the Planning System and Flood Risk Management Guidelines</w:t>
            </w:r>
            <w:r>
              <w:rPr>
                <w:rFonts w:asciiTheme="minorHAnsi" w:hAnsiTheme="minorHAnsi"/>
              </w:rPr>
              <w:t>, including the Justification Test</w:t>
            </w:r>
            <w:r w:rsidRPr="00893F55">
              <w:rPr>
                <w:rFonts w:asciiTheme="minorHAnsi" w:hAnsiTheme="minorHAnsi"/>
              </w:rPr>
              <w:t>.  Section 50 consent will also be required from the OPW to ensure the appropriate design of culverts.</w:t>
            </w:r>
          </w:p>
          <w:p w:rsidR="009476BA" w:rsidRPr="00756723" w:rsidRDefault="009476BA" w:rsidP="00916F17">
            <w:pPr>
              <w:pStyle w:val="JBATableText9ptLeft"/>
              <w:rPr>
                <w:rFonts w:asciiTheme="minorHAnsi" w:hAnsiTheme="minorHAnsi"/>
              </w:rPr>
            </w:pPr>
          </w:p>
        </w:tc>
      </w:tr>
      <w:tr w:rsidR="009476BA" w:rsidRPr="00756723" w:rsidTr="00916F17">
        <w:tc>
          <w:tcPr>
            <w:tcW w:w="1798" w:type="dxa"/>
            <w:tcBorders>
              <w:top w:val="single" w:sz="4" w:space="0" w:color="00A9E0"/>
              <w:left w:val="single" w:sz="4" w:space="0" w:color="00A9E0"/>
              <w:bottom w:val="single" w:sz="4" w:space="0" w:color="00A9E0"/>
              <w:right w:val="single" w:sz="4" w:space="0" w:color="00A9E0"/>
              <w:tl2br w:val="nil"/>
              <w:tr2bl w:val="nil"/>
            </w:tcBorders>
          </w:tcPr>
          <w:p w:rsidR="009476BA" w:rsidRPr="00756723" w:rsidRDefault="009476BA" w:rsidP="00916F17">
            <w:pPr>
              <w:pStyle w:val="JBATableText9ptLeft"/>
              <w:rPr>
                <w:rFonts w:asciiTheme="minorHAnsi" w:hAnsiTheme="minorHAnsi"/>
              </w:rPr>
            </w:pPr>
            <w:r w:rsidRPr="00756723">
              <w:rPr>
                <w:rFonts w:asciiTheme="minorHAnsi" w:hAnsiTheme="minorHAnsi"/>
              </w:rPr>
              <w:t>Climate Change</w:t>
            </w:r>
          </w:p>
        </w:tc>
        <w:tc>
          <w:tcPr>
            <w:tcW w:w="7207" w:type="dxa"/>
            <w:gridSpan w:val="2"/>
            <w:tcBorders>
              <w:top w:val="single" w:sz="4" w:space="0" w:color="00A9E0"/>
              <w:left w:val="single" w:sz="4" w:space="0" w:color="00A9E0"/>
              <w:bottom w:val="single" w:sz="4" w:space="0" w:color="00A9E0"/>
              <w:right w:val="single" w:sz="4" w:space="0" w:color="00A9E0"/>
              <w:tl2br w:val="nil"/>
              <w:tr2bl w:val="nil"/>
            </w:tcBorders>
          </w:tcPr>
          <w:p w:rsidR="009476BA" w:rsidRPr="00756723" w:rsidRDefault="009476BA" w:rsidP="00916F17">
            <w:pPr>
              <w:pStyle w:val="JBATableText9ptLeft"/>
              <w:rPr>
                <w:rFonts w:asciiTheme="minorHAnsi" w:hAnsiTheme="minorHAnsi"/>
              </w:rPr>
            </w:pPr>
            <w:r>
              <w:rPr>
                <w:rFonts w:asciiTheme="minorHAnsi" w:hAnsiTheme="minorHAnsi"/>
              </w:rPr>
              <w:t>There is a significant potential impact from climate change (sea level rise) as a result of the location.  The flood relief scheme should have been developed to be adaptable to these impacts</w:t>
            </w:r>
            <w:r w:rsidRPr="00756723">
              <w:rPr>
                <w:rFonts w:asciiTheme="minorHAnsi" w:hAnsiTheme="minorHAnsi"/>
              </w:rPr>
              <w:t>.</w:t>
            </w:r>
          </w:p>
        </w:tc>
      </w:tr>
      <w:tr w:rsidR="009476BA" w:rsidRPr="00756723" w:rsidTr="00916F17">
        <w:trPr>
          <w:trHeight w:val="70"/>
        </w:trPr>
        <w:tc>
          <w:tcPr>
            <w:tcW w:w="1798" w:type="dxa"/>
            <w:tcBorders>
              <w:top w:val="single" w:sz="4" w:space="0" w:color="00A9E0"/>
              <w:left w:val="single" w:sz="4" w:space="0" w:color="00A9E0"/>
              <w:bottom w:val="single" w:sz="4" w:space="0" w:color="00A9E0"/>
              <w:right w:val="single" w:sz="4" w:space="0" w:color="00A9E0"/>
              <w:tl2br w:val="nil"/>
              <w:tr2bl w:val="nil"/>
            </w:tcBorders>
          </w:tcPr>
          <w:p w:rsidR="009476BA" w:rsidRPr="00756723" w:rsidRDefault="009476BA" w:rsidP="00916F17">
            <w:pPr>
              <w:pStyle w:val="JBATableText9ptLeft"/>
              <w:rPr>
                <w:rFonts w:asciiTheme="minorHAnsi" w:hAnsiTheme="minorHAnsi"/>
              </w:rPr>
            </w:pPr>
            <w:r w:rsidRPr="00756723">
              <w:rPr>
                <w:rFonts w:asciiTheme="minorHAnsi" w:hAnsiTheme="minorHAnsi"/>
              </w:rPr>
              <w:t>Conclusion</w:t>
            </w:r>
          </w:p>
        </w:tc>
        <w:tc>
          <w:tcPr>
            <w:tcW w:w="7207" w:type="dxa"/>
            <w:gridSpan w:val="2"/>
            <w:tcBorders>
              <w:top w:val="single" w:sz="4" w:space="0" w:color="00A9E0"/>
              <w:left w:val="single" w:sz="4" w:space="0" w:color="00A9E0"/>
              <w:bottom w:val="single" w:sz="4" w:space="0" w:color="00A9E0"/>
              <w:right w:val="single" w:sz="4" w:space="0" w:color="00A9E0"/>
              <w:tl2br w:val="nil"/>
              <w:tr2bl w:val="nil"/>
            </w:tcBorders>
          </w:tcPr>
          <w:p w:rsidR="009476BA" w:rsidRPr="00756723" w:rsidRDefault="009476BA" w:rsidP="00916F17">
            <w:pPr>
              <w:pStyle w:val="JBATableText9ptLeft"/>
              <w:rPr>
                <w:rFonts w:asciiTheme="minorHAnsi" w:hAnsiTheme="minorHAnsi"/>
              </w:rPr>
            </w:pPr>
            <w:r w:rsidRPr="00756723">
              <w:rPr>
                <w:rFonts w:asciiTheme="minorHAnsi" w:hAnsiTheme="minorHAnsi"/>
              </w:rPr>
              <w:t xml:space="preserve">Manage flood risk and development in line with approved policies and objectives.  </w:t>
            </w:r>
          </w:p>
        </w:tc>
      </w:tr>
    </w:tbl>
    <w:p w:rsidR="008C4329" w:rsidRDefault="008C4329" w:rsidP="00160BDA">
      <w:pPr>
        <w:pStyle w:val="JBAParaText"/>
      </w:pPr>
    </w:p>
    <w:p w:rsidR="008C4329" w:rsidRDefault="008C4329">
      <w:pPr>
        <w:keepNext w:val="0"/>
        <w:rPr>
          <w:rFonts w:asciiTheme="minorHAnsi" w:eastAsia="Times New Roman" w:hAnsiTheme="minorHAnsi"/>
          <w:b/>
          <w:bCs/>
          <w:color w:val="0D9DDB"/>
          <w:sz w:val="24"/>
          <w:szCs w:val="26"/>
        </w:rPr>
      </w:pPr>
      <w:r>
        <w:rPr>
          <w:rFonts w:asciiTheme="minorHAnsi" w:hAnsiTheme="minorHAnsi"/>
        </w:rPr>
        <w:br w:type="page"/>
      </w:r>
    </w:p>
    <w:p w:rsidR="009476BA" w:rsidRPr="00756723" w:rsidRDefault="009476BA" w:rsidP="009476BA">
      <w:pPr>
        <w:pStyle w:val="Heading2"/>
        <w:rPr>
          <w:rFonts w:asciiTheme="minorHAnsi" w:hAnsiTheme="minorHAnsi"/>
        </w:rPr>
      </w:pPr>
      <w:bookmarkStart w:id="266" w:name="_Toc27127848"/>
      <w:r w:rsidRPr="00756723">
        <w:rPr>
          <w:rFonts w:asciiTheme="minorHAnsi" w:hAnsiTheme="minorHAnsi"/>
        </w:rPr>
        <w:lastRenderedPageBreak/>
        <w:t>Carlanstown</w:t>
      </w:r>
      <w:bookmarkEnd w:id="266"/>
    </w:p>
    <w:tbl>
      <w:tblPr>
        <w:tblW w:w="9514"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6"/>
        <w:gridCol w:w="2315"/>
        <w:gridCol w:w="4543"/>
      </w:tblGrid>
      <w:tr w:rsidR="009476BA" w:rsidRPr="00756723" w:rsidTr="00916F17">
        <w:tc>
          <w:tcPr>
            <w:tcW w:w="4971" w:type="dxa"/>
            <w:gridSpan w:val="2"/>
            <w:tcBorders>
              <w:top w:val="single" w:sz="4" w:space="0" w:color="00A9E0"/>
              <w:left w:val="single" w:sz="4" w:space="0" w:color="00A9E0"/>
              <w:bottom w:val="single" w:sz="4" w:space="0" w:color="00A9E0"/>
              <w:right w:val="single" w:sz="4" w:space="0" w:color="00A9E0"/>
              <w:tl2br w:val="nil"/>
              <w:tr2bl w:val="nil"/>
            </w:tcBorders>
          </w:tcPr>
          <w:p w:rsidR="009476BA" w:rsidRPr="00756723" w:rsidRDefault="009476BA" w:rsidP="00916F17">
            <w:pPr>
              <w:pStyle w:val="JBATableText9ptLeft"/>
              <w:rPr>
                <w:rFonts w:asciiTheme="minorHAnsi" w:hAnsiTheme="minorHAnsi"/>
              </w:rPr>
            </w:pPr>
            <w:r w:rsidRPr="00756723">
              <w:rPr>
                <w:rFonts w:asciiTheme="minorHAnsi" w:hAnsiTheme="minorHAnsi"/>
              </w:rPr>
              <w:t>Hierarchy</w:t>
            </w:r>
          </w:p>
        </w:tc>
        <w:tc>
          <w:tcPr>
            <w:tcW w:w="4543" w:type="dxa"/>
            <w:tcBorders>
              <w:top w:val="single" w:sz="4" w:space="0" w:color="00A9E0"/>
              <w:left w:val="single" w:sz="4" w:space="0" w:color="00A9E0"/>
              <w:bottom w:val="single" w:sz="4" w:space="0" w:color="00A9E0"/>
              <w:right w:val="single" w:sz="4" w:space="0" w:color="00A9E0"/>
              <w:tl2br w:val="nil"/>
              <w:tr2bl w:val="nil"/>
            </w:tcBorders>
          </w:tcPr>
          <w:p w:rsidR="009476BA" w:rsidRPr="00756723" w:rsidRDefault="009476BA" w:rsidP="00916F17">
            <w:pPr>
              <w:pStyle w:val="JBATableText9ptLeft"/>
              <w:rPr>
                <w:rFonts w:asciiTheme="minorHAnsi" w:hAnsiTheme="minorHAnsi"/>
              </w:rPr>
            </w:pPr>
            <w:r w:rsidRPr="00756723">
              <w:rPr>
                <w:rFonts w:asciiTheme="minorHAnsi" w:hAnsiTheme="minorHAnsi"/>
              </w:rPr>
              <w:t>VILLAGE</w:t>
            </w:r>
          </w:p>
        </w:tc>
      </w:tr>
      <w:tr w:rsidR="009476BA" w:rsidRPr="00756723" w:rsidTr="00916F17">
        <w:tc>
          <w:tcPr>
            <w:tcW w:w="4971" w:type="dxa"/>
            <w:gridSpan w:val="2"/>
            <w:tcBorders>
              <w:top w:val="single" w:sz="4" w:space="0" w:color="00A9E0"/>
              <w:left w:val="single" w:sz="4" w:space="0" w:color="00A9E0"/>
              <w:bottom w:val="single" w:sz="4" w:space="0" w:color="00A9E0"/>
              <w:right w:val="single" w:sz="4" w:space="0" w:color="00A9E0"/>
              <w:tl2br w:val="nil"/>
              <w:tr2bl w:val="nil"/>
            </w:tcBorders>
          </w:tcPr>
          <w:p w:rsidR="009476BA" w:rsidRPr="00756723" w:rsidRDefault="009476BA" w:rsidP="00916F17">
            <w:pPr>
              <w:pStyle w:val="JBATableText9ptLeft"/>
              <w:rPr>
                <w:rFonts w:asciiTheme="minorHAnsi" w:hAnsiTheme="minorHAnsi"/>
              </w:rPr>
            </w:pPr>
            <w:r w:rsidRPr="00756723">
              <w:rPr>
                <w:rFonts w:asciiTheme="minorHAnsi" w:hAnsiTheme="minorHAnsi"/>
              </w:rPr>
              <w:t>Area for Further Assessment under CFRAM programme?</w:t>
            </w:r>
          </w:p>
        </w:tc>
        <w:tc>
          <w:tcPr>
            <w:tcW w:w="4543" w:type="dxa"/>
            <w:tcBorders>
              <w:top w:val="single" w:sz="4" w:space="0" w:color="00A9E0"/>
              <w:left w:val="single" w:sz="4" w:space="0" w:color="00A9E0"/>
              <w:bottom w:val="single" w:sz="4" w:space="0" w:color="00A9E0"/>
              <w:right w:val="single" w:sz="4" w:space="0" w:color="00A9E0"/>
              <w:tl2br w:val="nil"/>
              <w:tr2bl w:val="nil"/>
            </w:tcBorders>
          </w:tcPr>
          <w:p w:rsidR="009476BA" w:rsidRPr="00756723" w:rsidRDefault="009476BA" w:rsidP="00916F17">
            <w:pPr>
              <w:pStyle w:val="JBATableText9ptLeft"/>
              <w:rPr>
                <w:rFonts w:asciiTheme="minorHAnsi" w:hAnsiTheme="minorHAnsi"/>
              </w:rPr>
            </w:pPr>
            <w:r w:rsidRPr="00756723">
              <w:rPr>
                <w:rFonts w:asciiTheme="minorHAnsi" w:hAnsiTheme="minorHAnsi"/>
              </w:rPr>
              <w:t>No</w:t>
            </w:r>
          </w:p>
        </w:tc>
      </w:tr>
      <w:tr w:rsidR="009476BA" w:rsidRPr="00756723" w:rsidTr="00916F17">
        <w:tc>
          <w:tcPr>
            <w:tcW w:w="9514" w:type="dxa"/>
            <w:gridSpan w:val="3"/>
            <w:tcBorders>
              <w:top w:val="single" w:sz="4" w:space="0" w:color="00A9E0"/>
              <w:left w:val="single" w:sz="4" w:space="0" w:color="00A9E0"/>
              <w:bottom w:val="single" w:sz="4" w:space="0" w:color="00A9E0"/>
              <w:right w:val="single" w:sz="4" w:space="0" w:color="00A9E0"/>
              <w:tl2br w:val="nil"/>
              <w:tr2bl w:val="nil"/>
            </w:tcBorders>
          </w:tcPr>
          <w:p w:rsidR="009476BA" w:rsidRPr="00756723" w:rsidRDefault="009476BA" w:rsidP="00916F17">
            <w:pPr>
              <w:pStyle w:val="JBATableText8ptLeft"/>
              <w:rPr>
                <w:rFonts w:asciiTheme="minorHAnsi" w:hAnsiTheme="minorHAnsi"/>
              </w:rPr>
            </w:pPr>
            <w:r>
              <w:rPr>
                <w:noProof/>
                <w:lang w:val="en-IE" w:eastAsia="en-IE"/>
              </w:rPr>
              <w:drawing>
                <wp:anchor distT="0" distB="0" distL="114300" distR="114300" simplePos="0" relativeHeight="251699712" behindDoc="0" locked="0" layoutInCell="1" allowOverlap="1">
                  <wp:simplePos x="0" y="0"/>
                  <wp:positionH relativeFrom="column">
                    <wp:posOffset>3489325</wp:posOffset>
                  </wp:positionH>
                  <wp:positionV relativeFrom="paragraph">
                    <wp:posOffset>78105</wp:posOffset>
                  </wp:positionV>
                  <wp:extent cx="983089" cy="569343"/>
                  <wp:effectExtent l="0" t="0" r="7620" b="254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83089" cy="569343"/>
                          </a:xfrm>
                          <a:prstGeom prst="rect">
                            <a:avLst/>
                          </a:prstGeom>
                        </pic:spPr>
                      </pic:pic>
                    </a:graphicData>
                  </a:graphic>
                </wp:anchor>
              </w:drawing>
            </w:r>
            <w:r>
              <w:rPr>
                <w:noProof/>
              </w:rPr>
              <w:t xml:space="preserve"> </w:t>
            </w:r>
            <w:r w:rsidR="00332015">
              <w:rPr>
                <w:noProof/>
                <w:lang w:val="en-IE" w:eastAsia="en-IE"/>
              </w:rPr>
              <w:drawing>
                <wp:inline distT="0" distB="0" distL="0" distR="0">
                  <wp:extent cx="3359450" cy="53149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3363218" cy="5320912"/>
                          </a:xfrm>
                          <a:prstGeom prst="rect">
                            <a:avLst/>
                          </a:prstGeom>
                        </pic:spPr>
                      </pic:pic>
                    </a:graphicData>
                  </a:graphic>
                </wp:inline>
              </w:drawing>
            </w:r>
          </w:p>
          <w:p w:rsidR="009476BA" w:rsidRPr="00756723" w:rsidRDefault="009476BA" w:rsidP="00916F17">
            <w:pPr>
              <w:pStyle w:val="JBATableText8ptLeft"/>
              <w:rPr>
                <w:rFonts w:asciiTheme="minorHAnsi" w:hAnsiTheme="minorHAnsi"/>
              </w:rPr>
            </w:pPr>
            <w:r w:rsidRPr="00756723">
              <w:rPr>
                <w:rFonts w:asciiTheme="minorHAnsi" w:hAnsiTheme="minorHAnsi"/>
              </w:rPr>
              <w:t xml:space="preserve">© Ordnance Survey Ireland &amp; Government of Ireland, </w:t>
            </w:r>
            <w:r>
              <w:rPr>
                <w:rFonts w:asciiTheme="minorHAnsi" w:hAnsiTheme="minorHAnsi"/>
              </w:rPr>
              <w:t>Meath 2019/31/CCMA</w:t>
            </w:r>
          </w:p>
          <w:p w:rsidR="009476BA" w:rsidRDefault="009476BA" w:rsidP="00916F17">
            <w:pPr>
              <w:pStyle w:val="JBATableText8ptLeft"/>
              <w:rPr>
                <w:rFonts w:asciiTheme="minorHAnsi" w:hAnsiTheme="minorHAnsi"/>
              </w:rPr>
            </w:pPr>
            <w:r w:rsidRPr="00756723">
              <w:rPr>
                <w:rFonts w:asciiTheme="minorHAnsi" w:hAnsiTheme="minorHAnsi"/>
              </w:rPr>
              <w:t>The Flood Zone mapping has been produced in accordance with the Planning Guidelines and therefore ignores the impact of flood protection structures.   Areas protected by flood defences still carry a residual risk of flooding due to overtopping or breach, there may also be no guarantee of maintenance in perpetuity.  Areas that benefit from defences are annotated separately.   Flood Zone A – Fluvial: 1 in 100 year or 1% AEP, Tidal: 1 in 200 year or 0.5% AEP.  Flood Zone B – 1 in 1000 year or 0.1% AEP.</w:t>
            </w:r>
          </w:p>
          <w:p w:rsidR="00F85232" w:rsidRPr="00756723" w:rsidRDefault="00F85232" w:rsidP="00916F17">
            <w:pPr>
              <w:pStyle w:val="JBATableText8ptLeft"/>
              <w:rPr>
                <w:rFonts w:asciiTheme="minorHAnsi" w:hAnsiTheme="minorHAnsi"/>
              </w:rPr>
            </w:pPr>
          </w:p>
        </w:tc>
      </w:tr>
      <w:tr w:rsidR="009476BA" w:rsidRPr="00756723" w:rsidTr="00916F17">
        <w:tc>
          <w:tcPr>
            <w:tcW w:w="2656" w:type="dxa"/>
            <w:tcBorders>
              <w:top w:val="single" w:sz="4" w:space="0" w:color="00A9E0"/>
              <w:left w:val="single" w:sz="4" w:space="0" w:color="00A9E0"/>
              <w:bottom w:val="single" w:sz="4" w:space="0" w:color="00A9E0"/>
              <w:right w:val="single" w:sz="4" w:space="0" w:color="00A9E0"/>
              <w:tl2br w:val="nil"/>
              <w:tr2bl w:val="nil"/>
            </w:tcBorders>
          </w:tcPr>
          <w:p w:rsidR="009476BA" w:rsidRPr="00756723" w:rsidRDefault="009476BA" w:rsidP="00916F17">
            <w:pPr>
              <w:pStyle w:val="JBATableText9ptLeft"/>
              <w:rPr>
                <w:rFonts w:asciiTheme="minorHAnsi" w:hAnsiTheme="minorHAnsi"/>
              </w:rPr>
            </w:pPr>
            <w:r w:rsidRPr="00756723">
              <w:rPr>
                <w:rFonts w:asciiTheme="minorHAnsi" w:hAnsiTheme="minorHAnsi"/>
              </w:rPr>
              <w:t>Flood Zone Data</w:t>
            </w:r>
          </w:p>
        </w:tc>
        <w:tc>
          <w:tcPr>
            <w:tcW w:w="6858" w:type="dxa"/>
            <w:gridSpan w:val="2"/>
            <w:tcBorders>
              <w:top w:val="single" w:sz="4" w:space="0" w:color="00A9E0"/>
              <w:left w:val="single" w:sz="4" w:space="0" w:color="00A9E0"/>
              <w:bottom w:val="single" w:sz="4" w:space="0" w:color="00A9E0"/>
              <w:right w:val="single" w:sz="4" w:space="0" w:color="00A9E0"/>
              <w:tl2br w:val="nil"/>
              <w:tr2bl w:val="nil"/>
            </w:tcBorders>
          </w:tcPr>
          <w:p w:rsidR="009476BA" w:rsidRPr="00756723" w:rsidRDefault="009476BA" w:rsidP="00916F17">
            <w:pPr>
              <w:pStyle w:val="JBATableText9ptLeft"/>
              <w:rPr>
                <w:rFonts w:asciiTheme="minorHAnsi" w:hAnsiTheme="minorHAnsi"/>
              </w:rPr>
            </w:pPr>
            <w:r w:rsidRPr="00756723">
              <w:rPr>
                <w:rFonts w:asciiTheme="minorHAnsi" w:hAnsiTheme="minorHAnsi"/>
              </w:rPr>
              <w:t>PFRA and JBA site visit.</w:t>
            </w:r>
          </w:p>
        </w:tc>
      </w:tr>
      <w:tr w:rsidR="009476BA" w:rsidRPr="00756723" w:rsidTr="00916F17">
        <w:tc>
          <w:tcPr>
            <w:tcW w:w="2656" w:type="dxa"/>
            <w:tcBorders>
              <w:top w:val="single" w:sz="4" w:space="0" w:color="00A9E0"/>
              <w:left w:val="single" w:sz="4" w:space="0" w:color="00A9E0"/>
              <w:bottom w:val="single" w:sz="4" w:space="0" w:color="00A9E0"/>
              <w:right w:val="single" w:sz="4" w:space="0" w:color="00A9E0"/>
              <w:tl2br w:val="nil"/>
              <w:tr2bl w:val="nil"/>
            </w:tcBorders>
          </w:tcPr>
          <w:p w:rsidR="009476BA" w:rsidRPr="00756723" w:rsidRDefault="009476BA" w:rsidP="00916F17">
            <w:pPr>
              <w:pStyle w:val="JBATableText9ptLeft"/>
              <w:rPr>
                <w:rFonts w:asciiTheme="minorHAnsi" w:hAnsiTheme="minorHAnsi"/>
              </w:rPr>
            </w:pPr>
            <w:r w:rsidRPr="00756723">
              <w:rPr>
                <w:rFonts w:asciiTheme="minorHAnsi" w:hAnsiTheme="minorHAnsi"/>
              </w:rPr>
              <w:t>Historic Flooding</w:t>
            </w:r>
          </w:p>
        </w:tc>
        <w:tc>
          <w:tcPr>
            <w:tcW w:w="6858" w:type="dxa"/>
            <w:gridSpan w:val="2"/>
            <w:tcBorders>
              <w:top w:val="single" w:sz="4" w:space="0" w:color="00A9E0"/>
              <w:left w:val="single" w:sz="4" w:space="0" w:color="00A9E0"/>
              <w:bottom w:val="single" w:sz="4" w:space="0" w:color="00A9E0"/>
              <w:right w:val="single" w:sz="4" w:space="0" w:color="00A9E0"/>
              <w:tl2br w:val="nil"/>
              <w:tr2bl w:val="nil"/>
            </w:tcBorders>
          </w:tcPr>
          <w:p w:rsidR="009476BA" w:rsidRPr="00756723" w:rsidRDefault="009476BA" w:rsidP="00916F17">
            <w:pPr>
              <w:pStyle w:val="JBATableText9ptLeft"/>
              <w:rPr>
                <w:rFonts w:asciiTheme="minorHAnsi" w:hAnsiTheme="minorHAnsi"/>
              </w:rPr>
            </w:pPr>
            <w:r w:rsidRPr="00756723">
              <w:rPr>
                <w:rFonts w:asciiTheme="minorHAnsi" w:hAnsiTheme="minorHAnsi"/>
              </w:rPr>
              <w:t>No historic records of flooding were found.</w:t>
            </w:r>
          </w:p>
        </w:tc>
      </w:tr>
      <w:tr w:rsidR="009476BA" w:rsidRPr="00756723" w:rsidTr="00916F17">
        <w:tc>
          <w:tcPr>
            <w:tcW w:w="9514" w:type="dxa"/>
            <w:gridSpan w:val="3"/>
            <w:tcBorders>
              <w:top w:val="single" w:sz="4" w:space="0" w:color="00A9E0"/>
              <w:left w:val="single" w:sz="4" w:space="0" w:color="00A9E0"/>
              <w:bottom w:val="single" w:sz="4" w:space="0" w:color="00A9E0"/>
              <w:right w:val="single" w:sz="4" w:space="0" w:color="00A9E0"/>
              <w:tl2br w:val="nil"/>
              <w:tr2bl w:val="nil"/>
            </w:tcBorders>
          </w:tcPr>
          <w:p w:rsidR="009476BA" w:rsidRPr="00756723" w:rsidRDefault="009476BA" w:rsidP="00916F17">
            <w:pPr>
              <w:pStyle w:val="JBATableText9ptLeft"/>
              <w:rPr>
                <w:rFonts w:asciiTheme="minorHAnsi" w:hAnsiTheme="minorHAnsi"/>
              </w:rPr>
            </w:pPr>
            <w:r w:rsidRPr="00756723">
              <w:rPr>
                <w:rFonts w:asciiTheme="minorHAnsi" w:hAnsiTheme="minorHAnsi"/>
              </w:rPr>
              <w:t>Comment:</w:t>
            </w:r>
          </w:p>
          <w:p w:rsidR="009476BA" w:rsidRPr="00756723" w:rsidRDefault="009476BA" w:rsidP="00DB15ED">
            <w:pPr>
              <w:pStyle w:val="JBATableText9ptLeft"/>
              <w:rPr>
                <w:rFonts w:asciiTheme="minorHAnsi" w:hAnsiTheme="minorHAnsi"/>
              </w:rPr>
            </w:pPr>
            <w:r w:rsidRPr="00756723">
              <w:rPr>
                <w:rFonts w:asciiTheme="minorHAnsi" w:hAnsiTheme="minorHAnsi"/>
              </w:rPr>
              <w:t>The Moynalty River flows along the south west boundary of the settlement, potentially impacting some existing residential zoning (A1) and open space (F1) as well as a small proportion of the E2 lands.  A tributary of the Moynalty impacts the fringe of the undeveloped Community Infrastructure (G1).</w:t>
            </w:r>
          </w:p>
          <w:p w:rsidR="009476BA" w:rsidRPr="00756723" w:rsidRDefault="009476BA" w:rsidP="00916F17">
            <w:pPr>
              <w:pStyle w:val="JBATableText9ptLeft"/>
              <w:rPr>
                <w:rFonts w:asciiTheme="minorHAnsi" w:hAnsiTheme="minorHAnsi"/>
              </w:rPr>
            </w:pPr>
          </w:p>
          <w:p w:rsidR="009476BA" w:rsidRPr="00756723" w:rsidRDefault="009476BA" w:rsidP="00916F17">
            <w:pPr>
              <w:pStyle w:val="JBATableText9ptLeft"/>
              <w:rPr>
                <w:rFonts w:asciiTheme="minorHAnsi" w:hAnsiTheme="minorHAnsi"/>
              </w:rPr>
            </w:pPr>
            <w:r w:rsidRPr="00756723">
              <w:rPr>
                <w:rFonts w:asciiTheme="minorHAnsi" w:hAnsiTheme="minorHAnsi"/>
              </w:rPr>
              <w:t>Existing residential development (A1) should be managed in line with the policies (</w:t>
            </w:r>
            <w:r>
              <w:rPr>
                <w:rFonts w:asciiTheme="minorHAnsi" w:hAnsiTheme="minorHAnsi"/>
              </w:rPr>
              <w:t>INF POL 14-29</w:t>
            </w:r>
            <w:r w:rsidRPr="00756723">
              <w:rPr>
                <w:rFonts w:asciiTheme="minorHAnsi" w:hAnsiTheme="minorHAnsi"/>
              </w:rPr>
              <w:t xml:space="preserve">) of the MCDP.  </w:t>
            </w:r>
          </w:p>
          <w:p w:rsidR="009476BA" w:rsidRPr="00756723" w:rsidRDefault="009476BA" w:rsidP="00916F17">
            <w:pPr>
              <w:pStyle w:val="JBATableText9ptLeft"/>
              <w:rPr>
                <w:rFonts w:asciiTheme="minorHAnsi" w:hAnsiTheme="minorHAnsi"/>
              </w:rPr>
            </w:pPr>
          </w:p>
          <w:p w:rsidR="009476BA" w:rsidRDefault="009476BA" w:rsidP="00916F17">
            <w:pPr>
              <w:pStyle w:val="JBATableText9ptLeft"/>
              <w:rPr>
                <w:rFonts w:asciiTheme="minorHAnsi" w:hAnsiTheme="minorHAnsi"/>
              </w:rPr>
            </w:pPr>
            <w:r w:rsidRPr="00756723">
              <w:rPr>
                <w:rFonts w:asciiTheme="minorHAnsi" w:hAnsiTheme="minorHAnsi"/>
              </w:rPr>
              <w:t xml:space="preserve">New development under the proposed G1 land use zoning bordering the tributary of the Moynalty River is appropriate as long as risk is assessed and managed by an FRA in accordance with policies of the MCDP.  </w:t>
            </w:r>
          </w:p>
          <w:p w:rsidR="009476BA" w:rsidRPr="00756723" w:rsidRDefault="009476BA" w:rsidP="00916F17">
            <w:pPr>
              <w:pStyle w:val="JBATableText9ptLeft"/>
              <w:rPr>
                <w:rFonts w:asciiTheme="minorHAnsi" w:hAnsiTheme="minorHAnsi"/>
              </w:rPr>
            </w:pPr>
          </w:p>
        </w:tc>
      </w:tr>
      <w:tr w:rsidR="009476BA" w:rsidRPr="00756723" w:rsidTr="00916F17">
        <w:tc>
          <w:tcPr>
            <w:tcW w:w="2656" w:type="dxa"/>
            <w:tcBorders>
              <w:top w:val="single" w:sz="4" w:space="0" w:color="00A9E0"/>
              <w:left w:val="single" w:sz="4" w:space="0" w:color="00A9E0"/>
              <w:bottom w:val="single" w:sz="4" w:space="0" w:color="00A9E0"/>
              <w:right w:val="single" w:sz="4" w:space="0" w:color="00A9E0"/>
              <w:tl2br w:val="nil"/>
              <w:tr2bl w:val="nil"/>
            </w:tcBorders>
          </w:tcPr>
          <w:p w:rsidR="009476BA" w:rsidRPr="00756723" w:rsidRDefault="009476BA" w:rsidP="00916F17">
            <w:pPr>
              <w:pStyle w:val="JBATableText9ptLeft"/>
              <w:rPr>
                <w:rFonts w:asciiTheme="minorHAnsi" w:hAnsiTheme="minorHAnsi"/>
              </w:rPr>
            </w:pPr>
            <w:r w:rsidRPr="00756723">
              <w:rPr>
                <w:rFonts w:asciiTheme="minorHAnsi" w:hAnsiTheme="minorHAnsi"/>
              </w:rPr>
              <w:t>Climate Change</w:t>
            </w:r>
          </w:p>
        </w:tc>
        <w:tc>
          <w:tcPr>
            <w:tcW w:w="6858" w:type="dxa"/>
            <w:gridSpan w:val="2"/>
            <w:tcBorders>
              <w:top w:val="single" w:sz="4" w:space="0" w:color="00A9E0"/>
              <w:left w:val="single" w:sz="4" w:space="0" w:color="00A9E0"/>
              <w:bottom w:val="single" w:sz="4" w:space="0" w:color="00A9E0"/>
              <w:right w:val="single" w:sz="4" w:space="0" w:color="00A9E0"/>
              <w:tl2br w:val="nil"/>
              <w:tr2bl w:val="nil"/>
            </w:tcBorders>
          </w:tcPr>
          <w:p w:rsidR="009476BA" w:rsidRPr="00756723" w:rsidRDefault="009476BA" w:rsidP="00916F17">
            <w:pPr>
              <w:pStyle w:val="JBATableText9ptLeft"/>
              <w:rPr>
                <w:rFonts w:asciiTheme="minorHAnsi" w:hAnsiTheme="minorHAnsi"/>
              </w:rPr>
            </w:pPr>
            <w:r w:rsidRPr="00756723">
              <w:rPr>
                <w:rFonts w:asciiTheme="minorHAnsi" w:hAnsiTheme="minorHAnsi"/>
              </w:rPr>
              <w:t>A review of the PFRA Flood Zone A and B outlines suggests that there is only a marginal increase in fluvial flood extent for an increase in severity - low impact from climate change in this settlement.  Potential increase in runoff from pluvial events.</w:t>
            </w:r>
          </w:p>
        </w:tc>
      </w:tr>
      <w:tr w:rsidR="009476BA" w:rsidRPr="00756723" w:rsidTr="00916F17">
        <w:tc>
          <w:tcPr>
            <w:tcW w:w="2656" w:type="dxa"/>
            <w:tcBorders>
              <w:top w:val="single" w:sz="4" w:space="0" w:color="00A9E0"/>
              <w:left w:val="single" w:sz="4" w:space="0" w:color="00A9E0"/>
              <w:bottom w:val="single" w:sz="4" w:space="0" w:color="00A9E0"/>
              <w:right w:val="single" w:sz="4" w:space="0" w:color="00A9E0"/>
              <w:tl2br w:val="nil"/>
              <w:tr2bl w:val="nil"/>
            </w:tcBorders>
          </w:tcPr>
          <w:p w:rsidR="009476BA" w:rsidRPr="00756723" w:rsidRDefault="009476BA" w:rsidP="00916F17">
            <w:pPr>
              <w:pStyle w:val="JBATableText9ptLeft"/>
              <w:rPr>
                <w:rFonts w:asciiTheme="minorHAnsi" w:hAnsiTheme="minorHAnsi"/>
              </w:rPr>
            </w:pPr>
            <w:r w:rsidRPr="00756723">
              <w:rPr>
                <w:rFonts w:asciiTheme="minorHAnsi" w:hAnsiTheme="minorHAnsi"/>
              </w:rPr>
              <w:t>Conclusion</w:t>
            </w:r>
          </w:p>
        </w:tc>
        <w:tc>
          <w:tcPr>
            <w:tcW w:w="6858" w:type="dxa"/>
            <w:gridSpan w:val="2"/>
            <w:tcBorders>
              <w:top w:val="single" w:sz="4" w:space="0" w:color="00A9E0"/>
              <w:left w:val="single" w:sz="4" w:space="0" w:color="00A9E0"/>
              <w:bottom w:val="single" w:sz="4" w:space="0" w:color="00A9E0"/>
              <w:right w:val="single" w:sz="4" w:space="0" w:color="00A9E0"/>
              <w:tl2br w:val="nil"/>
              <w:tr2bl w:val="nil"/>
            </w:tcBorders>
          </w:tcPr>
          <w:p w:rsidR="009476BA" w:rsidRPr="00756723" w:rsidRDefault="009476BA" w:rsidP="00916F17">
            <w:pPr>
              <w:pStyle w:val="JBATableText9ptLeft"/>
              <w:rPr>
                <w:rFonts w:asciiTheme="minorHAnsi" w:hAnsiTheme="minorHAnsi"/>
              </w:rPr>
            </w:pPr>
            <w:r w:rsidRPr="00756723">
              <w:rPr>
                <w:rFonts w:asciiTheme="minorHAnsi" w:hAnsiTheme="minorHAnsi"/>
              </w:rPr>
              <w:t xml:space="preserve">Manage flood risk and development in line with approved policies and objectives, apply sequential approach within G1 lands at potential risk of flooding to avoid development within Flood Zone A &amp; B.  </w:t>
            </w:r>
          </w:p>
        </w:tc>
      </w:tr>
    </w:tbl>
    <w:p w:rsidR="009476BA" w:rsidRDefault="009476BA">
      <w:pPr>
        <w:keepNext w:val="0"/>
        <w:rPr>
          <w:rFonts w:asciiTheme="minorHAnsi" w:eastAsia="Times New Roman" w:hAnsiTheme="minorHAnsi"/>
          <w:b/>
          <w:bCs/>
          <w:color w:val="0D9DDB"/>
          <w:sz w:val="24"/>
          <w:szCs w:val="26"/>
        </w:rPr>
      </w:pPr>
    </w:p>
    <w:p w:rsidR="009476BA" w:rsidRDefault="009476BA">
      <w:pPr>
        <w:keepNext w:val="0"/>
        <w:rPr>
          <w:rFonts w:asciiTheme="minorHAnsi" w:eastAsia="Times New Roman" w:hAnsiTheme="minorHAnsi"/>
          <w:b/>
          <w:bCs/>
          <w:color w:val="0D9DDB"/>
          <w:sz w:val="24"/>
          <w:szCs w:val="26"/>
        </w:rPr>
      </w:pPr>
      <w:r>
        <w:rPr>
          <w:rFonts w:asciiTheme="minorHAnsi" w:hAnsiTheme="minorHAnsi"/>
        </w:rPr>
        <w:br w:type="page"/>
      </w:r>
    </w:p>
    <w:p w:rsidR="00D15BC8" w:rsidRPr="00756723" w:rsidRDefault="00D15BC8" w:rsidP="005E5CCC">
      <w:pPr>
        <w:pStyle w:val="Heading2"/>
        <w:rPr>
          <w:rFonts w:asciiTheme="minorHAnsi" w:hAnsiTheme="minorHAnsi"/>
        </w:rPr>
      </w:pPr>
      <w:bookmarkStart w:id="267" w:name="_Toc346620651"/>
      <w:bookmarkStart w:id="268" w:name="_Toc27127849"/>
      <w:bookmarkEnd w:id="262"/>
      <w:r w:rsidRPr="00756723">
        <w:rPr>
          <w:rFonts w:asciiTheme="minorHAnsi" w:hAnsiTheme="minorHAnsi"/>
        </w:rPr>
        <w:lastRenderedPageBreak/>
        <w:t>Carnaross</w:t>
      </w:r>
      <w:bookmarkEnd w:id="267"/>
      <w:bookmarkEnd w:id="268"/>
    </w:p>
    <w:tbl>
      <w:tblPr>
        <w:tblW w:w="9453"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34"/>
        <w:gridCol w:w="1842"/>
        <w:gridCol w:w="4593"/>
      </w:tblGrid>
      <w:tr w:rsidR="006C3F46" w:rsidRPr="00756723" w:rsidTr="009A5D62">
        <w:tc>
          <w:tcPr>
            <w:tcW w:w="4789" w:type="dxa"/>
            <w:gridSpan w:val="2"/>
            <w:tcBorders>
              <w:top w:val="single" w:sz="4" w:space="0" w:color="00A9E0"/>
              <w:left w:val="single" w:sz="4" w:space="0" w:color="00A9E0"/>
              <w:bottom w:val="single" w:sz="4" w:space="0" w:color="00A9E0"/>
              <w:right w:val="single" w:sz="4" w:space="0" w:color="00A9E0"/>
              <w:tl2br w:val="nil"/>
              <w:tr2bl w:val="nil"/>
            </w:tcBorders>
          </w:tcPr>
          <w:p w:rsidR="006C3F46" w:rsidRPr="00756723" w:rsidRDefault="006C3F46" w:rsidP="006C3F46">
            <w:pPr>
              <w:pStyle w:val="JBATableText9ptLeft"/>
              <w:rPr>
                <w:rFonts w:asciiTheme="minorHAnsi" w:hAnsiTheme="minorHAnsi"/>
              </w:rPr>
            </w:pPr>
            <w:r w:rsidRPr="00756723">
              <w:rPr>
                <w:rFonts w:asciiTheme="minorHAnsi" w:hAnsiTheme="minorHAnsi"/>
              </w:rPr>
              <w:t>Hierarchy</w:t>
            </w:r>
          </w:p>
        </w:tc>
        <w:tc>
          <w:tcPr>
            <w:tcW w:w="4664" w:type="dxa"/>
            <w:tcBorders>
              <w:top w:val="single" w:sz="4" w:space="0" w:color="00A9E0"/>
              <w:left w:val="single" w:sz="4" w:space="0" w:color="00A9E0"/>
              <w:bottom w:val="single" w:sz="4" w:space="0" w:color="00A9E0"/>
              <w:right w:val="single" w:sz="4" w:space="0" w:color="00A9E0"/>
              <w:tl2br w:val="nil"/>
              <w:tr2bl w:val="nil"/>
            </w:tcBorders>
          </w:tcPr>
          <w:p w:rsidR="006C3F46" w:rsidRPr="00756723" w:rsidRDefault="006C3F46" w:rsidP="006C3F46">
            <w:pPr>
              <w:pStyle w:val="JBATableText9ptLeft"/>
              <w:rPr>
                <w:rFonts w:asciiTheme="minorHAnsi" w:hAnsiTheme="minorHAnsi"/>
              </w:rPr>
            </w:pPr>
            <w:r w:rsidRPr="00756723">
              <w:rPr>
                <w:rFonts w:asciiTheme="minorHAnsi" w:hAnsiTheme="minorHAnsi"/>
              </w:rPr>
              <w:t>VILLAGE</w:t>
            </w:r>
          </w:p>
        </w:tc>
      </w:tr>
      <w:tr w:rsidR="006C3F46" w:rsidRPr="00756723" w:rsidTr="009A5D62">
        <w:tc>
          <w:tcPr>
            <w:tcW w:w="4789" w:type="dxa"/>
            <w:gridSpan w:val="2"/>
            <w:tcBorders>
              <w:top w:val="single" w:sz="4" w:space="0" w:color="00A9E0"/>
              <w:left w:val="single" w:sz="4" w:space="0" w:color="00A9E0"/>
              <w:bottom w:val="single" w:sz="4" w:space="0" w:color="00A9E0"/>
              <w:right w:val="single" w:sz="4" w:space="0" w:color="00A9E0"/>
              <w:tl2br w:val="nil"/>
              <w:tr2bl w:val="nil"/>
            </w:tcBorders>
          </w:tcPr>
          <w:p w:rsidR="006C3F46" w:rsidRPr="00756723" w:rsidRDefault="006C3F46" w:rsidP="006C3F46">
            <w:pPr>
              <w:pStyle w:val="JBATableText9ptLeft"/>
              <w:rPr>
                <w:rFonts w:asciiTheme="minorHAnsi" w:hAnsiTheme="minorHAnsi"/>
              </w:rPr>
            </w:pPr>
            <w:r w:rsidRPr="00756723">
              <w:rPr>
                <w:rFonts w:asciiTheme="minorHAnsi" w:hAnsiTheme="minorHAnsi"/>
              </w:rPr>
              <w:t>Area for Further Assessment under CFRAM programme?</w:t>
            </w:r>
          </w:p>
        </w:tc>
        <w:tc>
          <w:tcPr>
            <w:tcW w:w="4664" w:type="dxa"/>
            <w:tcBorders>
              <w:top w:val="single" w:sz="4" w:space="0" w:color="00A9E0"/>
              <w:left w:val="single" w:sz="4" w:space="0" w:color="00A9E0"/>
              <w:bottom w:val="single" w:sz="4" w:space="0" w:color="00A9E0"/>
              <w:right w:val="single" w:sz="4" w:space="0" w:color="00A9E0"/>
              <w:tl2br w:val="nil"/>
              <w:tr2bl w:val="nil"/>
            </w:tcBorders>
          </w:tcPr>
          <w:p w:rsidR="006C3F46" w:rsidRPr="00756723" w:rsidRDefault="006C3F46" w:rsidP="006C3F46">
            <w:pPr>
              <w:pStyle w:val="JBATableText9ptLeft"/>
              <w:rPr>
                <w:rFonts w:asciiTheme="minorHAnsi" w:hAnsiTheme="minorHAnsi"/>
              </w:rPr>
            </w:pPr>
            <w:r w:rsidRPr="00756723">
              <w:rPr>
                <w:rFonts w:asciiTheme="minorHAnsi" w:hAnsiTheme="minorHAnsi"/>
              </w:rPr>
              <w:t>No</w:t>
            </w:r>
          </w:p>
        </w:tc>
      </w:tr>
      <w:tr w:rsidR="006C3F46" w:rsidRPr="00756723" w:rsidTr="009A5D62">
        <w:tc>
          <w:tcPr>
            <w:tcW w:w="9453" w:type="dxa"/>
            <w:gridSpan w:val="3"/>
            <w:tcBorders>
              <w:top w:val="single" w:sz="4" w:space="0" w:color="00A9E0"/>
              <w:left w:val="single" w:sz="4" w:space="0" w:color="00A9E0"/>
              <w:bottom w:val="single" w:sz="4" w:space="0" w:color="00A9E0"/>
              <w:right w:val="single" w:sz="4" w:space="0" w:color="00A9E0"/>
              <w:tl2br w:val="nil"/>
              <w:tr2bl w:val="nil"/>
            </w:tcBorders>
          </w:tcPr>
          <w:p w:rsidR="006C3F46" w:rsidRPr="00756723" w:rsidRDefault="003C691E" w:rsidP="006C3F46">
            <w:pPr>
              <w:pStyle w:val="JBATableText10ptLeft"/>
              <w:rPr>
                <w:rFonts w:asciiTheme="minorHAnsi" w:hAnsiTheme="minorHAnsi"/>
              </w:rPr>
            </w:pPr>
            <w:r>
              <w:rPr>
                <w:noProof/>
                <w:lang w:val="en-IE" w:eastAsia="en-IE"/>
              </w:rPr>
              <w:drawing>
                <wp:anchor distT="0" distB="0" distL="114300" distR="114300" simplePos="0" relativeHeight="251554304" behindDoc="0" locked="0" layoutInCell="1" allowOverlap="1">
                  <wp:simplePos x="0" y="0"/>
                  <wp:positionH relativeFrom="column">
                    <wp:posOffset>4867275</wp:posOffset>
                  </wp:positionH>
                  <wp:positionV relativeFrom="paragraph">
                    <wp:posOffset>59055</wp:posOffset>
                  </wp:positionV>
                  <wp:extent cx="983089" cy="569343"/>
                  <wp:effectExtent l="0" t="0" r="7620" b="254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83089" cy="569343"/>
                          </a:xfrm>
                          <a:prstGeom prst="rect">
                            <a:avLst/>
                          </a:prstGeom>
                        </pic:spPr>
                      </pic:pic>
                    </a:graphicData>
                  </a:graphic>
                </wp:anchor>
              </w:drawing>
            </w:r>
            <w:r w:rsidR="007C3A08">
              <w:rPr>
                <w:noProof/>
                <w:lang w:val="en-IE" w:eastAsia="en-IE"/>
              </w:rPr>
              <w:drawing>
                <wp:inline distT="0" distB="0" distL="0" distR="0">
                  <wp:extent cx="5939391" cy="343852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srcRect l="1614" r="2399"/>
                          <a:stretch/>
                        </pic:blipFill>
                        <pic:spPr bwMode="auto">
                          <a:xfrm>
                            <a:off x="0" y="0"/>
                            <a:ext cx="5954681" cy="3447377"/>
                          </a:xfrm>
                          <a:prstGeom prst="rect">
                            <a:avLst/>
                          </a:prstGeom>
                          <a:ln>
                            <a:noFill/>
                          </a:ln>
                          <a:extLst>
                            <a:ext uri="{53640926-AAD7-44D8-BBD7-CCE9431645EC}">
                              <a14:shadowObscured xmlns:a14="http://schemas.microsoft.com/office/drawing/2010/main"/>
                            </a:ext>
                          </a:extLst>
                        </pic:spPr>
                      </pic:pic>
                    </a:graphicData>
                  </a:graphic>
                </wp:inline>
              </w:drawing>
            </w:r>
          </w:p>
          <w:p w:rsidR="006C3F46" w:rsidRPr="00756723" w:rsidRDefault="006C3F46" w:rsidP="006C3F46">
            <w:pPr>
              <w:pStyle w:val="JBATableText8ptLeft"/>
              <w:rPr>
                <w:rFonts w:asciiTheme="minorHAnsi" w:hAnsiTheme="minorHAnsi"/>
              </w:rPr>
            </w:pPr>
            <w:r w:rsidRPr="00756723">
              <w:rPr>
                <w:rFonts w:asciiTheme="minorHAnsi" w:hAnsiTheme="minorHAnsi"/>
              </w:rPr>
              <w:t xml:space="preserve">© Ordnance Survey Ireland &amp; Government of Ireland, </w:t>
            </w:r>
            <w:r w:rsidR="00603B24">
              <w:rPr>
                <w:rFonts w:asciiTheme="minorHAnsi" w:hAnsiTheme="minorHAnsi"/>
              </w:rPr>
              <w:t>Meath 2019/31/CCMA</w:t>
            </w:r>
          </w:p>
          <w:p w:rsidR="006C3F46" w:rsidRDefault="006C3F46" w:rsidP="006C3F46">
            <w:pPr>
              <w:pStyle w:val="JBATableText8ptLeft"/>
              <w:rPr>
                <w:rFonts w:asciiTheme="minorHAnsi" w:hAnsiTheme="minorHAnsi"/>
              </w:rPr>
            </w:pPr>
            <w:r w:rsidRPr="00756723">
              <w:rPr>
                <w:rFonts w:asciiTheme="minorHAnsi" w:hAnsiTheme="minorHAnsi"/>
              </w:rPr>
              <w:t>The Flood Zone mapping has been produced in accordance with the Planning Guidelines and therefore ignores the impact of flood protection structures.   Areas protected by flood defences still carry a residual risk of flooding due to overtopping or breach, there may also be no guarantee of maintenance in perpetuity.  Areas that benefit from defences are annotated separately.   Flood Zone A – Fluvial: 1 in 100 year or 1% AEP, Tidal: 1 in 200 year or 0.5% AEP.  Flood Zone B – 1 in 1000 year or 0.1% AEP.</w:t>
            </w:r>
          </w:p>
          <w:p w:rsidR="00F85232" w:rsidRPr="00756723" w:rsidRDefault="00F85232" w:rsidP="006C3F46">
            <w:pPr>
              <w:pStyle w:val="JBATableText8ptLeft"/>
              <w:rPr>
                <w:rFonts w:asciiTheme="minorHAnsi" w:hAnsiTheme="minorHAnsi"/>
              </w:rPr>
            </w:pPr>
          </w:p>
        </w:tc>
      </w:tr>
      <w:tr w:rsidR="006C3F46" w:rsidRPr="00756723" w:rsidTr="009A5D62">
        <w:tc>
          <w:tcPr>
            <w:tcW w:w="2585" w:type="dxa"/>
            <w:tcBorders>
              <w:top w:val="single" w:sz="4" w:space="0" w:color="00A9E0"/>
              <w:left w:val="single" w:sz="4" w:space="0" w:color="00A9E0"/>
              <w:bottom w:val="single" w:sz="4" w:space="0" w:color="00A9E0"/>
              <w:right w:val="single" w:sz="4" w:space="0" w:color="00A9E0"/>
              <w:tl2br w:val="nil"/>
              <w:tr2bl w:val="nil"/>
            </w:tcBorders>
          </w:tcPr>
          <w:p w:rsidR="006C3F46" w:rsidRPr="00756723" w:rsidRDefault="006C3F46" w:rsidP="006C3F46">
            <w:pPr>
              <w:pStyle w:val="JBATableText9ptLeft"/>
              <w:rPr>
                <w:rFonts w:asciiTheme="minorHAnsi" w:hAnsiTheme="minorHAnsi"/>
              </w:rPr>
            </w:pPr>
            <w:r w:rsidRPr="00756723">
              <w:rPr>
                <w:rFonts w:asciiTheme="minorHAnsi" w:hAnsiTheme="minorHAnsi"/>
              </w:rPr>
              <w:t>Flood Zone Data</w:t>
            </w:r>
          </w:p>
        </w:tc>
        <w:tc>
          <w:tcPr>
            <w:tcW w:w="6868" w:type="dxa"/>
            <w:gridSpan w:val="2"/>
            <w:tcBorders>
              <w:top w:val="single" w:sz="4" w:space="0" w:color="00A9E0"/>
              <w:left w:val="single" w:sz="4" w:space="0" w:color="00A9E0"/>
              <w:bottom w:val="single" w:sz="4" w:space="0" w:color="00A9E0"/>
              <w:right w:val="single" w:sz="4" w:space="0" w:color="00A9E0"/>
              <w:tl2br w:val="nil"/>
              <w:tr2bl w:val="nil"/>
            </w:tcBorders>
          </w:tcPr>
          <w:p w:rsidR="006C3F46" w:rsidRPr="00756723" w:rsidRDefault="006C3F46" w:rsidP="006C3F46">
            <w:pPr>
              <w:pStyle w:val="JBATableText9ptLeft"/>
              <w:rPr>
                <w:rFonts w:asciiTheme="minorHAnsi" w:hAnsiTheme="minorHAnsi"/>
              </w:rPr>
            </w:pPr>
            <w:r w:rsidRPr="00756723">
              <w:rPr>
                <w:rFonts w:asciiTheme="minorHAnsi" w:hAnsiTheme="minorHAnsi"/>
              </w:rPr>
              <w:t>n/a</w:t>
            </w:r>
          </w:p>
        </w:tc>
      </w:tr>
      <w:tr w:rsidR="006C3F46" w:rsidRPr="00756723" w:rsidTr="009A5D62">
        <w:tc>
          <w:tcPr>
            <w:tcW w:w="2585" w:type="dxa"/>
            <w:tcBorders>
              <w:top w:val="single" w:sz="4" w:space="0" w:color="00A9E0"/>
              <w:left w:val="single" w:sz="4" w:space="0" w:color="00A9E0"/>
              <w:bottom w:val="single" w:sz="4" w:space="0" w:color="00A9E0"/>
              <w:right w:val="single" w:sz="4" w:space="0" w:color="00A9E0"/>
              <w:tl2br w:val="nil"/>
              <w:tr2bl w:val="nil"/>
            </w:tcBorders>
          </w:tcPr>
          <w:p w:rsidR="006C3F46" w:rsidRPr="00756723" w:rsidRDefault="006C3F46" w:rsidP="006C3F46">
            <w:pPr>
              <w:pStyle w:val="JBATableText9ptLeft"/>
              <w:rPr>
                <w:rFonts w:asciiTheme="minorHAnsi" w:hAnsiTheme="minorHAnsi"/>
              </w:rPr>
            </w:pPr>
            <w:r w:rsidRPr="00756723">
              <w:rPr>
                <w:rFonts w:asciiTheme="minorHAnsi" w:hAnsiTheme="minorHAnsi"/>
              </w:rPr>
              <w:t>Historic Flooding</w:t>
            </w:r>
          </w:p>
        </w:tc>
        <w:tc>
          <w:tcPr>
            <w:tcW w:w="6868" w:type="dxa"/>
            <w:gridSpan w:val="2"/>
            <w:tcBorders>
              <w:top w:val="single" w:sz="4" w:space="0" w:color="00A9E0"/>
              <w:left w:val="single" w:sz="4" w:space="0" w:color="00A9E0"/>
              <w:bottom w:val="single" w:sz="4" w:space="0" w:color="00A9E0"/>
              <w:right w:val="single" w:sz="4" w:space="0" w:color="00A9E0"/>
              <w:tl2br w:val="nil"/>
              <w:tr2bl w:val="nil"/>
            </w:tcBorders>
          </w:tcPr>
          <w:p w:rsidR="006C3F46" w:rsidRPr="00756723" w:rsidRDefault="006C3F46" w:rsidP="006C3F46">
            <w:pPr>
              <w:pStyle w:val="JBATableText9ptLeft"/>
              <w:rPr>
                <w:rFonts w:asciiTheme="minorHAnsi" w:hAnsiTheme="minorHAnsi"/>
              </w:rPr>
            </w:pPr>
            <w:r w:rsidRPr="00756723">
              <w:rPr>
                <w:rFonts w:asciiTheme="minorHAnsi" w:hAnsiTheme="minorHAnsi"/>
              </w:rPr>
              <w:t>No</w:t>
            </w:r>
            <w:r w:rsidR="00137381" w:rsidRPr="00756723">
              <w:rPr>
                <w:rFonts w:asciiTheme="minorHAnsi" w:hAnsiTheme="minorHAnsi"/>
              </w:rPr>
              <w:t>ne recorded</w:t>
            </w:r>
          </w:p>
        </w:tc>
      </w:tr>
      <w:tr w:rsidR="006C3F46" w:rsidRPr="00756723" w:rsidTr="009A5D62">
        <w:tc>
          <w:tcPr>
            <w:tcW w:w="2585" w:type="dxa"/>
            <w:tcBorders>
              <w:top w:val="single" w:sz="4" w:space="0" w:color="00A9E0"/>
              <w:left w:val="single" w:sz="4" w:space="0" w:color="00A9E0"/>
              <w:bottom w:val="single" w:sz="4" w:space="0" w:color="00A9E0"/>
              <w:right w:val="single" w:sz="4" w:space="0" w:color="00A9E0"/>
              <w:tl2br w:val="nil"/>
              <w:tr2bl w:val="nil"/>
            </w:tcBorders>
          </w:tcPr>
          <w:p w:rsidR="006C3F46" w:rsidRPr="00756723" w:rsidRDefault="006C3F46" w:rsidP="006C3F46">
            <w:pPr>
              <w:pStyle w:val="JBATableText9ptLeft"/>
              <w:rPr>
                <w:rFonts w:asciiTheme="minorHAnsi" w:hAnsiTheme="minorHAnsi"/>
              </w:rPr>
            </w:pPr>
            <w:r w:rsidRPr="00756723">
              <w:rPr>
                <w:rFonts w:asciiTheme="minorHAnsi" w:hAnsiTheme="minorHAnsi"/>
              </w:rPr>
              <w:t>Comment</w:t>
            </w:r>
          </w:p>
        </w:tc>
        <w:tc>
          <w:tcPr>
            <w:tcW w:w="6868" w:type="dxa"/>
            <w:gridSpan w:val="2"/>
            <w:tcBorders>
              <w:top w:val="single" w:sz="4" w:space="0" w:color="00A9E0"/>
              <w:left w:val="single" w:sz="4" w:space="0" w:color="00A9E0"/>
              <w:bottom w:val="single" w:sz="4" w:space="0" w:color="00A9E0"/>
              <w:right w:val="single" w:sz="4" w:space="0" w:color="00A9E0"/>
              <w:tl2br w:val="nil"/>
              <w:tr2bl w:val="nil"/>
            </w:tcBorders>
          </w:tcPr>
          <w:p w:rsidR="006C3F46" w:rsidRPr="00756723" w:rsidRDefault="006C3F46" w:rsidP="006C3F46">
            <w:pPr>
              <w:pStyle w:val="JBATableText9ptLeft"/>
              <w:rPr>
                <w:rFonts w:asciiTheme="minorHAnsi" w:hAnsiTheme="minorHAnsi"/>
              </w:rPr>
            </w:pPr>
            <w:r w:rsidRPr="00756723">
              <w:rPr>
                <w:rFonts w:asciiTheme="minorHAnsi" w:hAnsiTheme="minorHAnsi"/>
              </w:rPr>
              <w:t>No fluvial flood risk identified and no flood history.</w:t>
            </w:r>
          </w:p>
        </w:tc>
      </w:tr>
      <w:tr w:rsidR="0074235A" w:rsidRPr="00756723" w:rsidTr="009A5D62">
        <w:tc>
          <w:tcPr>
            <w:tcW w:w="2585" w:type="dxa"/>
            <w:tcBorders>
              <w:top w:val="single" w:sz="4" w:space="0" w:color="00A9E0"/>
              <w:left w:val="single" w:sz="4" w:space="0" w:color="00A9E0"/>
              <w:bottom w:val="single" w:sz="4" w:space="0" w:color="00A9E0"/>
              <w:right w:val="single" w:sz="4" w:space="0" w:color="00A9E0"/>
              <w:tl2br w:val="nil"/>
              <w:tr2bl w:val="nil"/>
            </w:tcBorders>
          </w:tcPr>
          <w:p w:rsidR="0074235A" w:rsidRPr="00756723" w:rsidRDefault="0074235A" w:rsidP="0074235A">
            <w:pPr>
              <w:pStyle w:val="JBATableText9ptLeft"/>
              <w:rPr>
                <w:rFonts w:asciiTheme="minorHAnsi" w:hAnsiTheme="minorHAnsi"/>
              </w:rPr>
            </w:pPr>
            <w:r w:rsidRPr="00756723">
              <w:rPr>
                <w:rFonts w:asciiTheme="minorHAnsi" w:hAnsiTheme="minorHAnsi"/>
              </w:rPr>
              <w:t>Climate Change</w:t>
            </w:r>
          </w:p>
        </w:tc>
        <w:tc>
          <w:tcPr>
            <w:tcW w:w="6868" w:type="dxa"/>
            <w:gridSpan w:val="2"/>
            <w:tcBorders>
              <w:top w:val="single" w:sz="4" w:space="0" w:color="00A9E0"/>
              <w:left w:val="single" w:sz="4" w:space="0" w:color="00A9E0"/>
              <w:bottom w:val="single" w:sz="4" w:space="0" w:color="00A9E0"/>
              <w:right w:val="single" w:sz="4" w:space="0" w:color="00A9E0"/>
              <w:tl2br w:val="nil"/>
              <w:tr2bl w:val="nil"/>
            </w:tcBorders>
          </w:tcPr>
          <w:p w:rsidR="0074235A" w:rsidRPr="00756723" w:rsidRDefault="0074235A" w:rsidP="0074235A">
            <w:pPr>
              <w:pStyle w:val="JBATableText9ptLeft"/>
              <w:rPr>
                <w:rFonts w:asciiTheme="minorHAnsi" w:hAnsiTheme="minorHAnsi"/>
              </w:rPr>
            </w:pPr>
            <w:r w:rsidRPr="00756723">
              <w:rPr>
                <w:rFonts w:asciiTheme="minorHAnsi" w:hAnsiTheme="minorHAnsi"/>
              </w:rPr>
              <w:t>No fluvial impacts, potential increase in runoff.</w:t>
            </w:r>
          </w:p>
        </w:tc>
      </w:tr>
      <w:tr w:rsidR="006C3F46" w:rsidRPr="00756723" w:rsidTr="009A5D62">
        <w:tc>
          <w:tcPr>
            <w:tcW w:w="2585" w:type="dxa"/>
            <w:tcBorders>
              <w:top w:val="single" w:sz="4" w:space="0" w:color="00A9E0"/>
              <w:left w:val="single" w:sz="4" w:space="0" w:color="00A9E0"/>
              <w:bottom w:val="single" w:sz="4" w:space="0" w:color="00A9E0"/>
              <w:right w:val="single" w:sz="4" w:space="0" w:color="00A9E0"/>
              <w:tl2br w:val="nil"/>
              <w:tr2bl w:val="nil"/>
            </w:tcBorders>
          </w:tcPr>
          <w:p w:rsidR="006C3F46" w:rsidRPr="00756723" w:rsidRDefault="006C3F46" w:rsidP="006C3F46">
            <w:pPr>
              <w:pStyle w:val="JBATableText9ptLeft"/>
              <w:rPr>
                <w:rFonts w:asciiTheme="minorHAnsi" w:hAnsiTheme="minorHAnsi"/>
              </w:rPr>
            </w:pPr>
            <w:r w:rsidRPr="00756723">
              <w:rPr>
                <w:rFonts w:asciiTheme="minorHAnsi" w:hAnsiTheme="minorHAnsi"/>
              </w:rPr>
              <w:t>Conclusion</w:t>
            </w:r>
          </w:p>
        </w:tc>
        <w:tc>
          <w:tcPr>
            <w:tcW w:w="6868" w:type="dxa"/>
            <w:gridSpan w:val="2"/>
            <w:tcBorders>
              <w:top w:val="single" w:sz="4" w:space="0" w:color="00A9E0"/>
              <w:left w:val="single" w:sz="4" w:space="0" w:color="00A9E0"/>
              <w:bottom w:val="single" w:sz="4" w:space="0" w:color="00A9E0"/>
              <w:right w:val="single" w:sz="4" w:space="0" w:color="00A9E0"/>
              <w:tl2br w:val="nil"/>
              <w:tr2bl w:val="nil"/>
            </w:tcBorders>
          </w:tcPr>
          <w:p w:rsidR="006C3F46" w:rsidRPr="00756723" w:rsidRDefault="00092236" w:rsidP="006C3F46">
            <w:pPr>
              <w:pStyle w:val="JBATableText9ptLeft"/>
              <w:rPr>
                <w:rFonts w:asciiTheme="minorHAnsi" w:hAnsiTheme="minorHAnsi"/>
              </w:rPr>
            </w:pPr>
            <w:r w:rsidRPr="00756723">
              <w:rPr>
                <w:rFonts w:asciiTheme="minorHAnsi" w:hAnsiTheme="minorHAnsi"/>
              </w:rPr>
              <w:t>Manage flood risk and development in line with approved policies and objectives.</w:t>
            </w:r>
          </w:p>
        </w:tc>
      </w:tr>
    </w:tbl>
    <w:p w:rsidR="006C3F46" w:rsidRPr="00756723" w:rsidRDefault="006C3F46" w:rsidP="006C3F46">
      <w:pPr>
        <w:pStyle w:val="JBAParaText"/>
        <w:rPr>
          <w:rFonts w:asciiTheme="minorHAnsi" w:hAnsiTheme="minorHAnsi"/>
        </w:rPr>
      </w:pPr>
    </w:p>
    <w:p w:rsidR="00CA6F09" w:rsidRPr="00756723" w:rsidRDefault="00CA6F09" w:rsidP="00CA6F09">
      <w:pPr>
        <w:pStyle w:val="Heading2"/>
        <w:rPr>
          <w:rFonts w:asciiTheme="minorHAnsi" w:hAnsiTheme="minorHAnsi"/>
        </w:rPr>
      </w:pPr>
      <w:r w:rsidRPr="00756723">
        <w:rPr>
          <w:rFonts w:asciiTheme="minorHAnsi" w:hAnsiTheme="minorHAnsi"/>
        </w:rPr>
        <w:br w:type="page"/>
      </w:r>
      <w:bookmarkStart w:id="269" w:name="_Toc27127850"/>
      <w:r w:rsidRPr="00756723">
        <w:rPr>
          <w:rFonts w:asciiTheme="minorHAnsi" w:hAnsiTheme="minorHAnsi"/>
        </w:rPr>
        <w:lastRenderedPageBreak/>
        <w:t>Clonard</w:t>
      </w:r>
      <w:bookmarkEnd w:id="269"/>
    </w:p>
    <w:tbl>
      <w:tblPr>
        <w:tblW w:w="951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63"/>
        <w:gridCol w:w="1475"/>
        <w:gridCol w:w="4378"/>
      </w:tblGrid>
      <w:tr w:rsidR="00CA6F09" w:rsidRPr="00756723" w:rsidTr="00112F1E">
        <w:tc>
          <w:tcPr>
            <w:tcW w:w="5052" w:type="dxa"/>
            <w:gridSpan w:val="2"/>
            <w:tcBorders>
              <w:top w:val="single" w:sz="4" w:space="0" w:color="00A9E0"/>
              <w:left w:val="single" w:sz="4" w:space="0" w:color="00A9E0"/>
              <w:bottom w:val="single" w:sz="4" w:space="0" w:color="00A9E0"/>
              <w:right w:val="single" w:sz="4" w:space="0" w:color="00A9E0"/>
              <w:tl2br w:val="nil"/>
              <w:tr2bl w:val="nil"/>
            </w:tcBorders>
          </w:tcPr>
          <w:p w:rsidR="00CA6F09" w:rsidRPr="00756723" w:rsidRDefault="00CA6F09" w:rsidP="00CA6F09">
            <w:pPr>
              <w:pStyle w:val="JBATableText9ptLeft"/>
              <w:rPr>
                <w:rFonts w:asciiTheme="minorHAnsi" w:hAnsiTheme="minorHAnsi"/>
              </w:rPr>
            </w:pPr>
            <w:r w:rsidRPr="00756723">
              <w:rPr>
                <w:rFonts w:asciiTheme="minorHAnsi" w:hAnsiTheme="minorHAnsi"/>
              </w:rPr>
              <w:t>Hierarchy</w:t>
            </w:r>
          </w:p>
        </w:tc>
        <w:tc>
          <w:tcPr>
            <w:tcW w:w="4458" w:type="dxa"/>
            <w:tcBorders>
              <w:top w:val="single" w:sz="4" w:space="0" w:color="00A9E0"/>
              <w:left w:val="single" w:sz="4" w:space="0" w:color="00A9E0"/>
              <w:bottom w:val="single" w:sz="4" w:space="0" w:color="00A9E0"/>
              <w:right w:val="single" w:sz="4" w:space="0" w:color="00A9E0"/>
              <w:tl2br w:val="nil"/>
              <w:tr2bl w:val="nil"/>
            </w:tcBorders>
          </w:tcPr>
          <w:p w:rsidR="00CA6F09" w:rsidRPr="00756723" w:rsidRDefault="00CA6F09" w:rsidP="00CA6F09">
            <w:pPr>
              <w:pStyle w:val="JBATableText9ptLeft"/>
              <w:rPr>
                <w:rFonts w:asciiTheme="minorHAnsi" w:hAnsiTheme="minorHAnsi"/>
              </w:rPr>
            </w:pPr>
            <w:r w:rsidRPr="00756723">
              <w:rPr>
                <w:rFonts w:asciiTheme="minorHAnsi" w:hAnsiTheme="minorHAnsi"/>
              </w:rPr>
              <w:t>VILLAGE</w:t>
            </w:r>
          </w:p>
        </w:tc>
      </w:tr>
      <w:tr w:rsidR="00CA6F09" w:rsidRPr="00756723" w:rsidTr="00112F1E">
        <w:tc>
          <w:tcPr>
            <w:tcW w:w="5052" w:type="dxa"/>
            <w:gridSpan w:val="2"/>
            <w:tcBorders>
              <w:top w:val="single" w:sz="4" w:space="0" w:color="00A9E0"/>
              <w:left w:val="single" w:sz="4" w:space="0" w:color="00A9E0"/>
              <w:bottom w:val="single" w:sz="4" w:space="0" w:color="00A9E0"/>
              <w:right w:val="single" w:sz="4" w:space="0" w:color="00A9E0"/>
              <w:tl2br w:val="nil"/>
              <w:tr2bl w:val="nil"/>
            </w:tcBorders>
          </w:tcPr>
          <w:p w:rsidR="00CA6F09" w:rsidRPr="00756723" w:rsidRDefault="00CA6F09" w:rsidP="00CA6F09">
            <w:pPr>
              <w:pStyle w:val="JBATableText9ptLeft"/>
              <w:rPr>
                <w:rFonts w:asciiTheme="minorHAnsi" w:hAnsiTheme="minorHAnsi"/>
              </w:rPr>
            </w:pPr>
            <w:r w:rsidRPr="00756723">
              <w:rPr>
                <w:rFonts w:asciiTheme="minorHAnsi" w:hAnsiTheme="minorHAnsi"/>
              </w:rPr>
              <w:t>Area for Further Assessment under CFRAM programme?</w:t>
            </w:r>
          </w:p>
        </w:tc>
        <w:tc>
          <w:tcPr>
            <w:tcW w:w="4458" w:type="dxa"/>
            <w:tcBorders>
              <w:top w:val="single" w:sz="4" w:space="0" w:color="00A9E0"/>
              <w:left w:val="single" w:sz="4" w:space="0" w:color="00A9E0"/>
              <w:bottom w:val="single" w:sz="4" w:space="0" w:color="00A9E0"/>
              <w:right w:val="single" w:sz="4" w:space="0" w:color="00A9E0"/>
              <w:tl2br w:val="nil"/>
              <w:tr2bl w:val="nil"/>
            </w:tcBorders>
          </w:tcPr>
          <w:p w:rsidR="00CA6F09" w:rsidRPr="00756723" w:rsidRDefault="00CA6F09" w:rsidP="00CA6F09">
            <w:pPr>
              <w:pStyle w:val="JBATableText9ptLeft"/>
              <w:rPr>
                <w:rFonts w:asciiTheme="minorHAnsi" w:hAnsiTheme="minorHAnsi"/>
              </w:rPr>
            </w:pPr>
            <w:r w:rsidRPr="00756723">
              <w:rPr>
                <w:rFonts w:asciiTheme="minorHAnsi" w:hAnsiTheme="minorHAnsi"/>
              </w:rPr>
              <w:t>No</w:t>
            </w:r>
          </w:p>
        </w:tc>
      </w:tr>
      <w:tr w:rsidR="00CA6F09" w:rsidRPr="00756723" w:rsidTr="00112F1E">
        <w:tc>
          <w:tcPr>
            <w:tcW w:w="9510" w:type="dxa"/>
            <w:gridSpan w:val="3"/>
            <w:tcBorders>
              <w:top w:val="single" w:sz="4" w:space="0" w:color="00A9E0"/>
              <w:left w:val="single" w:sz="4" w:space="0" w:color="00A9E0"/>
              <w:bottom w:val="single" w:sz="4" w:space="0" w:color="00A9E0"/>
              <w:right w:val="single" w:sz="4" w:space="0" w:color="00A9E0"/>
              <w:tl2br w:val="nil"/>
              <w:tr2bl w:val="nil"/>
            </w:tcBorders>
          </w:tcPr>
          <w:p w:rsidR="00CA6F09" w:rsidRPr="00756723" w:rsidRDefault="003C691E" w:rsidP="00CA6F09">
            <w:pPr>
              <w:pStyle w:val="JBATableText10ptLeft"/>
              <w:rPr>
                <w:rFonts w:asciiTheme="minorHAnsi" w:hAnsiTheme="minorHAnsi"/>
              </w:rPr>
            </w:pPr>
            <w:r>
              <w:rPr>
                <w:noProof/>
                <w:lang w:val="en-IE" w:eastAsia="en-IE"/>
              </w:rPr>
              <w:drawing>
                <wp:anchor distT="0" distB="0" distL="114300" distR="114300" simplePos="0" relativeHeight="251555328" behindDoc="0" locked="0" layoutInCell="1" allowOverlap="1">
                  <wp:simplePos x="0" y="0"/>
                  <wp:positionH relativeFrom="column">
                    <wp:posOffset>4908550</wp:posOffset>
                  </wp:positionH>
                  <wp:positionV relativeFrom="paragraph">
                    <wp:posOffset>68580</wp:posOffset>
                  </wp:positionV>
                  <wp:extent cx="983089" cy="569343"/>
                  <wp:effectExtent l="0" t="0" r="7620" b="254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83089" cy="569343"/>
                          </a:xfrm>
                          <a:prstGeom prst="rect">
                            <a:avLst/>
                          </a:prstGeom>
                        </pic:spPr>
                      </pic:pic>
                    </a:graphicData>
                  </a:graphic>
                </wp:anchor>
              </w:drawing>
            </w:r>
            <w:r w:rsidR="00585439">
              <w:rPr>
                <w:noProof/>
                <w:lang w:val="en-IE" w:eastAsia="en-IE"/>
              </w:rPr>
              <w:drawing>
                <wp:inline distT="0" distB="0" distL="0" distR="0">
                  <wp:extent cx="5904230" cy="4608830"/>
                  <wp:effectExtent l="0" t="0" r="1270" b="127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904230" cy="4608830"/>
                          </a:xfrm>
                          <a:prstGeom prst="rect">
                            <a:avLst/>
                          </a:prstGeom>
                        </pic:spPr>
                      </pic:pic>
                    </a:graphicData>
                  </a:graphic>
                </wp:inline>
              </w:drawing>
            </w:r>
          </w:p>
          <w:p w:rsidR="00CA6F09" w:rsidRPr="00756723" w:rsidRDefault="00CA6F09" w:rsidP="00CA6F09">
            <w:pPr>
              <w:pStyle w:val="JBATableText8ptLeft"/>
              <w:rPr>
                <w:rFonts w:asciiTheme="minorHAnsi" w:hAnsiTheme="minorHAnsi"/>
              </w:rPr>
            </w:pPr>
            <w:r w:rsidRPr="00756723">
              <w:rPr>
                <w:rFonts w:asciiTheme="minorHAnsi" w:hAnsiTheme="minorHAnsi"/>
              </w:rPr>
              <w:t xml:space="preserve">© Ordnance Survey Ireland &amp; Government of Ireland, </w:t>
            </w:r>
            <w:r w:rsidR="00603B24">
              <w:rPr>
                <w:rFonts w:asciiTheme="minorHAnsi" w:hAnsiTheme="minorHAnsi"/>
              </w:rPr>
              <w:t>Meath 2019/31/CCMA</w:t>
            </w:r>
          </w:p>
          <w:p w:rsidR="00CA6F09" w:rsidRPr="00756723" w:rsidRDefault="00CA6F09" w:rsidP="00CA6F09">
            <w:pPr>
              <w:pStyle w:val="JBATableText8ptLeft"/>
              <w:rPr>
                <w:rFonts w:asciiTheme="minorHAnsi" w:hAnsiTheme="minorHAnsi"/>
              </w:rPr>
            </w:pPr>
            <w:r w:rsidRPr="00756723">
              <w:rPr>
                <w:rFonts w:asciiTheme="minorHAnsi" w:hAnsiTheme="minorHAnsi"/>
              </w:rPr>
              <w:t>The Flood Zone mapping has been produced in accordance with the Planning Guidelines and therefore ignores the impact of flood protection structures.   Areas protected by flood defences still carry a residual risk of flooding due to overtopping or breach, there may also be no guarantee of maintenance in perpetuity.  Areas that benefit from defences are annotated separately.   Flood Zone A – Fluvial: 1 in 100 year or 1% AEP, Tidal: 1 in 200 year or 0.5% AEP.  Flood Zone B – 1 in 1000 year or 0.1% AEP.</w:t>
            </w:r>
          </w:p>
          <w:p w:rsidR="000E232E" w:rsidRPr="00756723" w:rsidRDefault="000E232E" w:rsidP="00CA6F09">
            <w:pPr>
              <w:pStyle w:val="JBATableText8ptLeft"/>
              <w:rPr>
                <w:rFonts w:asciiTheme="minorHAnsi" w:hAnsiTheme="minorHAnsi"/>
              </w:rPr>
            </w:pPr>
          </w:p>
        </w:tc>
      </w:tr>
      <w:tr w:rsidR="00CA6F09" w:rsidRPr="00756723" w:rsidTr="00112F1E">
        <w:tc>
          <w:tcPr>
            <w:tcW w:w="3267" w:type="dxa"/>
            <w:tcBorders>
              <w:top w:val="single" w:sz="4" w:space="0" w:color="00A9E0"/>
              <w:left w:val="single" w:sz="4" w:space="0" w:color="00A9E0"/>
              <w:bottom w:val="single" w:sz="4" w:space="0" w:color="00A9E0"/>
              <w:right w:val="single" w:sz="4" w:space="0" w:color="00A9E0"/>
              <w:tl2br w:val="nil"/>
              <w:tr2bl w:val="nil"/>
            </w:tcBorders>
          </w:tcPr>
          <w:p w:rsidR="00CA6F09" w:rsidRPr="00756723" w:rsidRDefault="00CA6F09" w:rsidP="00CA6F09">
            <w:pPr>
              <w:pStyle w:val="JBATableText9ptLeft"/>
              <w:rPr>
                <w:rFonts w:asciiTheme="minorHAnsi" w:hAnsiTheme="minorHAnsi"/>
              </w:rPr>
            </w:pPr>
            <w:r w:rsidRPr="00756723">
              <w:rPr>
                <w:rFonts w:asciiTheme="minorHAnsi" w:hAnsiTheme="minorHAnsi"/>
              </w:rPr>
              <w:t>Flood Zone Data</w:t>
            </w:r>
          </w:p>
        </w:tc>
        <w:tc>
          <w:tcPr>
            <w:tcW w:w="6243" w:type="dxa"/>
            <w:gridSpan w:val="2"/>
            <w:tcBorders>
              <w:top w:val="single" w:sz="4" w:space="0" w:color="00A9E0"/>
              <w:left w:val="single" w:sz="4" w:space="0" w:color="00A9E0"/>
              <w:bottom w:val="single" w:sz="4" w:space="0" w:color="00A9E0"/>
              <w:right w:val="single" w:sz="4" w:space="0" w:color="00A9E0"/>
              <w:tl2br w:val="nil"/>
              <w:tr2bl w:val="nil"/>
            </w:tcBorders>
          </w:tcPr>
          <w:p w:rsidR="00CA6F09" w:rsidRPr="00756723" w:rsidRDefault="003C691E" w:rsidP="00CA6F09">
            <w:pPr>
              <w:pStyle w:val="JBATableText9ptLeft"/>
              <w:rPr>
                <w:rFonts w:asciiTheme="minorHAnsi" w:hAnsiTheme="minorHAnsi"/>
              </w:rPr>
            </w:pPr>
            <w:r>
              <w:rPr>
                <w:rFonts w:asciiTheme="minorHAnsi" w:hAnsiTheme="minorHAnsi"/>
              </w:rPr>
              <w:t>Detailed flood mapping study</w:t>
            </w:r>
            <w:r w:rsidR="00CA6F09" w:rsidRPr="00756723">
              <w:rPr>
                <w:rFonts w:asciiTheme="minorHAnsi" w:hAnsiTheme="minorHAnsi"/>
              </w:rPr>
              <w:t>.</w:t>
            </w:r>
          </w:p>
        </w:tc>
      </w:tr>
      <w:tr w:rsidR="00CA6F09" w:rsidRPr="00756723" w:rsidTr="00112F1E">
        <w:tc>
          <w:tcPr>
            <w:tcW w:w="3267" w:type="dxa"/>
            <w:tcBorders>
              <w:top w:val="single" w:sz="4" w:space="0" w:color="00A9E0"/>
              <w:left w:val="single" w:sz="4" w:space="0" w:color="00A9E0"/>
              <w:bottom w:val="single" w:sz="4" w:space="0" w:color="00A9E0"/>
              <w:right w:val="single" w:sz="4" w:space="0" w:color="00A9E0"/>
              <w:tl2br w:val="nil"/>
              <w:tr2bl w:val="nil"/>
            </w:tcBorders>
          </w:tcPr>
          <w:p w:rsidR="00CA6F09" w:rsidRPr="00756723" w:rsidRDefault="00CA6F09" w:rsidP="00CA6F09">
            <w:pPr>
              <w:pStyle w:val="JBATableText9ptLeft"/>
              <w:rPr>
                <w:rFonts w:asciiTheme="minorHAnsi" w:hAnsiTheme="minorHAnsi"/>
              </w:rPr>
            </w:pPr>
            <w:r w:rsidRPr="00756723">
              <w:rPr>
                <w:rFonts w:asciiTheme="minorHAnsi" w:hAnsiTheme="minorHAnsi"/>
              </w:rPr>
              <w:t>Historic Flooding</w:t>
            </w:r>
          </w:p>
        </w:tc>
        <w:tc>
          <w:tcPr>
            <w:tcW w:w="6243" w:type="dxa"/>
            <w:gridSpan w:val="2"/>
            <w:tcBorders>
              <w:top w:val="single" w:sz="4" w:space="0" w:color="00A9E0"/>
              <w:left w:val="single" w:sz="4" w:space="0" w:color="00A9E0"/>
              <w:bottom w:val="single" w:sz="4" w:space="0" w:color="00A9E0"/>
              <w:right w:val="single" w:sz="4" w:space="0" w:color="00A9E0"/>
              <w:tl2br w:val="nil"/>
              <w:tr2bl w:val="nil"/>
            </w:tcBorders>
          </w:tcPr>
          <w:p w:rsidR="00CA6F09" w:rsidRPr="00756723" w:rsidRDefault="00E44333" w:rsidP="00CA6F09">
            <w:pPr>
              <w:pStyle w:val="JBATableText9ptLeft"/>
              <w:rPr>
                <w:rFonts w:asciiTheme="minorHAnsi" w:hAnsiTheme="minorHAnsi"/>
              </w:rPr>
            </w:pPr>
            <w:r w:rsidRPr="00756723">
              <w:rPr>
                <w:rFonts w:asciiTheme="minorHAnsi" w:hAnsiTheme="minorHAnsi"/>
              </w:rPr>
              <w:t>No historic records of flooding were found.</w:t>
            </w:r>
          </w:p>
        </w:tc>
      </w:tr>
      <w:tr w:rsidR="00112F1E" w:rsidRPr="00756723" w:rsidTr="00112F1E">
        <w:tc>
          <w:tcPr>
            <w:tcW w:w="9510" w:type="dxa"/>
            <w:gridSpan w:val="3"/>
            <w:tcBorders>
              <w:top w:val="single" w:sz="4" w:space="0" w:color="00A9E0"/>
              <w:left w:val="single" w:sz="4" w:space="0" w:color="00A9E0"/>
              <w:bottom w:val="single" w:sz="4" w:space="0" w:color="00A9E0"/>
              <w:right w:val="single" w:sz="4" w:space="0" w:color="00A9E0"/>
              <w:tl2br w:val="nil"/>
              <w:tr2bl w:val="nil"/>
            </w:tcBorders>
          </w:tcPr>
          <w:p w:rsidR="00112F1E" w:rsidRPr="00756723" w:rsidRDefault="00112F1E" w:rsidP="00CA6F09">
            <w:pPr>
              <w:pStyle w:val="JBATableText9ptLeft"/>
              <w:rPr>
                <w:rFonts w:asciiTheme="minorHAnsi" w:hAnsiTheme="minorHAnsi"/>
              </w:rPr>
            </w:pPr>
            <w:r w:rsidRPr="00756723">
              <w:rPr>
                <w:rFonts w:asciiTheme="minorHAnsi" w:hAnsiTheme="minorHAnsi"/>
              </w:rPr>
              <w:t>Comment:</w:t>
            </w:r>
          </w:p>
          <w:p w:rsidR="00112F1E" w:rsidRPr="00756723" w:rsidRDefault="003C691E" w:rsidP="00402CED">
            <w:pPr>
              <w:pStyle w:val="JBATableText9ptLeft"/>
              <w:rPr>
                <w:rFonts w:asciiTheme="minorHAnsi" w:hAnsiTheme="minorHAnsi"/>
              </w:rPr>
            </w:pPr>
            <w:r>
              <w:rPr>
                <w:rFonts w:asciiTheme="minorHAnsi" w:hAnsiTheme="minorHAnsi"/>
              </w:rPr>
              <w:t>The Kilwarden River has been subject to a detailed flood mapping study that has reduced the extent of the floodplain compared to previous iterations of the MCDP.  The reduction in risk is as a result of more accurate representation of channel capacity resulting from the OPW Arterial Drainage Scheme that was implemented on the river.</w:t>
            </w:r>
          </w:p>
          <w:p w:rsidR="00112F1E" w:rsidRPr="00756723" w:rsidRDefault="00112F1E" w:rsidP="00CA6F09">
            <w:pPr>
              <w:pStyle w:val="JBATableText9ptLeft"/>
              <w:rPr>
                <w:rFonts w:asciiTheme="minorHAnsi" w:hAnsiTheme="minorHAnsi"/>
              </w:rPr>
            </w:pPr>
          </w:p>
          <w:p w:rsidR="00112F1E" w:rsidRPr="00756723" w:rsidRDefault="00112F1E" w:rsidP="00CA6F09">
            <w:pPr>
              <w:pStyle w:val="JBATableText9ptLeft"/>
              <w:rPr>
                <w:rFonts w:asciiTheme="minorHAnsi" w:hAnsiTheme="minorHAnsi"/>
              </w:rPr>
            </w:pPr>
            <w:r w:rsidRPr="00756723">
              <w:rPr>
                <w:rFonts w:asciiTheme="minorHAnsi" w:hAnsiTheme="minorHAnsi"/>
              </w:rPr>
              <w:t xml:space="preserve">Open Space (F1) lands are </w:t>
            </w:r>
            <w:r w:rsidR="009A5D62" w:rsidRPr="00756723">
              <w:rPr>
                <w:rFonts w:asciiTheme="minorHAnsi" w:hAnsiTheme="minorHAnsi"/>
              </w:rPr>
              <w:t xml:space="preserve">within Flood Zone B </w:t>
            </w:r>
            <w:r w:rsidRPr="00756723">
              <w:rPr>
                <w:rFonts w:asciiTheme="minorHAnsi" w:hAnsiTheme="minorHAnsi"/>
              </w:rPr>
              <w:t xml:space="preserve">and the zoning objectives are consistent with the level of flood risk.  </w:t>
            </w:r>
          </w:p>
          <w:p w:rsidR="00112F1E" w:rsidRPr="00756723" w:rsidRDefault="00112F1E" w:rsidP="00CA6F09">
            <w:pPr>
              <w:pStyle w:val="JBATableText9ptLeft"/>
              <w:rPr>
                <w:rFonts w:asciiTheme="minorHAnsi" w:hAnsiTheme="minorHAnsi"/>
              </w:rPr>
            </w:pPr>
          </w:p>
          <w:p w:rsidR="00112F1E" w:rsidRPr="00756723" w:rsidRDefault="00112F1E" w:rsidP="00CA6F09">
            <w:pPr>
              <w:pStyle w:val="JBATableText9ptLeft"/>
              <w:rPr>
                <w:rFonts w:asciiTheme="minorHAnsi" w:hAnsiTheme="minorHAnsi"/>
              </w:rPr>
            </w:pPr>
            <w:r w:rsidRPr="00756723">
              <w:rPr>
                <w:rFonts w:asciiTheme="minorHAnsi" w:hAnsiTheme="minorHAnsi"/>
              </w:rPr>
              <w:t>Existing residential development (A1) should be managed in line with the policies (</w:t>
            </w:r>
            <w:r w:rsidR="003C691E">
              <w:rPr>
                <w:rFonts w:asciiTheme="minorHAnsi" w:hAnsiTheme="minorHAnsi"/>
              </w:rPr>
              <w:t>INF POL 14-19</w:t>
            </w:r>
            <w:r w:rsidRPr="00756723">
              <w:rPr>
                <w:rFonts w:asciiTheme="minorHAnsi" w:hAnsiTheme="minorHAnsi"/>
              </w:rPr>
              <w:t xml:space="preserve">) of the MCDP.  </w:t>
            </w:r>
          </w:p>
        </w:tc>
      </w:tr>
      <w:tr w:rsidR="00CA6F09" w:rsidRPr="00756723" w:rsidTr="00112F1E">
        <w:tc>
          <w:tcPr>
            <w:tcW w:w="3267" w:type="dxa"/>
            <w:tcBorders>
              <w:top w:val="single" w:sz="4" w:space="0" w:color="00A9E0"/>
              <w:left w:val="single" w:sz="4" w:space="0" w:color="00A9E0"/>
              <w:bottom w:val="single" w:sz="4" w:space="0" w:color="00A9E0"/>
              <w:right w:val="single" w:sz="4" w:space="0" w:color="00A9E0"/>
              <w:tl2br w:val="nil"/>
              <w:tr2bl w:val="nil"/>
            </w:tcBorders>
          </w:tcPr>
          <w:p w:rsidR="00CA6F09" w:rsidRPr="00756723" w:rsidRDefault="00CA6F09" w:rsidP="00CA6F09">
            <w:pPr>
              <w:pStyle w:val="JBATableText9ptLeft"/>
              <w:rPr>
                <w:rFonts w:asciiTheme="minorHAnsi" w:hAnsiTheme="minorHAnsi"/>
              </w:rPr>
            </w:pPr>
            <w:r w:rsidRPr="00756723">
              <w:rPr>
                <w:rFonts w:asciiTheme="minorHAnsi" w:hAnsiTheme="minorHAnsi"/>
              </w:rPr>
              <w:t>Climate Change</w:t>
            </w:r>
          </w:p>
        </w:tc>
        <w:tc>
          <w:tcPr>
            <w:tcW w:w="6243" w:type="dxa"/>
            <w:gridSpan w:val="2"/>
            <w:tcBorders>
              <w:top w:val="single" w:sz="4" w:space="0" w:color="00A9E0"/>
              <w:left w:val="single" w:sz="4" w:space="0" w:color="00A9E0"/>
              <w:bottom w:val="single" w:sz="4" w:space="0" w:color="00A9E0"/>
              <w:right w:val="single" w:sz="4" w:space="0" w:color="00A9E0"/>
              <w:tl2br w:val="nil"/>
              <w:tr2bl w:val="nil"/>
            </w:tcBorders>
          </w:tcPr>
          <w:p w:rsidR="00CA6F09" w:rsidRPr="00756723" w:rsidRDefault="00504183" w:rsidP="00504183">
            <w:pPr>
              <w:pStyle w:val="JBATableText9ptLeft"/>
              <w:rPr>
                <w:rFonts w:asciiTheme="minorHAnsi" w:hAnsiTheme="minorHAnsi"/>
              </w:rPr>
            </w:pPr>
            <w:r w:rsidRPr="00756723">
              <w:rPr>
                <w:rFonts w:asciiTheme="minorHAnsi" w:hAnsiTheme="minorHAnsi"/>
              </w:rPr>
              <w:t>Model outlines indicate minor impact from future climate change.</w:t>
            </w:r>
          </w:p>
        </w:tc>
      </w:tr>
      <w:tr w:rsidR="00CA6F09" w:rsidRPr="00756723" w:rsidTr="00112F1E">
        <w:tc>
          <w:tcPr>
            <w:tcW w:w="3267" w:type="dxa"/>
            <w:tcBorders>
              <w:top w:val="single" w:sz="4" w:space="0" w:color="00A9E0"/>
              <w:left w:val="single" w:sz="4" w:space="0" w:color="00A9E0"/>
              <w:bottom w:val="single" w:sz="4" w:space="0" w:color="00A9E0"/>
              <w:right w:val="single" w:sz="4" w:space="0" w:color="00A9E0"/>
              <w:tl2br w:val="nil"/>
              <w:tr2bl w:val="nil"/>
            </w:tcBorders>
          </w:tcPr>
          <w:p w:rsidR="00CA6F09" w:rsidRPr="00756723" w:rsidRDefault="00CA6F09" w:rsidP="00CA6F09">
            <w:pPr>
              <w:pStyle w:val="JBATableText9ptLeft"/>
              <w:rPr>
                <w:rFonts w:asciiTheme="minorHAnsi" w:hAnsiTheme="minorHAnsi"/>
              </w:rPr>
            </w:pPr>
            <w:r w:rsidRPr="00756723">
              <w:rPr>
                <w:rFonts w:asciiTheme="minorHAnsi" w:hAnsiTheme="minorHAnsi"/>
              </w:rPr>
              <w:t>Conclusion</w:t>
            </w:r>
          </w:p>
        </w:tc>
        <w:tc>
          <w:tcPr>
            <w:tcW w:w="6243" w:type="dxa"/>
            <w:gridSpan w:val="2"/>
            <w:tcBorders>
              <w:top w:val="single" w:sz="4" w:space="0" w:color="00A9E0"/>
              <w:left w:val="single" w:sz="4" w:space="0" w:color="00A9E0"/>
              <w:bottom w:val="single" w:sz="4" w:space="0" w:color="00A9E0"/>
              <w:right w:val="single" w:sz="4" w:space="0" w:color="00A9E0"/>
              <w:tl2br w:val="nil"/>
              <w:tr2bl w:val="nil"/>
            </w:tcBorders>
          </w:tcPr>
          <w:p w:rsidR="00CA6F09" w:rsidRPr="00756723" w:rsidRDefault="00CA6F09" w:rsidP="00CA6F09">
            <w:pPr>
              <w:pStyle w:val="JBATableText9ptLeft"/>
              <w:rPr>
                <w:rFonts w:asciiTheme="minorHAnsi" w:hAnsiTheme="minorHAnsi"/>
              </w:rPr>
            </w:pPr>
            <w:r w:rsidRPr="00756723">
              <w:rPr>
                <w:rFonts w:asciiTheme="minorHAnsi" w:hAnsiTheme="minorHAnsi"/>
              </w:rPr>
              <w:t>Manage</w:t>
            </w:r>
            <w:r w:rsidR="00504183" w:rsidRPr="00756723">
              <w:rPr>
                <w:rFonts w:asciiTheme="minorHAnsi" w:hAnsiTheme="minorHAnsi"/>
              </w:rPr>
              <w:t xml:space="preserve"> existing</w:t>
            </w:r>
            <w:r w:rsidRPr="00756723">
              <w:rPr>
                <w:rFonts w:asciiTheme="minorHAnsi" w:hAnsiTheme="minorHAnsi"/>
              </w:rPr>
              <w:t xml:space="preserve"> flood risk and development in line with approved policies and objectives.</w:t>
            </w:r>
          </w:p>
        </w:tc>
      </w:tr>
    </w:tbl>
    <w:p w:rsidR="0077636D" w:rsidRPr="00756723" w:rsidRDefault="0077636D" w:rsidP="0077636D">
      <w:pPr>
        <w:pStyle w:val="JBAParaText"/>
        <w:rPr>
          <w:rFonts w:asciiTheme="minorHAnsi" w:hAnsiTheme="minorHAnsi"/>
        </w:rPr>
      </w:pPr>
      <w:bookmarkStart w:id="270" w:name="_Toc346620653"/>
    </w:p>
    <w:p w:rsidR="003F51BB" w:rsidRPr="00756723" w:rsidRDefault="003F51BB">
      <w:pPr>
        <w:keepNext w:val="0"/>
        <w:rPr>
          <w:rFonts w:asciiTheme="minorHAnsi" w:eastAsia="Times New Roman" w:hAnsiTheme="minorHAnsi"/>
          <w:b/>
          <w:bCs/>
          <w:color w:val="0D9DDB"/>
          <w:sz w:val="24"/>
          <w:szCs w:val="26"/>
        </w:rPr>
      </w:pPr>
      <w:r w:rsidRPr="00756723">
        <w:rPr>
          <w:rFonts w:asciiTheme="minorHAnsi" w:hAnsiTheme="minorHAnsi"/>
        </w:rPr>
        <w:br w:type="page"/>
      </w:r>
    </w:p>
    <w:p w:rsidR="00D15BC8" w:rsidRPr="00756723" w:rsidRDefault="00D15BC8" w:rsidP="005E5CCC">
      <w:pPr>
        <w:pStyle w:val="Heading2"/>
        <w:rPr>
          <w:rFonts w:asciiTheme="minorHAnsi" w:hAnsiTheme="minorHAnsi"/>
        </w:rPr>
      </w:pPr>
      <w:bookmarkStart w:id="271" w:name="_Toc27127851"/>
      <w:r w:rsidRPr="00756723">
        <w:rPr>
          <w:rFonts w:asciiTheme="minorHAnsi" w:hAnsiTheme="minorHAnsi"/>
        </w:rPr>
        <w:lastRenderedPageBreak/>
        <w:t>Crossakeel</w:t>
      </w:r>
      <w:bookmarkEnd w:id="270"/>
      <w:bookmarkEnd w:id="271"/>
    </w:p>
    <w:tbl>
      <w:tblPr>
        <w:tblW w:w="918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4"/>
        <w:gridCol w:w="1871"/>
        <w:gridCol w:w="4411"/>
      </w:tblGrid>
      <w:tr w:rsidR="006C3F46" w:rsidRPr="00756723" w:rsidTr="0040585E">
        <w:tc>
          <w:tcPr>
            <w:tcW w:w="4803" w:type="dxa"/>
            <w:gridSpan w:val="2"/>
            <w:tcBorders>
              <w:top w:val="single" w:sz="4" w:space="0" w:color="00A9E0"/>
              <w:left w:val="single" w:sz="4" w:space="0" w:color="00A9E0"/>
              <w:bottom w:val="single" w:sz="4" w:space="0" w:color="00A9E0"/>
              <w:right w:val="single" w:sz="4" w:space="0" w:color="00A9E0"/>
              <w:tl2br w:val="nil"/>
              <w:tr2bl w:val="nil"/>
            </w:tcBorders>
          </w:tcPr>
          <w:p w:rsidR="006C3F46" w:rsidRPr="00756723" w:rsidRDefault="006C3F46" w:rsidP="006C3F46">
            <w:pPr>
              <w:pStyle w:val="JBATableText9ptLeft"/>
              <w:rPr>
                <w:rFonts w:asciiTheme="minorHAnsi" w:hAnsiTheme="minorHAnsi"/>
              </w:rPr>
            </w:pPr>
            <w:r w:rsidRPr="00756723">
              <w:rPr>
                <w:rFonts w:asciiTheme="minorHAnsi" w:hAnsiTheme="minorHAnsi"/>
              </w:rPr>
              <w:t>Hierarchy</w:t>
            </w:r>
          </w:p>
        </w:tc>
        <w:tc>
          <w:tcPr>
            <w:tcW w:w="4382" w:type="dxa"/>
            <w:tcBorders>
              <w:top w:val="single" w:sz="4" w:space="0" w:color="00A9E0"/>
              <w:left w:val="single" w:sz="4" w:space="0" w:color="00A9E0"/>
              <w:bottom w:val="single" w:sz="4" w:space="0" w:color="00A9E0"/>
              <w:right w:val="single" w:sz="4" w:space="0" w:color="00A9E0"/>
              <w:tl2br w:val="nil"/>
              <w:tr2bl w:val="nil"/>
            </w:tcBorders>
          </w:tcPr>
          <w:p w:rsidR="006C3F46" w:rsidRPr="00756723" w:rsidRDefault="006C3F46" w:rsidP="006C3F46">
            <w:pPr>
              <w:pStyle w:val="JBATableText9ptLeft"/>
              <w:rPr>
                <w:rFonts w:asciiTheme="minorHAnsi" w:hAnsiTheme="minorHAnsi"/>
              </w:rPr>
            </w:pPr>
            <w:r w:rsidRPr="00756723">
              <w:rPr>
                <w:rFonts w:asciiTheme="minorHAnsi" w:hAnsiTheme="minorHAnsi"/>
              </w:rPr>
              <w:t>VILLAGE</w:t>
            </w:r>
          </w:p>
        </w:tc>
      </w:tr>
      <w:tr w:rsidR="006C3F46" w:rsidRPr="00756723" w:rsidTr="0040585E">
        <w:tc>
          <w:tcPr>
            <w:tcW w:w="4803" w:type="dxa"/>
            <w:gridSpan w:val="2"/>
            <w:tcBorders>
              <w:top w:val="single" w:sz="4" w:space="0" w:color="00A9E0"/>
              <w:left w:val="single" w:sz="4" w:space="0" w:color="00A9E0"/>
              <w:bottom w:val="single" w:sz="4" w:space="0" w:color="00A9E0"/>
              <w:right w:val="single" w:sz="4" w:space="0" w:color="00A9E0"/>
              <w:tl2br w:val="nil"/>
              <w:tr2bl w:val="nil"/>
            </w:tcBorders>
          </w:tcPr>
          <w:p w:rsidR="006C3F46" w:rsidRPr="00756723" w:rsidRDefault="006C3F46" w:rsidP="006C3F46">
            <w:pPr>
              <w:pStyle w:val="JBATableText9ptLeft"/>
              <w:rPr>
                <w:rFonts w:asciiTheme="minorHAnsi" w:hAnsiTheme="minorHAnsi"/>
              </w:rPr>
            </w:pPr>
            <w:r w:rsidRPr="00756723">
              <w:rPr>
                <w:rFonts w:asciiTheme="minorHAnsi" w:hAnsiTheme="minorHAnsi"/>
              </w:rPr>
              <w:t>Area for Further Assessment under CFRAM programme?</w:t>
            </w:r>
          </w:p>
        </w:tc>
        <w:tc>
          <w:tcPr>
            <w:tcW w:w="4382" w:type="dxa"/>
            <w:tcBorders>
              <w:top w:val="single" w:sz="4" w:space="0" w:color="00A9E0"/>
              <w:left w:val="single" w:sz="4" w:space="0" w:color="00A9E0"/>
              <w:bottom w:val="single" w:sz="4" w:space="0" w:color="00A9E0"/>
              <w:right w:val="single" w:sz="4" w:space="0" w:color="00A9E0"/>
              <w:tl2br w:val="nil"/>
              <w:tr2bl w:val="nil"/>
            </w:tcBorders>
          </w:tcPr>
          <w:p w:rsidR="006C3F46" w:rsidRPr="00756723" w:rsidRDefault="006C3F46" w:rsidP="006C3F46">
            <w:pPr>
              <w:pStyle w:val="JBATableText9ptLeft"/>
              <w:rPr>
                <w:rFonts w:asciiTheme="minorHAnsi" w:hAnsiTheme="minorHAnsi"/>
              </w:rPr>
            </w:pPr>
            <w:r w:rsidRPr="00756723">
              <w:rPr>
                <w:rFonts w:asciiTheme="minorHAnsi" w:hAnsiTheme="minorHAnsi"/>
              </w:rPr>
              <w:t>No</w:t>
            </w:r>
          </w:p>
        </w:tc>
      </w:tr>
      <w:tr w:rsidR="006C3F46" w:rsidRPr="00756723" w:rsidTr="0040585E">
        <w:tc>
          <w:tcPr>
            <w:tcW w:w="9185" w:type="dxa"/>
            <w:gridSpan w:val="3"/>
            <w:tcBorders>
              <w:top w:val="single" w:sz="4" w:space="0" w:color="00A9E0"/>
              <w:left w:val="single" w:sz="4" w:space="0" w:color="00A9E0"/>
              <w:bottom w:val="single" w:sz="4" w:space="0" w:color="00A9E0"/>
              <w:right w:val="single" w:sz="4" w:space="0" w:color="00A9E0"/>
              <w:tl2br w:val="nil"/>
              <w:tr2bl w:val="nil"/>
            </w:tcBorders>
          </w:tcPr>
          <w:p w:rsidR="006C3F46" w:rsidRPr="00756723" w:rsidRDefault="002E79A2" w:rsidP="006C3F46">
            <w:pPr>
              <w:pStyle w:val="JBATableText10ptLeft"/>
              <w:rPr>
                <w:rFonts w:asciiTheme="minorHAnsi" w:hAnsiTheme="minorHAnsi"/>
              </w:rPr>
            </w:pPr>
            <w:r>
              <w:rPr>
                <w:noProof/>
                <w:lang w:val="en-IE" w:eastAsia="en-IE"/>
              </w:rPr>
              <w:drawing>
                <wp:anchor distT="0" distB="0" distL="114300" distR="114300" simplePos="0" relativeHeight="251558400" behindDoc="0" locked="0" layoutInCell="1" allowOverlap="1">
                  <wp:simplePos x="0" y="0"/>
                  <wp:positionH relativeFrom="column">
                    <wp:posOffset>4775200</wp:posOffset>
                  </wp:positionH>
                  <wp:positionV relativeFrom="paragraph">
                    <wp:posOffset>68580</wp:posOffset>
                  </wp:positionV>
                  <wp:extent cx="983089" cy="569343"/>
                  <wp:effectExtent l="0" t="0" r="7620" b="254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83089" cy="569343"/>
                          </a:xfrm>
                          <a:prstGeom prst="rect">
                            <a:avLst/>
                          </a:prstGeom>
                        </pic:spPr>
                      </pic:pic>
                    </a:graphicData>
                  </a:graphic>
                </wp:anchor>
              </w:drawing>
            </w:r>
            <w:r>
              <w:rPr>
                <w:noProof/>
                <w:lang w:val="en-IE" w:eastAsia="en-IE"/>
              </w:rPr>
              <w:drawing>
                <wp:inline distT="0" distB="0" distL="0" distR="0">
                  <wp:extent cx="5867400" cy="5995501"/>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871651" cy="5999844"/>
                          </a:xfrm>
                          <a:prstGeom prst="rect">
                            <a:avLst/>
                          </a:prstGeom>
                        </pic:spPr>
                      </pic:pic>
                    </a:graphicData>
                  </a:graphic>
                </wp:inline>
              </w:drawing>
            </w:r>
          </w:p>
          <w:p w:rsidR="006C3F46" w:rsidRPr="00756723" w:rsidRDefault="006C3F46" w:rsidP="006C3F46">
            <w:pPr>
              <w:pStyle w:val="JBATableText8ptLeft"/>
              <w:rPr>
                <w:rFonts w:asciiTheme="minorHAnsi" w:hAnsiTheme="minorHAnsi"/>
              </w:rPr>
            </w:pPr>
            <w:r w:rsidRPr="00756723">
              <w:rPr>
                <w:rFonts w:asciiTheme="minorHAnsi" w:hAnsiTheme="minorHAnsi"/>
              </w:rPr>
              <w:t xml:space="preserve">© Ordnance Survey Ireland &amp; Government of Ireland, </w:t>
            </w:r>
            <w:r w:rsidR="00603B24">
              <w:rPr>
                <w:rFonts w:asciiTheme="minorHAnsi" w:hAnsiTheme="minorHAnsi"/>
              </w:rPr>
              <w:t>Meath 2019/31/CCMA</w:t>
            </w:r>
          </w:p>
          <w:p w:rsidR="006C3F46" w:rsidRPr="00756723" w:rsidRDefault="006C3F46" w:rsidP="006C3F46">
            <w:pPr>
              <w:pStyle w:val="JBATableText8ptLeft"/>
              <w:rPr>
                <w:rFonts w:asciiTheme="minorHAnsi" w:hAnsiTheme="minorHAnsi"/>
              </w:rPr>
            </w:pPr>
            <w:r w:rsidRPr="00756723">
              <w:rPr>
                <w:rFonts w:asciiTheme="minorHAnsi" w:hAnsiTheme="minorHAnsi"/>
              </w:rPr>
              <w:t>The Flood Zone mapping has been produced in accordance with the Planning Guidelines and therefore ignores the impact of flood protection structures.   Areas protected by flood defences still carry a residual risk of flooding due to overtopping or breach, there may also be no guarantee of maintenance in perpetuity.  Areas that benefit from defences are annotated separately.   Flood Zone A – Fluvial: 1 in 100 year or 1% AEP, Tidal: 1 in 200 year or 0.5% AEP.  Flood Zone B – 1 in 1000 year or 0.1% AEP.</w:t>
            </w:r>
          </w:p>
          <w:p w:rsidR="00760F5C" w:rsidRPr="00756723" w:rsidRDefault="00760F5C" w:rsidP="006C3F46">
            <w:pPr>
              <w:pStyle w:val="JBATableText8ptLeft"/>
              <w:rPr>
                <w:rFonts w:asciiTheme="minorHAnsi" w:hAnsiTheme="minorHAnsi"/>
              </w:rPr>
            </w:pPr>
          </w:p>
        </w:tc>
      </w:tr>
      <w:tr w:rsidR="00760F5C" w:rsidRPr="00756723" w:rsidTr="0040585E">
        <w:tc>
          <w:tcPr>
            <w:tcW w:w="2590" w:type="dxa"/>
            <w:tcBorders>
              <w:top w:val="single" w:sz="4" w:space="0" w:color="00A9E0"/>
              <w:left w:val="single" w:sz="4" w:space="0" w:color="00A9E0"/>
              <w:bottom w:val="single" w:sz="4" w:space="0" w:color="00A9E0"/>
              <w:right w:val="single" w:sz="4" w:space="0" w:color="00A9E0"/>
              <w:tl2br w:val="nil"/>
              <w:tr2bl w:val="nil"/>
            </w:tcBorders>
          </w:tcPr>
          <w:p w:rsidR="00760F5C" w:rsidRPr="00756723" w:rsidRDefault="00760F5C" w:rsidP="00760F5C">
            <w:pPr>
              <w:pStyle w:val="JBATableText9ptLeft"/>
              <w:rPr>
                <w:rFonts w:asciiTheme="minorHAnsi" w:hAnsiTheme="minorHAnsi"/>
              </w:rPr>
            </w:pPr>
            <w:r w:rsidRPr="00756723">
              <w:rPr>
                <w:rFonts w:asciiTheme="minorHAnsi" w:hAnsiTheme="minorHAnsi"/>
              </w:rPr>
              <w:t>Flood Zone Data</w:t>
            </w:r>
          </w:p>
        </w:tc>
        <w:tc>
          <w:tcPr>
            <w:tcW w:w="6595" w:type="dxa"/>
            <w:gridSpan w:val="2"/>
            <w:tcBorders>
              <w:top w:val="single" w:sz="4" w:space="0" w:color="00A9E0"/>
              <w:left w:val="single" w:sz="4" w:space="0" w:color="00A9E0"/>
              <w:bottom w:val="single" w:sz="4" w:space="0" w:color="00A9E0"/>
              <w:right w:val="single" w:sz="4" w:space="0" w:color="00A9E0"/>
              <w:tl2br w:val="nil"/>
              <w:tr2bl w:val="nil"/>
            </w:tcBorders>
          </w:tcPr>
          <w:p w:rsidR="00760F5C" w:rsidRPr="00756723" w:rsidRDefault="00760F5C" w:rsidP="00760F5C">
            <w:pPr>
              <w:pStyle w:val="JBATableText9ptLeft"/>
              <w:rPr>
                <w:rFonts w:asciiTheme="minorHAnsi" w:hAnsiTheme="minorHAnsi"/>
              </w:rPr>
            </w:pPr>
            <w:r w:rsidRPr="00756723">
              <w:rPr>
                <w:rFonts w:asciiTheme="minorHAnsi" w:hAnsiTheme="minorHAnsi"/>
              </w:rPr>
              <w:t>n/a</w:t>
            </w:r>
          </w:p>
        </w:tc>
      </w:tr>
      <w:tr w:rsidR="00760F5C" w:rsidRPr="00756723" w:rsidTr="0040585E">
        <w:tc>
          <w:tcPr>
            <w:tcW w:w="2590" w:type="dxa"/>
            <w:tcBorders>
              <w:top w:val="single" w:sz="4" w:space="0" w:color="00A9E0"/>
              <w:left w:val="single" w:sz="4" w:space="0" w:color="00A9E0"/>
              <w:bottom w:val="single" w:sz="4" w:space="0" w:color="00A9E0"/>
              <w:right w:val="single" w:sz="4" w:space="0" w:color="00A9E0"/>
              <w:tl2br w:val="nil"/>
              <w:tr2bl w:val="nil"/>
            </w:tcBorders>
          </w:tcPr>
          <w:p w:rsidR="00760F5C" w:rsidRPr="00756723" w:rsidRDefault="00760F5C" w:rsidP="00760F5C">
            <w:pPr>
              <w:pStyle w:val="JBATableText9ptLeft"/>
              <w:rPr>
                <w:rFonts w:asciiTheme="minorHAnsi" w:hAnsiTheme="minorHAnsi"/>
              </w:rPr>
            </w:pPr>
            <w:r w:rsidRPr="00756723">
              <w:rPr>
                <w:rFonts w:asciiTheme="minorHAnsi" w:hAnsiTheme="minorHAnsi"/>
              </w:rPr>
              <w:t>Historic Flooding</w:t>
            </w:r>
          </w:p>
        </w:tc>
        <w:tc>
          <w:tcPr>
            <w:tcW w:w="6595" w:type="dxa"/>
            <w:gridSpan w:val="2"/>
            <w:tcBorders>
              <w:top w:val="single" w:sz="4" w:space="0" w:color="00A9E0"/>
              <w:left w:val="single" w:sz="4" w:space="0" w:color="00A9E0"/>
              <w:bottom w:val="single" w:sz="4" w:space="0" w:color="00A9E0"/>
              <w:right w:val="single" w:sz="4" w:space="0" w:color="00A9E0"/>
              <w:tl2br w:val="nil"/>
              <w:tr2bl w:val="nil"/>
            </w:tcBorders>
          </w:tcPr>
          <w:p w:rsidR="00760F5C" w:rsidRPr="00756723" w:rsidRDefault="00E44333" w:rsidP="00760F5C">
            <w:pPr>
              <w:pStyle w:val="JBATableText9ptLeft"/>
              <w:rPr>
                <w:rFonts w:asciiTheme="minorHAnsi" w:hAnsiTheme="minorHAnsi"/>
              </w:rPr>
            </w:pPr>
            <w:r w:rsidRPr="00756723">
              <w:rPr>
                <w:rFonts w:asciiTheme="minorHAnsi" w:hAnsiTheme="minorHAnsi"/>
              </w:rPr>
              <w:t>No historic records of flooding were found.</w:t>
            </w:r>
          </w:p>
        </w:tc>
      </w:tr>
      <w:tr w:rsidR="00760F5C" w:rsidRPr="00756723" w:rsidTr="0040585E">
        <w:tc>
          <w:tcPr>
            <w:tcW w:w="2590" w:type="dxa"/>
            <w:tcBorders>
              <w:top w:val="single" w:sz="4" w:space="0" w:color="00A9E0"/>
              <w:left w:val="single" w:sz="4" w:space="0" w:color="00A9E0"/>
              <w:bottom w:val="single" w:sz="4" w:space="0" w:color="00A9E0"/>
              <w:right w:val="single" w:sz="4" w:space="0" w:color="00A9E0"/>
              <w:tl2br w:val="nil"/>
              <w:tr2bl w:val="nil"/>
            </w:tcBorders>
          </w:tcPr>
          <w:p w:rsidR="00760F5C" w:rsidRPr="00756723" w:rsidRDefault="00760F5C" w:rsidP="00760F5C">
            <w:pPr>
              <w:pStyle w:val="JBATableText9ptLeft"/>
              <w:rPr>
                <w:rFonts w:asciiTheme="minorHAnsi" w:hAnsiTheme="minorHAnsi"/>
              </w:rPr>
            </w:pPr>
            <w:r w:rsidRPr="00756723">
              <w:rPr>
                <w:rFonts w:asciiTheme="minorHAnsi" w:hAnsiTheme="minorHAnsi"/>
              </w:rPr>
              <w:t>Comment</w:t>
            </w:r>
          </w:p>
        </w:tc>
        <w:tc>
          <w:tcPr>
            <w:tcW w:w="6595" w:type="dxa"/>
            <w:gridSpan w:val="2"/>
            <w:tcBorders>
              <w:top w:val="single" w:sz="4" w:space="0" w:color="00A9E0"/>
              <w:left w:val="single" w:sz="4" w:space="0" w:color="00A9E0"/>
              <w:bottom w:val="single" w:sz="4" w:space="0" w:color="00A9E0"/>
              <w:right w:val="single" w:sz="4" w:space="0" w:color="00A9E0"/>
              <w:tl2br w:val="nil"/>
              <w:tr2bl w:val="nil"/>
            </w:tcBorders>
          </w:tcPr>
          <w:p w:rsidR="00760F5C" w:rsidRPr="00756723" w:rsidRDefault="00760F5C" w:rsidP="00760F5C">
            <w:pPr>
              <w:pStyle w:val="JBATableText9ptLeft"/>
              <w:rPr>
                <w:rFonts w:asciiTheme="minorHAnsi" w:hAnsiTheme="minorHAnsi"/>
              </w:rPr>
            </w:pPr>
            <w:r w:rsidRPr="00756723">
              <w:rPr>
                <w:rFonts w:asciiTheme="minorHAnsi" w:hAnsiTheme="minorHAnsi"/>
              </w:rPr>
              <w:t>No fluvial flood risk identified and no flood history.</w:t>
            </w:r>
          </w:p>
        </w:tc>
      </w:tr>
      <w:tr w:rsidR="0074235A" w:rsidRPr="00756723" w:rsidTr="0040585E">
        <w:tc>
          <w:tcPr>
            <w:tcW w:w="2590" w:type="dxa"/>
            <w:tcBorders>
              <w:top w:val="single" w:sz="4" w:space="0" w:color="00A9E0"/>
              <w:left w:val="single" w:sz="4" w:space="0" w:color="00A9E0"/>
              <w:bottom w:val="single" w:sz="4" w:space="0" w:color="00A9E0"/>
              <w:right w:val="single" w:sz="4" w:space="0" w:color="00A9E0"/>
              <w:tl2br w:val="nil"/>
              <w:tr2bl w:val="nil"/>
            </w:tcBorders>
          </w:tcPr>
          <w:p w:rsidR="0074235A" w:rsidRPr="00756723" w:rsidRDefault="0074235A" w:rsidP="0074235A">
            <w:pPr>
              <w:pStyle w:val="JBATableText9ptLeft"/>
              <w:rPr>
                <w:rFonts w:asciiTheme="minorHAnsi" w:hAnsiTheme="minorHAnsi"/>
              </w:rPr>
            </w:pPr>
            <w:r w:rsidRPr="00756723">
              <w:rPr>
                <w:rFonts w:asciiTheme="minorHAnsi" w:hAnsiTheme="minorHAnsi"/>
              </w:rPr>
              <w:t>Climate Change</w:t>
            </w:r>
          </w:p>
        </w:tc>
        <w:tc>
          <w:tcPr>
            <w:tcW w:w="6595" w:type="dxa"/>
            <w:gridSpan w:val="2"/>
            <w:tcBorders>
              <w:top w:val="single" w:sz="4" w:space="0" w:color="00A9E0"/>
              <w:left w:val="single" w:sz="4" w:space="0" w:color="00A9E0"/>
              <w:bottom w:val="single" w:sz="4" w:space="0" w:color="00A9E0"/>
              <w:right w:val="single" w:sz="4" w:space="0" w:color="00A9E0"/>
              <w:tl2br w:val="nil"/>
              <w:tr2bl w:val="nil"/>
            </w:tcBorders>
          </w:tcPr>
          <w:p w:rsidR="0074235A" w:rsidRPr="00756723" w:rsidRDefault="0074235A" w:rsidP="0074235A">
            <w:pPr>
              <w:pStyle w:val="JBATableText9ptLeft"/>
              <w:rPr>
                <w:rFonts w:asciiTheme="minorHAnsi" w:hAnsiTheme="minorHAnsi"/>
              </w:rPr>
            </w:pPr>
            <w:r w:rsidRPr="00756723">
              <w:rPr>
                <w:rFonts w:asciiTheme="minorHAnsi" w:hAnsiTheme="minorHAnsi"/>
              </w:rPr>
              <w:t>No fluvial impacts, potential increase in runoff.</w:t>
            </w:r>
          </w:p>
        </w:tc>
      </w:tr>
      <w:tr w:rsidR="00760F5C" w:rsidRPr="00756723" w:rsidTr="0040585E">
        <w:tc>
          <w:tcPr>
            <w:tcW w:w="2590" w:type="dxa"/>
            <w:tcBorders>
              <w:top w:val="single" w:sz="4" w:space="0" w:color="00A9E0"/>
              <w:left w:val="single" w:sz="4" w:space="0" w:color="00A9E0"/>
              <w:bottom w:val="single" w:sz="4" w:space="0" w:color="00A9E0"/>
              <w:right w:val="single" w:sz="4" w:space="0" w:color="00A9E0"/>
              <w:tl2br w:val="nil"/>
              <w:tr2bl w:val="nil"/>
            </w:tcBorders>
          </w:tcPr>
          <w:p w:rsidR="00760F5C" w:rsidRPr="00756723" w:rsidRDefault="00760F5C" w:rsidP="00760F5C">
            <w:pPr>
              <w:pStyle w:val="JBATableText9ptLeft"/>
              <w:rPr>
                <w:rFonts w:asciiTheme="minorHAnsi" w:hAnsiTheme="minorHAnsi"/>
              </w:rPr>
            </w:pPr>
            <w:r w:rsidRPr="00756723">
              <w:rPr>
                <w:rFonts w:asciiTheme="minorHAnsi" w:hAnsiTheme="minorHAnsi"/>
              </w:rPr>
              <w:t>Conclusion</w:t>
            </w:r>
          </w:p>
        </w:tc>
        <w:tc>
          <w:tcPr>
            <w:tcW w:w="6595" w:type="dxa"/>
            <w:gridSpan w:val="2"/>
            <w:tcBorders>
              <w:top w:val="single" w:sz="4" w:space="0" w:color="00A9E0"/>
              <w:left w:val="single" w:sz="4" w:space="0" w:color="00A9E0"/>
              <w:bottom w:val="single" w:sz="4" w:space="0" w:color="00A9E0"/>
              <w:right w:val="single" w:sz="4" w:space="0" w:color="00A9E0"/>
              <w:tl2br w:val="nil"/>
              <w:tr2bl w:val="nil"/>
            </w:tcBorders>
          </w:tcPr>
          <w:p w:rsidR="00760F5C" w:rsidRPr="00756723" w:rsidRDefault="00092236" w:rsidP="00092236">
            <w:pPr>
              <w:pStyle w:val="JBATableText9ptLeft"/>
              <w:rPr>
                <w:rFonts w:asciiTheme="minorHAnsi" w:hAnsiTheme="minorHAnsi"/>
              </w:rPr>
            </w:pPr>
            <w:r w:rsidRPr="00756723">
              <w:rPr>
                <w:rFonts w:asciiTheme="minorHAnsi" w:hAnsiTheme="minorHAnsi"/>
              </w:rPr>
              <w:t>Manage flood risk and development in line with approved policies and objectives.</w:t>
            </w:r>
          </w:p>
        </w:tc>
      </w:tr>
    </w:tbl>
    <w:p w:rsidR="006C3F46" w:rsidRPr="00756723" w:rsidRDefault="006C3F46" w:rsidP="006C3F46">
      <w:pPr>
        <w:pStyle w:val="JBAParaText"/>
        <w:rPr>
          <w:rFonts w:asciiTheme="minorHAnsi" w:hAnsiTheme="minorHAnsi"/>
        </w:rPr>
      </w:pPr>
    </w:p>
    <w:p w:rsidR="00E8684A" w:rsidRPr="00756723" w:rsidRDefault="00E8684A" w:rsidP="00E8684A">
      <w:pPr>
        <w:pStyle w:val="Heading2"/>
        <w:rPr>
          <w:rFonts w:asciiTheme="minorHAnsi" w:hAnsiTheme="minorHAnsi"/>
        </w:rPr>
      </w:pPr>
      <w:r w:rsidRPr="00756723">
        <w:rPr>
          <w:rFonts w:asciiTheme="minorHAnsi" w:hAnsiTheme="minorHAnsi"/>
        </w:rPr>
        <w:br w:type="page"/>
      </w:r>
      <w:bookmarkStart w:id="272" w:name="_Toc27127852"/>
      <w:r w:rsidRPr="00756723">
        <w:rPr>
          <w:rFonts w:asciiTheme="minorHAnsi" w:hAnsiTheme="minorHAnsi"/>
        </w:rPr>
        <w:lastRenderedPageBreak/>
        <w:t>Donore</w:t>
      </w:r>
      <w:bookmarkEnd w:id="272"/>
    </w:p>
    <w:tbl>
      <w:tblPr>
        <w:tblW w:w="9503"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0"/>
        <w:gridCol w:w="1787"/>
        <w:gridCol w:w="4649"/>
      </w:tblGrid>
      <w:tr w:rsidR="00E8684A" w:rsidRPr="00756723" w:rsidTr="00E8684A">
        <w:tc>
          <w:tcPr>
            <w:tcW w:w="4715" w:type="dxa"/>
            <w:gridSpan w:val="2"/>
            <w:tcBorders>
              <w:top w:val="single" w:sz="4" w:space="0" w:color="00A9E0"/>
              <w:left w:val="single" w:sz="4" w:space="0" w:color="00A9E0"/>
              <w:bottom w:val="single" w:sz="4" w:space="0" w:color="00A9E0"/>
              <w:right w:val="single" w:sz="4" w:space="0" w:color="00A9E0"/>
              <w:tl2br w:val="nil"/>
              <w:tr2bl w:val="nil"/>
            </w:tcBorders>
          </w:tcPr>
          <w:p w:rsidR="00E8684A" w:rsidRPr="00756723" w:rsidRDefault="00E8684A" w:rsidP="00AD63F3">
            <w:pPr>
              <w:pStyle w:val="JBATableText9ptLeft"/>
              <w:rPr>
                <w:rFonts w:asciiTheme="minorHAnsi" w:hAnsiTheme="minorHAnsi"/>
              </w:rPr>
            </w:pPr>
            <w:r w:rsidRPr="00756723">
              <w:rPr>
                <w:rFonts w:asciiTheme="minorHAnsi" w:hAnsiTheme="minorHAnsi"/>
              </w:rPr>
              <w:t>Hierarchy</w:t>
            </w:r>
          </w:p>
        </w:tc>
        <w:tc>
          <w:tcPr>
            <w:tcW w:w="4788" w:type="dxa"/>
            <w:tcBorders>
              <w:top w:val="single" w:sz="4" w:space="0" w:color="00A9E0"/>
              <w:left w:val="single" w:sz="4" w:space="0" w:color="00A9E0"/>
              <w:bottom w:val="single" w:sz="4" w:space="0" w:color="00A9E0"/>
              <w:right w:val="single" w:sz="4" w:space="0" w:color="00A9E0"/>
              <w:tl2br w:val="nil"/>
              <w:tr2bl w:val="nil"/>
            </w:tcBorders>
          </w:tcPr>
          <w:p w:rsidR="00E8684A" w:rsidRPr="00756723" w:rsidRDefault="00E8684A" w:rsidP="00AD63F3">
            <w:pPr>
              <w:pStyle w:val="JBATableText9ptLeft"/>
              <w:rPr>
                <w:rFonts w:asciiTheme="minorHAnsi" w:hAnsiTheme="minorHAnsi"/>
              </w:rPr>
            </w:pPr>
            <w:r w:rsidRPr="00756723">
              <w:rPr>
                <w:rFonts w:asciiTheme="minorHAnsi" w:hAnsiTheme="minorHAnsi"/>
              </w:rPr>
              <w:t>VILLAGE</w:t>
            </w:r>
          </w:p>
        </w:tc>
      </w:tr>
      <w:tr w:rsidR="00E8684A" w:rsidRPr="00756723" w:rsidTr="00E8684A">
        <w:tc>
          <w:tcPr>
            <w:tcW w:w="4715" w:type="dxa"/>
            <w:gridSpan w:val="2"/>
            <w:tcBorders>
              <w:top w:val="single" w:sz="4" w:space="0" w:color="00A9E0"/>
              <w:left w:val="single" w:sz="4" w:space="0" w:color="00A9E0"/>
              <w:bottom w:val="single" w:sz="4" w:space="0" w:color="00A9E0"/>
              <w:right w:val="single" w:sz="4" w:space="0" w:color="00A9E0"/>
              <w:tl2br w:val="nil"/>
              <w:tr2bl w:val="nil"/>
            </w:tcBorders>
          </w:tcPr>
          <w:p w:rsidR="00E8684A" w:rsidRPr="00756723" w:rsidRDefault="00E8684A" w:rsidP="00AD63F3">
            <w:pPr>
              <w:pStyle w:val="JBATableText9ptLeft"/>
              <w:rPr>
                <w:rFonts w:asciiTheme="minorHAnsi" w:hAnsiTheme="minorHAnsi"/>
              </w:rPr>
            </w:pPr>
            <w:r w:rsidRPr="00756723">
              <w:rPr>
                <w:rFonts w:asciiTheme="minorHAnsi" w:hAnsiTheme="minorHAnsi"/>
              </w:rPr>
              <w:t>Area for Further Assessment under CFRAM programme?</w:t>
            </w:r>
          </w:p>
        </w:tc>
        <w:tc>
          <w:tcPr>
            <w:tcW w:w="4788" w:type="dxa"/>
            <w:tcBorders>
              <w:top w:val="single" w:sz="4" w:space="0" w:color="00A9E0"/>
              <w:left w:val="single" w:sz="4" w:space="0" w:color="00A9E0"/>
              <w:bottom w:val="single" w:sz="4" w:space="0" w:color="00A9E0"/>
              <w:right w:val="single" w:sz="4" w:space="0" w:color="00A9E0"/>
              <w:tl2br w:val="nil"/>
              <w:tr2bl w:val="nil"/>
            </w:tcBorders>
          </w:tcPr>
          <w:p w:rsidR="00E8684A" w:rsidRPr="00756723" w:rsidRDefault="00E8684A" w:rsidP="00AD63F3">
            <w:pPr>
              <w:pStyle w:val="JBATableText9ptLeft"/>
              <w:rPr>
                <w:rFonts w:asciiTheme="minorHAnsi" w:hAnsiTheme="minorHAnsi"/>
              </w:rPr>
            </w:pPr>
            <w:r w:rsidRPr="00756723">
              <w:rPr>
                <w:rFonts w:asciiTheme="minorHAnsi" w:hAnsiTheme="minorHAnsi"/>
              </w:rPr>
              <w:t>No</w:t>
            </w:r>
          </w:p>
        </w:tc>
      </w:tr>
      <w:tr w:rsidR="00E8684A" w:rsidRPr="00756723" w:rsidTr="00E8684A">
        <w:tc>
          <w:tcPr>
            <w:tcW w:w="9503" w:type="dxa"/>
            <w:gridSpan w:val="3"/>
            <w:tcBorders>
              <w:top w:val="single" w:sz="4" w:space="0" w:color="00A9E0"/>
              <w:left w:val="single" w:sz="4" w:space="0" w:color="00A9E0"/>
              <w:bottom w:val="single" w:sz="4" w:space="0" w:color="00A9E0"/>
              <w:right w:val="single" w:sz="4" w:space="0" w:color="00A9E0"/>
              <w:tl2br w:val="nil"/>
              <w:tr2bl w:val="nil"/>
            </w:tcBorders>
          </w:tcPr>
          <w:p w:rsidR="00E8684A" w:rsidRPr="00756723" w:rsidRDefault="00FF3DC9" w:rsidP="00D51015">
            <w:pPr>
              <w:pStyle w:val="JBATableText10ptLeft"/>
              <w:rPr>
                <w:rFonts w:asciiTheme="minorHAnsi" w:hAnsiTheme="minorHAnsi"/>
              </w:rPr>
            </w:pPr>
            <w:r>
              <w:rPr>
                <w:noProof/>
                <w:lang w:val="en-IE" w:eastAsia="en-IE"/>
              </w:rPr>
              <w:drawing>
                <wp:anchor distT="0" distB="0" distL="114300" distR="114300" simplePos="0" relativeHeight="251559424" behindDoc="0" locked="0" layoutInCell="1" allowOverlap="1">
                  <wp:simplePos x="0" y="0"/>
                  <wp:positionH relativeFrom="column">
                    <wp:posOffset>69850</wp:posOffset>
                  </wp:positionH>
                  <wp:positionV relativeFrom="paragraph">
                    <wp:posOffset>59055</wp:posOffset>
                  </wp:positionV>
                  <wp:extent cx="983089" cy="569343"/>
                  <wp:effectExtent l="0" t="0" r="7620" b="254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83089" cy="569343"/>
                          </a:xfrm>
                          <a:prstGeom prst="rect">
                            <a:avLst/>
                          </a:prstGeom>
                        </pic:spPr>
                      </pic:pic>
                    </a:graphicData>
                  </a:graphic>
                </wp:anchor>
              </w:drawing>
            </w:r>
            <w:r w:rsidR="00BB09C1">
              <w:rPr>
                <w:noProof/>
                <w:lang w:val="en-IE" w:eastAsia="en-IE"/>
              </w:rPr>
              <w:drawing>
                <wp:inline distT="0" distB="0" distL="0" distR="0">
                  <wp:extent cx="5904230" cy="5323205"/>
                  <wp:effectExtent l="0" t="0" r="127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904230" cy="5323205"/>
                          </a:xfrm>
                          <a:prstGeom prst="rect">
                            <a:avLst/>
                          </a:prstGeom>
                        </pic:spPr>
                      </pic:pic>
                    </a:graphicData>
                  </a:graphic>
                </wp:inline>
              </w:drawing>
            </w:r>
          </w:p>
          <w:p w:rsidR="00E8684A" w:rsidRPr="00756723" w:rsidRDefault="00E8684A" w:rsidP="00AD63F3">
            <w:pPr>
              <w:pStyle w:val="JBATableText8ptLeft"/>
              <w:rPr>
                <w:rFonts w:asciiTheme="minorHAnsi" w:hAnsiTheme="minorHAnsi"/>
              </w:rPr>
            </w:pPr>
            <w:r w:rsidRPr="00756723">
              <w:rPr>
                <w:rFonts w:asciiTheme="minorHAnsi" w:hAnsiTheme="minorHAnsi"/>
              </w:rPr>
              <w:t xml:space="preserve">© Ordnance Survey Ireland &amp; Government of Ireland, </w:t>
            </w:r>
            <w:r w:rsidR="00603B24">
              <w:rPr>
                <w:rFonts w:asciiTheme="minorHAnsi" w:hAnsiTheme="minorHAnsi"/>
              </w:rPr>
              <w:t>Meath 2019/31/CCMA</w:t>
            </w:r>
          </w:p>
          <w:p w:rsidR="00E8684A" w:rsidRPr="00756723" w:rsidRDefault="00E8684A" w:rsidP="00AD63F3">
            <w:pPr>
              <w:pStyle w:val="JBATableText8ptLeft"/>
              <w:rPr>
                <w:rFonts w:asciiTheme="minorHAnsi" w:hAnsiTheme="minorHAnsi"/>
              </w:rPr>
            </w:pPr>
            <w:r w:rsidRPr="00756723">
              <w:rPr>
                <w:rFonts w:asciiTheme="minorHAnsi" w:hAnsiTheme="minorHAnsi"/>
              </w:rPr>
              <w:t>The Flood Zone mapping has been produced in accordance with the Planning Guidelines and therefore ignores the impact of flood protection structures.   Areas protected by flood defences still carry a residual risk of flooding due to overtopping or breach, there may also be no guarantee of maintenance in perpetuity.  Areas that benefit from defences are annotated separately</w:t>
            </w:r>
            <w:r w:rsidR="00961AD1" w:rsidRPr="00756723">
              <w:rPr>
                <w:rFonts w:asciiTheme="minorHAnsi" w:hAnsiTheme="minorHAnsi"/>
              </w:rPr>
              <w:t xml:space="preserve">. </w:t>
            </w:r>
            <w:r w:rsidRPr="00756723">
              <w:rPr>
                <w:rFonts w:asciiTheme="minorHAnsi" w:hAnsiTheme="minorHAnsi"/>
              </w:rPr>
              <w:t xml:space="preserve"> Flood Zone A – Fluvial: 1 in 100 year or 1% AEP, Tidal: 1 in 200 year or 0.5% AEP.  Flood Zone B – 1 in 1000 year or 0.1% AEP.</w:t>
            </w:r>
          </w:p>
          <w:p w:rsidR="00E8684A" w:rsidRPr="00756723" w:rsidRDefault="00E8684A" w:rsidP="00AD63F3">
            <w:pPr>
              <w:pStyle w:val="JBATableText8ptLeft"/>
              <w:rPr>
                <w:rFonts w:asciiTheme="minorHAnsi" w:hAnsiTheme="minorHAnsi"/>
              </w:rPr>
            </w:pPr>
          </w:p>
        </w:tc>
      </w:tr>
      <w:tr w:rsidR="00E8684A" w:rsidRPr="00756723" w:rsidTr="00E8684A">
        <w:tc>
          <w:tcPr>
            <w:tcW w:w="2556" w:type="dxa"/>
            <w:tcBorders>
              <w:top w:val="single" w:sz="4" w:space="0" w:color="00A9E0"/>
              <w:left w:val="single" w:sz="4" w:space="0" w:color="00A9E0"/>
              <w:bottom w:val="single" w:sz="4" w:space="0" w:color="00A9E0"/>
              <w:right w:val="single" w:sz="4" w:space="0" w:color="00A9E0"/>
              <w:tl2br w:val="nil"/>
              <w:tr2bl w:val="nil"/>
            </w:tcBorders>
          </w:tcPr>
          <w:p w:rsidR="00E8684A" w:rsidRPr="00756723" w:rsidRDefault="00E8684A" w:rsidP="00AD63F3">
            <w:pPr>
              <w:pStyle w:val="JBATableText9ptLeft"/>
              <w:rPr>
                <w:rFonts w:asciiTheme="minorHAnsi" w:hAnsiTheme="minorHAnsi"/>
              </w:rPr>
            </w:pPr>
            <w:r w:rsidRPr="00756723">
              <w:rPr>
                <w:rFonts w:asciiTheme="minorHAnsi" w:hAnsiTheme="minorHAnsi"/>
              </w:rPr>
              <w:t>Flood Zone Data</w:t>
            </w:r>
          </w:p>
        </w:tc>
        <w:tc>
          <w:tcPr>
            <w:tcW w:w="6947" w:type="dxa"/>
            <w:gridSpan w:val="2"/>
            <w:tcBorders>
              <w:top w:val="single" w:sz="4" w:space="0" w:color="00A9E0"/>
              <w:left w:val="single" w:sz="4" w:space="0" w:color="00A9E0"/>
              <w:bottom w:val="single" w:sz="4" w:space="0" w:color="00A9E0"/>
              <w:right w:val="single" w:sz="4" w:space="0" w:color="00A9E0"/>
              <w:tl2br w:val="nil"/>
              <w:tr2bl w:val="nil"/>
            </w:tcBorders>
          </w:tcPr>
          <w:p w:rsidR="00E8684A" w:rsidRPr="00756723" w:rsidRDefault="00E8684A" w:rsidP="00AD63F3">
            <w:pPr>
              <w:pStyle w:val="JBATableText9ptLeft"/>
              <w:rPr>
                <w:rFonts w:asciiTheme="minorHAnsi" w:hAnsiTheme="minorHAnsi"/>
              </w:rPr>
            </w:pPr>
            <w:r w:rsidRPr="00756723">
              <w:rPr>
                <w:rFonts w:asciiTheme="minorHAnsi" w:hAnsiTheme="minorHAnsi"/>
              </w:rPr>
              <w:t>n/a</w:t>
            </w:r>
          </w:p>
        </w:tc>
      </w:tr>
      <w:tr w:rsidR="00E8684A" w:rsidRPr="00756723" w:rsidTr="00E8684A">
        <w:tc>
          <w:tcPr>
            <w:tcW w:w="2556" w:type="dxa"/>
            <w:tcBorders>
              <w:top w:val="single" w:sz="4" w:space="0" w:color="00A9E0"/>
              <w:left w:val="single" w:sz="4" w:space="0" w:color="00A9E0"/>
              <w:bottom w:val="single" w:sz="4" w:space="0" w:color="00A9E0"/>
              <w:right w:val="single" w:sz="4" w:space="0" w:color="00A9E0"/>
              <w:tl2br w:val="nil"/>
              <w:tr2bl w:val="nil"/>
            </w:tcBorders>
          </w:tcPr>
          <w:p w:rsidR="00E8684A" w:rsidRPr="00756723" w:rsidRDefault="00E8684A" w:rsidP="00AD63F3">
            <w:pPr>
              <w:pStyle w:val="JBATableText9ptLeft"/>
              <w:rPr>
                <w:rFonts w:asciiTheme="minorHAnsi" w:hAnsiTheme="minorHAnsi"/>
              </w:rPr>
            </w:pPr>
            <w:r w:rsidRPr="00756723">
              <w:rPr>
                <w:rFonts w:asciiTheme="minorHAnsi" w:hAnsiTheme="minorHAnsi"/>
              </w:rPr>
              <w:t>Historic Flooding</w:t>
            </w:r>
          </w:p>
        </w:tc>
        <w:tc>
          <w:tcPr>
            <w:tcW w:w="6947" w:type="dxa"/>
            <w:gridSpan w:val="2"/>
            <w:tcBorders>
              <w:top w:val="single" w:sz="4" w:space="0" w:color="00A9E0"/>
              <w:left w:val="single" w:sz="4" w:space="0" w:color="00A9E0"/>
              <w:bottom w:val="single" w:sz="4" w:space="0" w:color="00A9E0"/>
              <w:right w:val="single" w:sz="4" w:space="0" w:color="00A9E0"/>
              <w:tl2br w:val="nil"/>
              <w:tr2bl w:val="nil"/>
            </w:tcBorders>
          </w:tcPr>
          <w:p w:rsidR="00E8684A" w:rsidRPr="00756723" w:rsidRDefault="00E44333" w:rsidP="00AD63F3">
            <w:pPr>
              <w:pStyle w:val="JBATableText9ptLeft"/>
              <w:rPr>
                <w:rFonts w:asciiTheme="minorHAnsi" w:hAnsiTheme="minorHAnsi"/>
              </w:rPr>
            </w:pPr>
            <w:r w:rsidRPr="00756723">
              <w:rPr>
                <w:rFonts w:asciiTheme="minorHAnsi" w:hAnsiTheme="minorHAnsi"/>
              </w:rPr>
              <w:t>No historic records of flooding were found.</w:t>
            </w:r>
          </w:p>
        </w:tc>
      </w:tr>
      <w:tr w:rsidR="00E8684A" w:rsidRPr="00756723" w:rsidTr="00E8684A">
        <w:tc>
          <w:tcPr>
            <w:tcW w:w="2556" w:type="dxa"/>
            <w:tcBorders>
              <w:top w:val="single" w:sz="4" w:space="0" w:color="00A9E0"/>
              <w:left w:val="single" w:sz="4" w:space="0" w:color="00A9E0"/>
              <w:bottom w:val="single" w:sz="4" w:space="0" w:color="00A9E0"/>
              <w:right w:val="single" w:sz="4" w:space="0" w:color="00A9E0"/>
              <w:tl2br w:val="nil"/>
              <w:tr2bl w:val="nil"/>
            </w:tcBorders>
          </w:tcPr>
          <w:p w:rsidR="00E8684A" w:rsidRPr="00756723" w:rsidRDefault="00E8684A" w:rsidP="00AD63F3">
            <w:pPr>
              <w:pStyle w:val="JBATableText9ptLeft"/>
              <w:rPr>
                <w:rFonts w:asciiTheme="minorHAnsi" w:hAnsiTheme="minorHAnsi"/>
              </w:rPr>
            </w:pPr>
            <w:r w:rsidRPr="00756723">
              <w:rPr>
                <w:rFonts w:asciiTheme="minorHAnsi" w:hAnsiTheme="minorHAnsi"/>
              </w:rPr>
              <w:t>Comment</w:t>
            </w:r>
          </w:p>
        </w:tc>
        <w:tc>
          <w:tcPr>
            <w:tcW w:w="6947" w:type="dxa"/>
            <w:gridSpan w:val="2"/>
            <w:tcBorders>
              <w:top w:val="single" w:sz="4" w:space="0" w:color="00A9E0"/>
              <w:left w:val="single" w:sz="4" w:space="0" w:color="00A9E0"/>
              <w:bottom w:val="single" w:sz="4" w:space="0" w:color="00A9E0"/>
              <w:right w:val="single" w:sz="4" w:space="0" w:color="00A9E0"/>
              <w:tl2br w:val="nil"/>
              <w:tr2bl w:val="nil"/>
            </w:tcBorders>
          </w:tcPr>
          <w:p w:rsidR="00E8684A" w:rsidRPr="00756723" w:rsidRDefault="00E8684A" w:rsidP="00AD63F3">
            <w:pPr>
              <w:pStyle w:val="JBATableText9ptLeft"/>
              <w:rPr>
                <w:rFonts w:asciiTheme="minorHAnsi" w:hAnsiTheme="minorHAnsi"/>
              </w:rPr>
            </w:pPr>
            <w:r w:rsidRPr="00756723">
              <w:rPr>
                <w:rFonts w:asciiTheme="minorHAnsi" w:hAnsiTheme="minorHAnsi"/>
              </w:rPr>
              <w:t>None recorded</w:t>
            </w:r>
          </w:p>
        </w:tc>
      </w:tr>
      <w:tr w:rsidR="00E8684A" w:rsidRPr="00756723" w:rsidTr="00E8684A">
        <w:tc>
          <w:tcPr>
            <w:tcW w:w="2556" w:type="dxa"/>
            <w:tcBorders>
              <w:top w:val="single" w:sz="4" w:space="0" w:color="00A9E0"/>
              <w:left w:val="single" w:sz="4" w:space="0" w:color="00A9E0"/>
              <w:bottom w:val="single" w:sz="4" w:space="0" w:color="00A9E0"/>
              <w:right w:val="single" w:sz="4" w:space="0" w:color="00A9E0"/>
              <w:tl2br w:val="nil"/>
              <w:tr2bl w:val="nil"/>
            </w:tcBorders>
          </w:tcPr>
          <w:p w:rsidR="00E8684A" w:rsidRPr="00756723" w:rsidRDefault="00E8684A" w:rsidP="00AD63F3">
            <w:pPr>
              <w:pStyle w:val="JBATableText9ptLeft"/>
              <w:rPr>
                <w:rFonts w:asciiTheme="minorHAnsi" w:hAnsiTheme="minorHAnsi"/>
              </w:rPr>
            </w:pPr>
            <w:r w:rsidRPr="00756723">
              <w:rPr>
                <w:rFonts w:asciiTheme="minorHAnsi" w:hAnsiTheme="minorHAnsi"/>
              </w:rPr>
              <w:t>Climate Change</w:t>
            </w:r>
          </w:p>
        </w:tc>
        <w:tc>
          <w:tcPr>
            <w:tcW w:w="6947" w:type="dxa"/>
            <w:gridSpan w:val="2"/>
            <w:tcBorders>
              <w:top w:val="single" w:sz="4" w:space="0" w:color="00A9E0"/>
              <w:left w:val="single" w:sz="4" w:space="0" w:color="00A9E0"/>
              <w:bottom w:val="single" w:sz="4" w:space="0" w:color="00A9E0"/>
              <w:right w:val="single" w:sz="4" w:space="0" w:color="00A9E0"/>
              <w:tl2br w:val="nil"/>
              <w:tr2bl w:val="nil"/>
            </w:tcBorders>
          </w:tcPr>
          <w:p w:rsidR="00E8684A" w:rsidRPr="00756723" w:rsidRDefault="00E8684A" w:rsidP="00AD63F3">
            <w:pPr>
              <w:pStyle w:val="JBATableText9ptLeft"/>
              <w:rPr>
                <w:rFonts w:asciiTheme="minorHAnsi" w:hAnsiTheme="minorHAnsi"/>
              </w:rPr>
            </w:pPr>
            <w:r w:rsidRPr="00756723">
              <w:rPr>
                <w:rFonts w:asciiTheme="minorHAnsi" w:hAnsiTheme="minorHAnsi"/>
              </w:rPr>
              <w:t>No fluvial flood risk identified and no flood history.</w:t>
            </w:r>
          </w:p>
        </w:tc>
      </w:tr>
      <w:tr w:rsidR="00E8684A" w:rsidRPr="00756723" w:rsidTr="00E8684A">
        <w:tc>
          <w:tcPr>
            <w:tcW w:w="2556" w:type="dxa"/>
            <w:tcBorders>
              <w:top w:val="single" w:sz="4" w:space="0" w:color="00A9E0"/>
              <w:left w:val="single" w:sz="4" w:space="0" w:color="00A9E0"/>
              <w:bottom w:val="single" w:sz="4" w:space="0" w:color="00A9E0"/>
              <w:right w:val="single" w:sz="4" w:space="0" w:color="00A9E0"/>
              <w:tl2br w:val="nil"/>
              <w:tr2bl w:val="nil"/>
            </w:tcBorders>
          </w:tcPr>
          <w:p w:rsidR="00E8684A" w:rsidRPr="00756723" w:rsidRDefault="00E8684A" w:rsidP="00AD63F3">
            <w:pPr>
              <w:pStyle w:val="JBATableText9ptLeft"/>
              <w:rPr>
                <w:rFonts w:asciiTheme="minorHAnsi" w:hAnsiTheme="minorHAnsi"/>
              </w:rPr>
            </w:pPr>
            <w:r w:rsidRPr="00756723">
              <w:rPr>
                <w:rFonts w:asciiTheme="minorHAnsi" w:hAnsiTheme="minorHAnsi"/>
              </w:rPr>
              <w:t>Conclusion</w:t>
            </w:r>
          </w:p>
        </w:tc>
        <w:tc>
          <w:tcPr>
            <w:tcW w:w="6947" w:type="dxa"/>
            <w:gridSpan w:val="2"/>
            <w:tcBorders>
              <w:top w:val="single" w:sz="4" w:space="0" w:color="00A9E0"/>
              <w:left w:val="single" w:sz="4" w:space="0" w:color="00A9E0"/>
              <w:bottom w:val="single" w:sz="4" w:space="0" w:color="00A9E0"/>
              <w:right w:val="single" w:sz="4" w:space="0" w:color="00A9E0"/>
              <w:tl2br w:val="nil"/>
              <w:tr2bl w:val="nil"/>
            </w:tcBorders>
          </w:tcPr>
          <w:p w:rsidR="00E8684A" w:rsidRPr="00756723" w:rsidRDefault="00E8684A" w:rsidP="00AD63F3">
            <w:pPr>
              <w:pStyle w:val="JBATableText9ptLeft"/>
              <w:rPr>
                <w:rFonts w:asciiTheme="minorHAnsi" w:hAnsiTheme="minorHAnsi"/>
              </w:rPr>
            </w:pPr>
            <w:r w:rsidRPr="00756723">
              <w:rPr>
                <w:rFonts w:asciiTheme="minorHAnsi" w:hAnsiTheme="minorHAnsi"/>
              </w:rPr>
              <w:t>No fluvial impacts, potential increase in runoff.</w:t>
            </w:r>
          </w:p>
        </w:tc>
      </w:tr>
    </w:tbl>
    <w:p w:rsidR="00E8684A" w:rsidRPr="00756723" w:rsidRDefault="00E8684A" w:rsidP="00E8684A">
      <w:pPr>
        <w:pStyle w:val="JBAParaText"/>
        <w:rPr>
          <w:rFonts w:asciiTheme="minorHAnsi" w:hAnsiTheme="minorHAnsi"/>
        </w:rPr>
      </w:pPr>
    </w:p>
    <w:p w:rsidR="00BD6FFA" w:rsidRPr="00756723" w:rsidRDefault="00BD6FFA" w:rsidP="00BD6FFA">
      <w:pPr>
        <w:pStyle w:val="Heading2"/>
        <w:rPr>
          <w:rFonts w:asciiTheme="minorHAnsi" w:hAnsiTheme="minorHAnsi"/>
        </w:rPr>
      </w:pPr>
      <w:r w:rsidRPr="00756723">
        <w:rPr>
          <w:rFonts w:asciiTheme="minorHAnsi" w:hAnsiTheme="minorHAnsi"/>
        </w:rPr>
        <w:br w:type="page"/>
      </w:r>
      <w:bookmarkStart w:id="273" w:name="_Toc27127853"/>
      <w:r w:rsidRPr="00756723">
        <w:rPr>
          <w:rFonts w:asciiTheme="minorHAnsi" w:hAnsiTheme="minorHAnsi"/>
        </w:rPr>
        <w:lastRenderedPageBreak/>
        <w:t>Drumconrath</w:t>
      </w:r>
      <w:bookmarkEnd w:id="273"/>
    </w:p>
    <w:tbl>
      <w:tblPr>
        <w:tblW w:w="900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8"/>
        <w:gridCol w:w="2805"/>
        <w:gridCol w:w="4402"/>
      </w:tblGrid>
      <w:tr w:rsidR="00BD6FFA" w:rsidRPr="00756723" w:rsidTr="007927E7">
        <w:tc>
          <w:tcPr>
            <w:tcW w:w="4603" w:type="dxa"/>
            <w:gridSpan w:val="2"/>
            <w:tcBorders>
              <w:top w:val="single" w:sz="4" w:space="0" w:color="00A9E0"/>
              <w:left w:val="single" w:sz="4" w:space="0" w:color="00A9E0"/>
              <w:bottom w:val="single" w:sz="4" w:space="0" w:color="00A9E0"/>
              <w:right w:val="single" w:sz="4" w:space="0" w:color="00A9E0"/>
              <w:tl2br w:val="nil"/>
              <w:tr2bl w:val="nil"/>
            </w:tcBorders>
          </w:tcPr>
          <w:p w:rsidR="00BD6FFA" w:rsidRPr="00756723" w:rsidRDefault="00BD6FFA" w:rsidP="007927E7">
            <w:pPr>
              <w:pStyle w:val="JBATableText9ptLeft"/>
              <w:rPr>
                <w:rFonts w:asciiTheme="minorHAnsi" w:hAnsiTheme="minorHAnsi"/>
              </w:rPr>
            </w:pPr>
            <w:r w:rsidRPr="00756723">
              <w:rPr>
                <w:rFonts w:asciiTheme="minorHAnsi" w:hAnsiTheme="minorHAnsi"/>
              </w:rPr>
              <w:t>Hierarchy</w:t>
            </w:r>
          </w:p>
        </w:tc>
        <w:tc>
          <w:tcPr>
            <w:tcW w:w="4402" w:type="dxa"/>
            <w:tcBorders>
              <w:top w:val="single" w:sz="4" w:space="0" w:color="00A9E0"/>
              <w:left w:val="single" w:sz="4" w:space="0" w:color="00A9E0"/>
              <w:bottom w:val="single" w:sz="4" w:space="0" w:color="00A9E0"/>
              <w:right w:val="single" w:sz="4" w:space="0" w:color="00A9E0"/>
              <w:tl2br w:val="nil"/>
              <w:tr2bl w:val="nil"/>
            </w:tcBorders>
          </w:tcPr>
          <w:p w:rsidR="00BD6FFA" w:rsidRPr="00756723" w:rsidRDefault="00BD6FFA" w:rsidP="007927E7">
            <w:pPr>
              <w:pStyle w:val="JBATableText9ptLeft"/>
              <w:rPr>
                <w:rFonts w:asciiTheme="minorHAnsi" w:hAnsiTheme="minorHAnsi"/>
              </w:rPr>
            </w:pPr>
            <w:r w:rsidRPr="00756723">
              <w:rPr>
                <w:rFonts w:asciiTheme="minorHAnsi" w:hAnsiTheme="minorHAnsi"/>
              </w:rPr>
              <w:t>VILLAGE</w:t>
            </w:r>
          </w:p>
        </w:tc>
      </w:tr>
      <w:tr w:rsidR="00BD6FFA" w:rsidRPr="00756723" w:rsidTr="007927E7">
        <w:tc>
          <w:tcPr>
            <w:tcW w:w="4603" w:type="dxa"/>
            <w:gridSpan w:val="2"/>
            <w:tcBorders>
              <w:top w:val="single" w:sz="4" w:space="0" w:color="00A9E0"/>
              <w:left w:val="single" w:sz="4" w:space="0" w:color="00A9E0"/>
              <w:bottom w:val="single" w:sz="4" w:space="0" w:color="00A9E0"/>
              <w:right w:val="single" w:sz="4" w:space="0" w:color="00A9E0"/>
              <w:tl2br w:val="nil"/>
              <w:tr2bl w:val="nil"/>
            </w:tcBorders>
          </w:tcPr>
          <w:p w:rsidR="00BD6FFA" w:rsidRPr="00756723" w:rsidRDefault="00BD6FFA" w:rsidP="007927E7">
            <w:pPr>
              <w:pStyle w:val="JBATableText9ptLeft"/>
              <w:rPr>
                <w:rFonts w:asciiTheme="minorHAnsi" w:hAnsiTheme="minorHAnsi"/>
              </w:rPr>
            </w:pPr>
            <w:r w:rsidRPr="00756723">
              <w:rPr>
                <w:rFonts w:asciiTheme="minorHAnsi" w:hAnsiTheme="minorHAnsi"/>
              </w:rPr>
              <w:t>Area for Further Assessment under CFRAM programme?</w:t>
            </w:r>
          </w:p>
        </w:tc>
        <w:tc>
          <w:tcPr>
            <w:tcW w:w="4402" w:type="dxa"/>
            <w:tcBorders>
              <w:top w:val="single" w:sz="4" w:space="0" w:color="00A9E0"/>
              <w:left w:val="single" w:sz="4" w:space="0" w:color="00A9E0"/>
              <w:bottom w:val="single" w:sz="4" w:space="0" w:color="00A9E0"/>
              <w:right w:val="single" w:sz="4" w:space="0" w:color="00A9E0"/>
              <w:tl2br w:val="nil"/>
              <w:tr2bl w:val="nil"/>
            </w:tcBorders>
          </w:tcPr>
          <w:p w:rsidR="00BD6FFA" w:rsidRPr="00756723" w:rsidRDefault="00BD6FFA" w:rsidP="007927E7">
            <w:pPr>
              <w:pStyle w:val="JBATableText9ptLeft"/>
              <w:rPr>
                <w:rFonts w:asciiTheme="minorHAnsi" w:hAnsiTheme="minorHAnsi"/>
              </w:rPr>
            </w:pPr>
            <w:r w:rsidRPr="00756723">
              <w:rPr>
                <w:rFonts w:asciiTheme="minorHAnsi" w:hAnsiTheme="minorHAnsi"/>
              </w:rPr>
              <w:t>No</w:t>
            </w:r>
          </w:p>
        </w:tc>
      </w:tr>
      <w:tr w:rsidR="00BD6FFA" w:rsidRPr="00756723" w:rsidTr="007927E7">
        <w:tc>
          <w:tcPr>
            <w:tcW w:w="9005" w:type="dxa"/>
            <w:gridSpan w:val="3"/>
            <w:tcBorders>
              <w:top w:val="single" w:sz="4" w:space="0" w:color="00A9E0"/>
              <w:left w:val="single" w:sz="4" w:space="0" w:color="00A9E0"/>
              <w:bottom w:val="single" w:sz="4" w:space="0" w:color="00A9E0"/>
              <w:right w:val="single" w:sz="4" w:space="0" w:color="00A9E0"/>
              <w:tl2br w:val="nil"/>
              <w:tr2bl w:val="nil"/>
            </w:tcBorders>
          </w:tcPr>
          <w:p w:rsidR="00BD6FFA" w:rsidRPr="00756723" w:rsidRDefault="007C0EF6" w:rsidP="007927E7">
            <w:pPr>
              <w:rPr>
                <w:rFonts w:asciiTheme="minorHAnsi" w:hAnsiTheme="minorHAnsi"/>
              </w:rPr>
            </w:pPr>
            <w:r>
              <w:rPr>
                <w:noProof/>
                <w:lang w:val="en-IE" w:eastAsia="en-IE"/>
              </w:rPr>
              <w:drawing>
                <wp:anchor distT="0" distB="0" distL="114300" distR="114300" simplePos="0" relativeHeight="251565568" behindDoc="0" locked="0" layoutInCell="1" allowOverlap="1">
                  <wp:simplePos x="0" y="0"/>
                  <wp:positionH relativeFrom="column">
                    <wp:posOffset>4422775</wp:posOffset>
                  </wp:positionH>
                  <wp:positionV relativeFrom="paragraph">
                    <wp:posOffset>116205</wp:posOffset>
                  </wp:positionV>
                  <wp:extent cx="983089" cy="569343"/>
                  <wp:effectExtent l="0" t="0" r="7620" b="254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83089" cy="569343"/>
                          </a:xfrm>
                          <a:prstGeom prst="rect">
                            <a:avLst/>
                          </a:prstGeom>
                        </pic:spPr>
                      </pic:pic>
                    </a:graphicData>
                  </a:graphic>
                </wp:anchor>
              </w:drawing>
            </w:r>
            <w:r>
              <w:rPr>
                <w:noProof/>
              </w:rPr>
              <w:t xml:space="preserve"> </w:t>
            </w:r>
            <w:r w:rsidR="00991FFB">
              <w:rPr>
                <w:noProof/>
                <w:lang w:val="en-IE" w:eastAsia="en-IE"/>
              </w:rPr>
              <w:drawing>
                <wp:inline distT="0" distB="0" distL="0" distR="0">
                  <wp:extent cx="5495925" cy="553671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498214" cy="5539016"/>
                          </a:xfrm>
                          <a:prstGeom prst="rect">
                            <a:avLst/>
                          </a:prstGeom>
                        </pic:spPr>
                      </pic:pic>
                    </a:graphicData>
                  </a:graphic>
                </wp:inline>
              </w:drawing>
            </w:r>
          </w:p>
          <w:p w:rsidR="00BD6FFA" w:rsidRPr="00756723" w:rsidRDefault="00BD6FFA" w:rsidP="007927E7">
            <w:pPr>
              <w:pStyle w:val="JBATableText8ptLeft"/>
              <w:rPr>
                <w:rFonts w:asciiTheme="minorHAnsi" w:hAnsiTheme="minorHAnsi"/>
              </w:rPr>
            </w:pPr>
            <w:r w:rsidRPr="00756723">
              <w:rPr>
                <w:rFonts w:asciiTheme="minorHAnsi" w:hAnsiTheme="minorHAnsi"/>
              </w:rPr>
              <w:t xml:space="preserve">© Ordnance Survey Ireland &amp; Government of Ireland, </w:t>
            </w:r>
            <w:r w:rsidR="00603B24">
              <w:rPr>
                <w:rFonts w:asciiTheme="minorHAnsi" w:hAnsiTheme="minorHAnsi"/>
              </w:rPr>
              <w:t>Meath 2019/31/CCMA</w:t>
            </w:r>
          </w:p>
          <w:p w:rsidR="00BD6FFA" w:rsidRPr="00756723" w:rsidRDefault="00BD6FFA" w:rsidP="007927E7">
            <w:pPr>
              <w:pStyle w:val="JBATableText8ptLeft"/>
              <w:rPr>
                <w:rFonts w:asciiTheme="minorHAnsi" w:hAnsiTheme="minorHAnsi"/>
              </w:rPr>
            </w:pPr>
            <w:r w:rsidRPr="00756723">
              <w:rPr>
                <w:rFonts w:asciiTheme="minorHAnsi" w:hAnsiTheme="minorHAnsi"/>
              </w:rPr>
              <w:t>The Flood Zone mapping has been produced in accordance with the Planning Guidelines and therefore ignores the impact of flood protection structures.   Areas protected by flood defences still carry a residual risk of flooding due to overtopping or breach, there may also be no guarantee of maintenance in perpetuity.  Areas that benefit from defences are annotated separately.   Flood Zone A – Fluvial: 1 in 100 year or 1% AEP, Tidal: 1 in 200 year or 0.5% AEP.  Flood Zone B – 1 in 1000 year or 0.1% AEP.</w:t>
            </w:r>
          </w:p>
          <w:p w:rsidR="00BD6FFA" w:rsidRPr="00756723" w:rsidRDefault="00BD6FFA" w:rsidP="007927E7">
            <w:pPr>
              <w:pStyle w:val="JBATableText8ptLeft"/>
              <w:rPr>
                <w:rFonts w:asciiTheme="minorHAnsi" w:hAnsiTheme="minorHAnsi"/>
              </w:rPr>
            </w:pPr>
          </w:p>
        </w:tc>
      </w:tr>
      <w:tr w:rsidR="00BD6FFA" w:rsidRPr="00756723" w:rsidTr="007927E7">
        <w:tc>
          <w:tcPr>
            <w:tcW w:w="1798" w:type="dxa"/>
            <w:tcBorders>
              <w:top w:val="single" w:sz="4" w:space="0" w:color="00A9E0"/>
              <w:left w:val="single" w:sz="4" w:space="0" w:color="00A9E0"/>
              <w:bottom w:val="single" w:sz="4" w:space="0" w:color="00A9E0"/>
              <w:right w:val="single" w:sz="4" w:space="0" w:color="00A9E0"/>
              <w:tl2br w:val="nil"/>
              <w:tr2bl w:val="nil"/>
            </w:tcBorders>
          </w:tcPr>
          <w:p w:rsidR="00BD6FFA" w:rsidRPr="00756723" w:rsidRDefault="00BD6FFA" w:rsidP="007927E7">
            <w:pPr>
              <w:pStyle w:val="JBATableText9ptLeft"/>
              <w:rPr>
                <w:rFonts w:asciiTheme="minorHAnsi" w:hAnsiTheme="minorHAnsi"/>
              </w:rPr>
            </w:pPr>
            <w:r w:rsidRPr="00756723">
              <w:rPr>
                <w:rFonts w:asciiTheme="minorHAnsi" w:hAnsiTheme="minorHAnsi"/>
              </w:rPr>
              <w:t>Flood Zone Data</w:t>
            </w:r>
          </w:p>
        </w:tc>
        <w:tc>
          <w:tcPr>
            <w:tcW w:w="7207" w:type="dxa"/>
            <w:gridSpan w:val="2"/>
            <w:tcBorders>
              <w:top w:val="single" w:sz="4" w:space="0" w:color="00A9E0"/>
              <w:left w:val="single" w:sz="4" w:space="0" w:color="00A9E0"/>
              <w:bottom w:val="single" w:sz="4" w:space="0" w:color="00A9E0"/>
              <w:right w:val="single" w:sz="4" w:space="0" w:color="00A9E0"/>
              <w:tl2br w:val="nil"/>
              <w:tr2bl w:val="nil"/>
            </w:tcBorders>
          </w:tcPr>
          <w:p w:rsidR="00BD6FFA" w:rsidRPr="00756723" w:rsidRDefault="00BD6FFA" w:rsidP="007927E7">
            <w:pPr>
              <w:pStyle w:val="JBATableText9ptLeft"/>
              <w:rPr>
                <w:rFonts w:asciiTheme="minorHAnsi" w:hAnsiTheme="minorHAnsi"/>
              </w:rPr>
            </w:pPr>
            <w:r w:rsidRPr="00756723">
              <w:rPr>
                <w:rFonts w:asciiTheme="minorHAnsi" w:hAnsiTheme="minorHAnsi"/>
              </w:rPr>
              <w:t>JFLOW and validation from historic flooding plus JBA site visit.</w:t>
            </w:r>
          </w:p>
        </w:tc>
      </w:tr>
      <w:tr w:rsidR="00BD6FFA" w:rsidRPr="00756723" w:rsidTr="007927E7">
        <w:tc>
          <w:tcPr>
            <w:tcW w:w="1798" w:type="dxa"/>
            <w:tcBorders>
              <w:top w:val="single" w:sz="4" w:space="0" w:color="00A9E0"/>
              <w:left w:val="single" w:sz="4" w:space="0" w:color="00A9E0"/>
              <w:bottom w:val="single" w:sz="4" w:space="0" w:color="00A9E0"/>
              <w:right w:val="single" w:sz="4" w:space="0" w:color="00A9E0"/>
              <w:tl2br w:val="nil"/>
              <w:tr2bl w:val="nil"/>
            </w:tcBorders>
          </w:tcPr>
          <w:p w:rsidR="00BD6FFA" w:rsidRPr="00756723" w:rsidRDefault="00BD6FFA" w:rsidP="007927E7">
            <w:pPr>
              <w:pStyle w:val="JBATableText9ptLeft"/>
              <w:rPr>
                <w:rFonts w:asciiTheme="minorHAnsi" w:hAnsiTheme="minorHAnsi"/>
              </w:rPr>
            </w:pPr>
            <w:r w:rsidRPr="00756723">
              <w:rPr>
                <w:rFonts w:asciiTheme="minorHAnsi" w:hAnsiTheme="minorHAnsi"/>
              </w:rPr>
              <w:t>Historic Flooding</w:t>
            </w:r>
          </w:p>
        </w:tc>
        <w:tc>
          <w:tcPr>
            <w:tcW w:w="7207" w:type="dxa"/>
            <w:gridSpan w:val="2"/>
            <w:tcBorders>
              <w:top w:val="single" w:sz="4" w:space="0" w:color="00A9E0"/>
              <w:left w:val="single" w:sz="4" w:space="0" w:color="00A9E0"/>
              <w:bottom w:val="single" w:sz="4" w:space="0" w:color="00A9E0"/>
              <w:right w:val="single" w:sz="4" w:space="0" w:color="00A9E0"/>
              <w:tl2br w:val="nil"/>
              <w:tr2bl w:val="nil"/>
            </w:tcBorders>
          </w:tcPr>
          <w:p w:rsidR="00BD6FFA" w:rsidRPr="00756723" w:rsidRDefault="00BD6FFA" w:rsidP="007927E7">
            <w:pPr>
              <w:pStyle w:val="JBATableText9ptLeft"/>
              <w:rPr>
                <w:rFonts w:asciiTheme="minorHAnsi" w:hAnsiTheme="minorHAnsi"/>
              </w:rPr>
            </w:pPr>
            <w:r w:rsidRPr="00756723">
              <w:rPr>
                <w:rFonts w:asciiTheme="minorHAnsi" w:hAnsiTheme="minorHAnsi"/>
              </w:rPr>
              <w:t>Flooding reported in 1993, 2008 and most recently 2011 when four private houses and a community centre flooded.</w:t>
            </w:r>
          </w:p>
        </w:tc>
      </w:tr>
      <w:tr w:rsidR="00BD6FFA" w:rsidRPr="00756723" w:rsidTr="007927E7">
        <w:tc>
          <w:tcPr>
            <w:tcW w:w="9005" w:type="dxa"/>
            <w:gridSpan w:val="3"/>
            <w:tcBorders>
              <w:top w:val="single" w:sz="4" w:space="0" w:color="00A9E0"/>
              <w:left w:val="single" w:sz="4" w:space="0" w:color="00A9E0"/>
              <w:bottom w:val="single" w:sz="4" w:space="0" w:color="00A9E0"/>
              <w:right w:val="single" w:sz="4" w:space="0" w:color="00A9E0"/>
              <w:tl2br w:val="nil"/>
              <w:tr2bl w:val="nil"/>
            </w:tcBorders>
          </w:tcPr>
          <w:p w:rsidR="00BD6FFA" w:rsidRPr="00756723" w:rsidRDefault="00BD6FFA" w:rsidP="007927E7">
            <w:pPr>
              <w:pStyle w:val="JBATableText9ptLeft"/>
              <w:rPr>
                <w:rFonts w:asciiTheme="minorHAnsi" w:hAnsiTheme="minorHAnsi"/>
              </w:rPr>
            </w:pPr>
            <w:r w:rsidRPr="00756723">
              <w:rPr>
                <w:rFonts w:asciiTheme="minorHAnsi" w:hAnsiTheme="minorHAnsi"/>
              </w:rPr>
              <w:t>Comment:</w:t>
            </w:r>
          </w:p>
          <w:p w:rsidR="00BD6FFA" w:rsidRPr="00756723" w:rsidRDefault="00BD6FFA" w:rsidP="007927E7">
            <w:pPr>
              <w:pStyle w:val="JBATableText9ptLeft"/>
              <w:rPr>
                <w:rFonts w:asciiTheme="minorHAnsi" w:hAnsiTheme="minorHAnsi"/>
              </w:rPr>
            </w:pPr>
            <w:r w:rsidRPr="00756723">
              <w:rPr>
                <w:rFonts w:asciiTheme="minorHAnsi" w:hAnsiTheme="minorHAnsi"/>
              </w:rPr>
              <w:t xml:space="preserve">Development is restricted by the river and the natural topography of the land.  </w:t>
            </w:r>
            <w:r w:rsidR="00CA7B68">
              <w:rPr>
                <w:rFonts w:asciiTheme="minorHAnsi" w:hAnsiTheme="minorHAnsi"/>
              </w:rPr>
              <w:t>F</w:t>
            </w:r>
            <w:r w:rsidRPr="00756723">
              <w:rPr>
                <w:rFonts w:asciiTheme="minorHAnsi" w:hAnsiTheme="minorHAnsi"/>
              </w:rPr>
              <w:t>looding of properties</w:t>
            </w:r>
            <w:r w:rsidR="00CA7B68">
              <w:rPr>
                <w:rFonts w:asciiTheme="minorHAnsi" w:hAnsiTheme="minorHAnsi"/>
              </w:rPr>
              <w:t xml:space="preserve"> in 2011</w:t>
            </w:r>
            <w:r w:rsidRPr="00756723">
              <w:rPr>
                <w:rFonts w:asciiTheme="minorHAnsi" w:hAnsiTheme="minorHAnsi"/>
              </w:rPr>
              <w:t xml:space="preserve"> highlighted flood risk in this area which extends to existing residential (A1) and Community Infrastructure (G1).  New residential zoning is located outside of Flood Zone A &amp; B and </w:t>
            </w:r>
            <w:r w:rsidR="00CA7B68">
              <w:rPr>
                <w:rFonts w:asciiTheme="minorHAnsi" w:hAnsiTheme="minorHAnsi"/>
              </w:rPr>
              <w:t>any undeveloped land use in these areas is zoned</w:t>
            </w:r>
            <w:r w:rsidRPr="00756723">
              <w:rPr>
                <w:rFonts w:asciiTheme="minorHAnsi" w:hAnsiTheme="minorHAnsi"/>
              </w:rPr>
              <w:t xml:space="preserve"> F1.  </w:t>
            </w:r>
          </w:p>
          <w:p w:rsidR="00BD6FFA" w:rsidRPr="00756723" w:rsidRDefault="00BD6FFA" w:rsidP="007927E7">
            <w:pPr>
              <w:pStyle w:val="JBATableText9ptLeft"/>
              <w:rPr>
                <w:rFonts w:asciiTheme="minorHAnsi" w:hAnsiTheme="minorHAnsi"/>
              </w:rPr>
            </w:pPr>
          </w:p>
          <w:p w:rsidR="00BD6FFA" w:rsidRPr="00756723" w:rsidRDefault="00BD6FFA" w:rsidP="007927E7">
            <w:pPr>
              <w:pStyle w:val="JBATableText9ptLeft"/>
              <w:rPr>
                <w:rFonts w:asciiTheme="minorHAnsi" w:hAnsiTheme="minorHAnsi"/>
              </w:rPr>
            </w:pPr>
            <w:r w:rsidRPr="00756723">
              <w:rPr>
                <w:rFonts w:asciiTheme="minorHAnsi" w:hAnsiTheme="minorHAnsi"/>
              </w:rPr>
              <w:t>Within areas of existing development</w:t>
            </w:r>
            <w:r w:rsidR="00E83DF8">
              <w:rPr>
                <w:rFonts w:asciiTheme="minorHAnsi" w:hAnsiTheme="minorHAnsi"/>
              </w:rPr>
              <w:t>,</w:t>
            </w:r>
            <w:r w:rsidRPr="00756723">
              <w:rPr>
                <w:rFonts w:asciiTheme="minorHAnsi" w:hAnsiTheme="minorHAnsi"/>
              </w:rPr>
              <w:t xml:space="preserve"> proposals for extensions and minor works should be considered under Section 5.28 of the Planning System and Flood Risk Management Guidelines and with due regard to </w:t>
            </w:r>
            <w:r w:rsidR="00CA7B68">
              <w:rPr>
                <w:rFonts w:asciiTheme="minorHAnsi" w:hAnsiTheme="minorHAnsi"/>
              </w:rPr>
              <w:t>INF POL 14-29</w:t>
            </w:r>
            <w:r w:rsidRPr="00756723">
              <w:rPr>
                <w:rFonts w:asciiTheme="minorHAnsi" w:hAnsiTheme="minorHAnsi"/>
              </w:rPr>
              <w:t xml:space="preserve"> of the MCDP.  Maintenance of the watercourse and culvert is recommended to lower the risk of blockage and flooding relating to surcharging flows.  Pedestrian walkways are appropriate within Flood Zone A/B but will require an appropriately detailed FRA at planning stage and should generally not increase ground level within these zones.</w:t>
            </w:r>
          </w:p>
          <w:p w:rsidR="00BD6FFA" w:rsidRPr="00756723" w:rsidRDefault="00BD6FFA" w:rsidP="007927E7">
            <w:pPr>
              <w:pStyle w:val="JBATableText9ptLeft"/>
              <w:rPr>
                <w:rFonts w:asciiTheme="minorHAnsi" w:hAnsiTheme="minorHAnsi"/>
              </w:rPr>
            </w:pPr>
          </w:p>
        </w:tc>
      </w:tr>
      <w:tr w:rsidR="00BD6FFA" w:rsidRPr="00756723" w:rsidTr="007927E7">
        <w:tc>
          <w:tcPr>
            <w:tcW w:w="1798" w:type="dxa"/>
            <w:tcBorders>
              <w:top w:val="single" w:sz="4" w:space="0" w:color="00A9E0"/>
              <w:left w:val="single" w:sz="4" w:space="0" w:color="00A9E0"/>
              <w:bottom w:val="single" w:sz="4" w:space="0" w:color="00A9E0"/>
              <w:right w:val="single" w:sz="4" w:space="0" w:color="00A9E0"/>
              <w:tl2br w:val="nil"/>
              <w:tr2bl w:val="nil"/>
            </w:tcBorders>
          </w:tcPr>
          <w:p w:rsidR="00BD6FFA" w:rsidRPr="00756723" w:rsidRDefault="00BD6FFA" w:rsidP="007927E7">
            <w:pPr>
              <w:pStyle w:val="JBATableText9ptLeft"/>
              <w:rPr>
                <w:rFonts w:asciiTheme="minorHAnsi" w:hAnsiTheme="minorHAnsi"/>
              </w:rPr>
            </w:pPr>
            <w:r w:rsidRPr="00756723">
              <w:rPr>
                <w:rFonts w:asciiTheme="minorHAnsi" w:hAnsiTheme="minorHAnsi"/>
              </w:rPr>
              <w:t>Climate Change</w:t>
            </w:r>
          </w:p>
        </w:tc>
        <w:tc>
          <w:tcPr>
            <w:tcW w:w="7207" w:type="dxa"/>
            <w:gridSpan w:val="2"/>
            <w:tcBorders>
              <w:top w:val="single" w:sz="4" w:space="0" w:color="00A9E0"/>
              <w:left w:val="single" w:sz="4" w:space="0" w:color="00A9E0"/>
              <w:bottom w:val="single" w:sz="4" w:space="0" w:color="00A9E0"/>
              <w:right w:val="single" w:sz="4" w:space="0" w:color="00A9E0"/>
              <w:tl2br w:val="nil"/>
              <w:tr2bl w:val="nil"/>
            </w:tcBorders>
          </w:tcPr>
          <w:p w:rsidR="00BD6FFA" w:rsidRPr="00756723" w:rsidRDefault="00BD6FFA" w:rsidP="007927E7">
            <w:pPr>
              <w:pStyle w:val="JBATableText9ptLeft"/>
              <w:rPr>
                <w:rFonts w:asciiTheme="minorHAnsi" w:hAnsiTheme="minorHAnsi"/>
              </w:rPr>
            </w:pPr>
            <w:r w:rsidRPr="00756723">
              <w:rPr>
                <w:rFonts w:asciiTheme="minorHAnsi" w:hAnsiTheme="minorHAnsi"/>
              </w:rPr>
              <w:t>Marginal increase in fluvial impact; risk is predominantly linked to the culvert which has a limited capacity.</w:t>
            </w:r>
          </w:p>
        </w:tc>
      </w:tr>
      <w:tr w:rsidR="00BD6FFA" w:rsidRPr="00756723" w:rsidTr="007927E7">
        <w:tc>
          <w:tcPr>
            <w:tcW w:w="1798" w:type="dxa"/>
            <w:tcBorders>
              <w:top w:val="single" w:sz="4" w:space="0" w:color="00A9E0"/>
              <w:left w:val="single" w:sz="4" w:space="0" w:color="00A9E0"/>
              <w:bottom w:val="single" w:sz="4" w:space="0" w:color="00A9E0"/>
              <w:right w:val="single" w:sz="4" w:space="0" w:color="00A9E0"/>
              <w:tl2br w:val="nil"/>
              <w:tr2bl w:val="nil"/>
            </w:tcBorders>
          </w:tcPr>
          <w:p w:rsidR="00BD6FFA" w:rsidRPr="00756723" w:rsidRDefault="00BD6FFA" w:rsidP="007927E7">
            <w:pPr>
              <w:pStyle w:val="JBATableText9ptLeft"/>
              <w:rPr>
                <w:rFonts w:asciiTheme="minorHAnsi" w:hAnsiTheme="minorHAnsi"/>
              </w:rPr>
            </w:pPr>
            <w:r w:rsidRPr="00756723">
              <w:rPr>
                <w:rFonts w:asciiTheme="minorHAnsi" w:hAnsiTheme="minorHAnsi"/>
              </w:rPr>
              <w:t>Conclusion</w:t>
            </w:r>
          </w:p>
        </w:tc>
        <w:tc>
          <w:tcPr>
            <w:tcW w:w="7207" w:type="dxa"/>
            <w:gridSpan w:val="2"/>
            <w:tcBorders>
              <w:top w:val="single" w:sz="4" w:space="0" w:color="00A9E0"/>
              <w:left w:val="single" w:sz="4" w:space="0" w:color="00A9E0"/>
              <w:bottom w:val="single" w:sz="4" w:space="0" w:color="00A9E0"/>
              <w:right w:val="single" w:sz="4" w:space="0" w:color="00A9E0"/>
              <w:tl2br w:val="nil"/>
              <w:tr2bl w:val="nil"/>
            </w:tcBorders>
          </w:tcPr>
          <w:p w:rsidR="00BD6FFA" w:rsidRPr="00756723" w:rsidRDefault="00BD6FFA" w:rsidP="007927E7">
            <w:pPr>
              <w:pStyle w:val="JBATableText9ptLeft"/>
              <w:rPr>
                <w:rFonts w:asciiTheme="minorHAnsi" w:hAnsiTheme="minorHAnsi"/>
              </w:rPr>
            </w:pPr>
            <w:r w:rsidRPr="00756723">
              <w:rPr>
                <w:rFonts w:asciiTheme="minorHAnsi" w:hAnsiTheme="minorHAnsi"/>
              </w:rPr>
              <w:t>Manage flood risk and development in line with approved policies and objectives, apply sequential approach within existing zoned development lands at potential risk of flooding.</w:t>
            </w:r>
          </w:p>
        </w:tc>
      </w:tr>
    </w:tbl>
    <w:p w:rsidR="003F51BB" w:rsidRPr="00756723" w:rsidRDefault="003F51BB">
      <w:pPr>
        <w:keepNext w:val="0"/>
        <w:rPr>
          <w:rFonts w:asciiTheme="minorHAnsi" w:eastAsia="Times New Roman" w:hAnsiTheme="minorHAnsi"/>
          <w:b/>
          <w:bCs/>
          <w:color w:val="0D9DDB"/>
          <w:sz w:val="24"/>
          <w:szCs w:val="26"/>
        </w:rPr>
      </w:pPr>
      <w:r w:rsidRPr="00756723">
        <w:rPr>
          <w:rFonts w:asciiTheme="minorHAnsi" w:hAnsiTheme="minorHAnsi"/>
        </w:rPr>
        <w:br w:type="page"/>
      </w:r>
    </w:p>
    <w:p w:rsidR="005D3E03" w:rsidRPr="00756723" w:rsidRDefault="005D3E03" w:rsidP="005D3E03">
      <w:pPr>
        <w:pStyle w:val="Heading2"/>
        <w:rPr>
          <w:rFonts w:asciiTheme="minorHAnsi" w:hAnsiTheme="minorHAnsi"/>
        </w:rPr>
      </w:pPr>
      <w:bookmarkStart w:id="274" w:name="_Toc27127854"/>
      <w:r w:rsidRPr="00756723">
        <w:rPr>
          <w:rFonts w:asciiTheme="minorHAnsi" w:hAnsiTheme="minorHAnsi"/>
        </w:rPr>
        <w:lastRenderedPageBreak/>
        <w:t>Duleek</w:t>
      </w:r>
      <w:bookmarkEnd w:id="274"/>
    </w:p>
    <w:tbl>
      <w:tblPr>
        <w:tblW w:w="900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8"/>
        <w:gridCol w:w="2805"/>
        <w:gridCol w:w="4402"/>
      </w:tblGrid>
      <w:tr w:rsidR="005D3E03" w:rsidRPr="00756723" w:rsidTr="007927E7">
        <w:tc>
          <w:tcPr>
            <w:tcW w:w="4603" w:type="dxa"/>
            <w:gridSpan w:val="2"/>
            <w:tcBorders>
              <w:top w:val="single" w:sz="4" w:space="0" w:color="00A9E0"/>
              <w:left w:val="single" w:sz="4" w:space="0" w:color="00A9E0"/>
              <w:bottom w:val="single" w:sz="4" w:space="0" w:color="00A9E0"/>
              <w:right w:val="single" w:sz="4" w:space="0" w:color="00A9E0"/>
              <w:tl2br w:val="nil"/>
              <w:tr2bl w:val="nil"/>
            </w:tcBorders>
          </w:tcPr>
          <w:p w:rsidR="005D3E03" w:rsidRPr="00756723" w:rsidRDefault="005D3E03" w:rsidP="007927E7">
            <w:pPr>
              <w:pStyle w:val="JBATableText9ptLeft"/>
              <w:rPr>
                <w:rFonts w:asciiTheme="minorHAnsi" w:hAnsiTheme="minorHAnsi"/>
              </w:rPr>
            </w:pPr>
            <w:r w:rsidRPr="00756723">
              <w:rPr>
                <w:rFonts w:asciiTheme="minorHAnsi" w:hAnsiTheme="minorHAnsi"/>
              </w:rPr>
              <w:t>Hierarchy</w:t>
            </w:r>
          </w:p>
        </w:tc>
        <w:tc>
          <w:tcPr>
            <w:tcW w:w="4402" w:type="dxa"/>
            <w:tcBorders>
              <w:top w:val="single" w:sz="4" w:space="0" w:color="00A9E0"/>
              <w:left w:val="single" w:sz="4" w:space="0" w:color="00A9E0"/>
              <w:bottom w:val="single" w:sz="4" w:space="0" w:color="00A9E0"/>
              <w:right w:val="single" w:sz="4" w:space="0" w:color="00A9E0"/>
              <w:tl2br w:val="nil"/>
              <w:tr2bl w:val="nil"/>
            </w:tcBorders>
          </w:tcPr>
          <w:p w:rsidR="005D3E03" w:rsidRPr="00756723" w:rsidRDefault="005D3E03" w:rsidP="007927E7">
            <w:pPr>
              <w:pStyle w:val="JBATableText9ptLeft"/>
              <w:rPr>
                <w:rFonts w:asciiTheme="minorHAnsi" w:hAnsiTheme="minorHAnsi"/>
              </w:rPr>
            </w:pPr>
            <w:r w:rsidRPr="00756723">
              <w:rPr>
                <w:rFonts w:asciiTheme="minorHAnsi" w:hAnsiTheme="minorHAnsi"/>
              </w:rPr>
              <w:t>TOWN</w:t>
            </w:r>
          </w:p>
        </w:tc>
      </w:tr>
      <w:tr w:rsidR="005D3E03" w:rsidRPr="00756723" w:rsidTr="007927E7">
        <w:tc>
          <w:tcPr>
            <w:tcW w:w="4603" w:type="dxa"/>
            <w:gridSpan w:val="2"/>
            <w:tcBorders>
              <w:top w:val="single" w:sz="4" w:space="0" w:color="00A9E0"/>
              <w:left w:val="single" w:sz="4" w:space="0" w:color="00A9E0"/>
              <w:bottom w:val="single" w:sz="4" w:space="0" w:color="00A9E0"/>
              <w:right w:val="single" w:sz="4" w:space="0" w:color="00A9E0"/>
              <w:tl2br w:val="nil"/>
              <w:tr2bl w:val="nil"/>
            </w:tcBorders>
          </w:tcPr>
          <w:p w:rsidR="005D3E03" w:rsidRPr="00756723" w:rsidRDefault="005D3E03" w:rsidP="007927E7">
            <w:pPr>
              <w:pStyle w:val="JBATableText9ptLeft"/>
              <w:rPr>
                <w:rFonts w:asciiTheme="minorHAnsi" w:hAnsiTheme="minorHAnsi"/>
              </w:rPr>
            </w:pPr>
            <w:r w:rsidRPr="00756723">
              <w:rPr>
                <w:rFonts w:asciiTheme="minorHAnsi" w:hAnsiTheme="minorHAnsi"/>
              </w:rPr>
              <w:t>Area for Further Assessment under CFRAM programme?</w:t>
            </w:r>
          </w:p>
        </w:tc>
        <w:tc>
          <w:tcPr>
            <w:tcW w:w="4402" w:type="dxa"/>
            <w:tcBorders>
              <w:top w:val="single" w:sz="4" w:space="0" w:color="00A9E0"/>
              <w:left w:val="single" w:sz="4" w:space="0" w:color="00A9E0"/>
              <w:bottom w:val="single" w:sz="4" w:space="0" w:color="00A9E0"/>
              <w:right w:val="single" w:sz="4" w:space="0" w:color="00A9E0"/>
              <w:tl2br w:val="nil"/>
              <w:tr2bl w:val="nil"/>
            </w:tcBorders>
          </w:tcPr>
          <w:p w:rsidR="005D3E03" w:rsidRPr="00756723" w:rsidRDefault="005D3E03" w:rsidP="007927E7">
            <w:pPr>
              <w:pStyle w:val="JBATableText9ptLeft"/>
              <w:rPr>
                <w:rFonts w:asciiTheme="minorHAnsi" w:hAnsiTheme="minorHAnsi"/>
              </w:rPr>
            </w:pPr>
            <w:r w:rsidRPr="00756723">
              <w:rPr>
                <w:rFonts w:asciiTheme="minorHAnsi" w:hAnsiTheme="minorHAnsi"/>
              </w:rPr>
              <w:t>FEM FRAMS published 2011</w:t>
            </w:r>
          </w:p>
        </w:tc>
      </w:tr>
      <w:tr w:rsidR="005D3E03" w:rsidRPr="00756723" w:rsidTr="007927E7">
        <w:tc>
          <w:tcPr>
            <w:tcW w:w="9005" w:type="dxa"/>
            <w:gridSpan w:val="3"/>
            <w:tcBorders>
              <w:top w:val="single" w:sz="4" w:space="0" w:color="00A9E0"/>
              <w:left w:val="single" w:sz="4" w:space="0" w:color="00A9E0"/>
              <w:bottom w:val="single" w:sz="4" w:space="0" w:color="00A9E0"/>
              <w:right w:val="single" w:sz="4" w:space="0" w:color="00A9E0"/>
              <w:tl2br w:val="nil"/>
              <w:tr2bl w:val="nil"/>
            </w:tcBorders>
          </w:tcPr>
          <w:p w:rsidR="005D3E03" w:rsidRPr="00756723" w:rsidRDefault="00F35F9C" w:rsidP="007927E7">
            <w:pPr>
              <w:pStyle w:val="JBATableText10ptLeft"/>
              <w:rPr>
                <w:rFonts w:asciiTheme="minorHAnsi" w:hAnsiTheme="minorHAnsi"/>
              </w:rPr>
            </w:pPr>
            <w:r>
              <w:rPr>
                <w:noProof/>
                <w:lang w:val="en-IE" w:eastAsia="en-IE"/>
              </w:rPr>
              <w:drawing>
                <wp:anchor distT="0" distB="0" distL="114300" distR="114300" simplePos="0" relativeHeight="251769344" behindDoc="0" locked="0" layoutInCell="1" allowOverlap="1">
                  <wp:simplePos x="0" y="0"/>
                  <wp:positionH relativeFrom="column">
                    <wp:posOffset>65405</wp:posOffset>
                  </wp:positionH>
                  <wp:positionV relativeFrom="paragraph">
                    <wp:posOffset>97155</wp:posOffset>
                  </wp:positionV>
                  <wp:extent cx="1628775" cy="752475"/>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28775" cy="752475"/>
                          </a:xfrm>
                          <a:prstGeom prst="rect">
                            <a:avLst/>
                          </a:prstGeom>
                        </pic:spPr>
                      </pic:pic>
                    </a:graphicData>
                  </a:graphic>
                </wp:anchor>
              </w:drawing>
            </w:r>
            <w:r w:rsidR="00251984">
              <w:rPr>
                <w:noProof/>
                <w:lang w:val="en-IE" w:eastAsia="en-IE"/>
              </w:rPr>
              <w:drawing>
                <wp:anchor distT="0" distB="0" distL="114300" distR="114300" simplePos="0" relativeHeight="251719168" behindDoc="0" locked="0" layoutInCell="1" allowOverlap="1">
                  <wp:simplePos x="0" y="0"/>
                  <wp:positionH relativeFrom="column">
                    <wp:posOffset>5006340</wp:posOffset>
                  </wp:positionH>
                  <wp:positionV relativeFrom="paragraph">
                    <wp:posOffset>1792605</wp:posOffset>
                  </wp:positionV>
                  <wp:extent cx="545987" cy="3057525"/>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5987" cy="3057525"/>
                          </a:xfrm>
                          <a:prstGeom prst="rect">
                            <a:avLst/>
                          </a:prstGeom>
                        </pic:spPr>
                      </pic:pic>
                    </a:graphicData>
                  </a:graphic>
                </wp:anchor>
              </w:drawing>
            </w:r>
            <w:r w:rsidR="00BA267E">
              <w:rPr>
                <w:noProof/>
                <w:lang w:val="en-IE" w:eastAsia="en-IE"/>
              </w:rPr>
              <w:drawing>
                <wp:inline distT="0" distB="0" distL="0" distR="0">
                  <wp:extent cx="5553075" cy="4799367"/>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565377" cy="4809999"/>
                          </a:xfrm>
                          <a:prstGeom prst="rect">
                            <a:avLst/>
                          </a:prstGeom>
                        </pic:spPr>
                      </pic:pic>
                    </a:graphicData>
                  </a:graphic>
                </wp:inline>
              </w:drawing>
            </w:r>
          </w:p>
          <w:p w:rsidR="005D3E03" w:rsidRPr="00756723" w:rsidRDefault="005D3E03" w:rsidP="007927E7">
            <w:pPr>
              <w:pStyle w:val="JBATableText8ptLeft"/>
              <w:rPr>
                <w:rFonts w:asciiTheme="minorHAnsi" w:hAnsiTheme="minorHAnsi"/>
              </w:rPr>
            </w:pPr>
            <w:r w:rsidRPr="00756723">
              <w:rPr>
                <w:rFonts w:asciiTheme="minorHAnsi" w:hAnsiTheme="minorHAnsi"/>
              </w:rPr>
              <w:t xml:space="preserve">© Ordnance Survey Ireland &amp; Government of Ireland, </w:t>
            </w:r>
            <w:r w:rsidR="00603B24">
              <w:rPr>
                <w:rFonts w:asciiTheme="minorHAnsi" w:hAnsiTheme="minorHAnsi"/>
              </w:rPr>
              <w:t>Meath 2019/31/CCMA</w:t>
            </w:r>
          </w:p>
          <w:p w:rsidR="005D3E03" w:rsidRPr="00756723" w:rsidRDefault="005D3E03" w:rsidP="007927E7">
            <w:pPr>
              <w:pStyle w:val="JBATableText8ptLeft"/>
              <w:rPr>
                <w:rFonts w:asciiTheme="minorHAnsi" w:hAnsiTheme="minorHAnsi"/>
              </w:rPr>
            </w:pPr>
            <w:r w:rsidRPr="00756723">
              <w:rPr>
                <w:rFonts w:asciiTheme="minorHAnsi" w:hAnsiTheme="minorHAnsi"/>
              </w:rPr>
              <w:t>The Flood Zone mapping has been produced in accordance with the Planning Guidelines and therefore ignores the impact of flood protection structures.   Areas protected by flood defences still carry a residual risk of flooding due to overtopping or breach, there may also be no guarantee of maintenance in perpetuity.  Areas that benefit from defences are annotated separately.   Flood Zone A – Fluvial: 1 in 100 year or 1% AEP, Tidal: 1 in 200 year or 0.5% AEP.  Flood Zone B – 1 in 1000 year or 0.1% AEP.</w:t>
            </w:r>
          </w:p>
          <w:p w:rsidR="005D3E03" w:rsidRPr="00756723" w:rsidRDefault="005D3E03" w:rsidP="007927E7">
            <w:pPr>
              <w:pStyle w:val="JBATableText8ptLeft"/>
              <w:rPr>
                <w:rFonts w:asciiTheme="minorHAnsi" w:hAnsiTheme="minorHAnsi"/>
              </w:rPr>
            </w:pPr>
          </w:p>
        </w:tc>
      </w:tr>
      <w:tr w:rsidR="005D3E03" w:rsidRPr="00756723" w:rsidTr="007927E7">
        <w:tc>
          <w:tcPr>
            <w:tcW w:w="1798" w:type="dxa"/>
            <w:tcBorders>
              <w:top w:val="single" w:sz="4" w:space="0" w:color="00A9E0"/>
              <w:left w:val="single" w:sz="4" w:space="0" w:color="00A9E0"/>
              <w:bottom w:val="single" w:sz="4" w:space="0" w:color="00A9E0"/>
              <w:right w:val="single" w:sz="4" w:space="0" w:color="00A9E0"/>
              <w:tl2br w:val="nil"/>
              <w:tr2bl w:val="nil"/>
            </w:tcBorders>
          </w:tcPr>
          <w:p w:rsidR="005D3E03" w:rsidRPr="00756723" w:rsidRDefault="007F4B33" w:rsidP="007927E7">
            <w:pPr>
              <w:pStyle w:val="JBATableText9ptLeft"/>
              <w:rPr>
                <w:rFonts w:asciiTheme="minorHAnsi" w:hAnsiTheme="minorHAnsi"/>
              </w:rPr>
            </w:pPr>
            <w:r w:rsidRPr="00756723">
              <w:rPr>
                <w:rFonts w:asciiTheme="minorHAnsi" w:hAnsiTheme="minorHAnsi"/>
              </w:rPr>
              <w:t>F</w:t>
            </w:r>
            <w:r w:rsidR="005D3E03" w:rsidRPr="00756723">
              <w:rPr>
                <w:rFonts w:asciiTheme="minorHAnsi" w:hAnsiTheme="minorHAnsi"/>
              </w:rPr>
              <w:t>lood Zone Data</w:t>
            </w:r>
          </w:p>
        </w:tc>
        <w:tc>
          <w:tcPr>
            <w:tcW w:w="7207" w:type="dxa"/>
            <w:gridSpan w:val="2"/>
            <w:tcBorders>
              <w:top w:val="single" w:sz="4" w:space="0" w:color="00A9E0"/>
              <w:left w:val="single" w:sz="4" w:space="0" w:color="00A9E0"/>
              <w:bottom w:val="single" w:sz="4" w:space="0" w:color="00A9E0"/>
              <w:right w:val="single" w:sz="4" w:space="0" w:color="00A9E0"/>
              <w:tl2br w:val="nil"/>
              <w:tr2bl w:val="nil"/>
            </w:tcBorders>
          </w:tcPr>
          <w:p w:rsidR="005D3E03" w:rsidRPr="00756723" w:rsidRDefault="005D3E03" w:rsidP="007927E7">
            <w:pPr>
              <w:pStyle w:val="JBATableText9ptLeft"/>
              <w:rPr>
                <w:rFonts w:asciiTheme="minorHAnsi" w:hAnsiTheme="minorHAnsi"/>
              </w:rPr>
            </w:pPr>
            <w:r w:rsidRPr="00756723">
              <w:rPr>
                <w:rFonts w:asciiTheme="minorHAnsi" w:hAnsiTheme="minorHAnsi"/>
              </w:rPr>
              <w:t>FEM FRAMS and OPW PFRA</w:t>
            </w:r>
          </w:p>
        </w:tc>
      </w:tr>
      <w:tr w:rsidR="005D3E03" w:rsidRPr="00756723" w:rsidTr="007927E7">
        <w:tc>
          <w:tcPr>
            <w:tcW w:w="1798" w:type="dxa"/>
            <w:tcBorders>
              <w:top w:val="single" w:sz="4" w:space="0" w:color="00A9E0"/>
              <w:left w:val="single" w:sz="4" w:space="0" w:color="00A9E0"/>
              <w:bottom w:val="single" w:sz="4" w:space="0" w:color="00A9E0"/>
              <w:right w:val="single" w:sz="4" w:space="0" w:color="00A9E0"/>
              <w:tl2br w:val="nil"/>
              <w:tr2bl w:val="nil"/>
            </w:tcBorders>
          </w:tcPr>
          <w:p w:rsidR="005D3E03" w:rsidRPr="00756723" w:rsidRDefault="005D3E03" w:rsidP="007927E7">
            <w:pPr>
              <w:pStyle w:val="JBATableText9ptLeft"/>
              <w:rPr>
                <w:rFonts w:asciiTheme="minorHAnsi" w:hAnsiTheme="minorHAnsi"/>
              </w:rPr>
            </w:pPr>
            <w:r w:rsidRPr="00756723">
              <w:rPr>
                <w:rFonts w:asciiTheme="minorHAnsi" w:hAnsiTheme="minorHAnsi"/>
              </w:rPr>
              <w:t>Historic Flooding</w:t>
            </w:r>
          </w:p>
        </w:tc>
        <w:tc>
          <w:tcPr>
            <w:tcW w:w="7207" w:type="dxa"/>
            <w:gridSpan w:val="2"/>
            <w:tcBorders>
              <w:top w:val="single" w:sz="4" w:space="0" w:color="00A9E0"/>
              <w:left w:val="single" w:sz="4" w:space="0" w:color="00A9E0"/>
              <w:bottom w:val="single" w:sz="4" w:space="0" w:color="00A9E0"/>
              <w:right w:val="single" w:sz="4" w:space="0" w:color="00A9E0"/>
              <w:tl2br w:val="nil"/>
              <w:tr2bl w:val="nil"/>
            </w:tcBorders>
          </w:tcPr>
          <w:p w:rsidR="005D3E03" w:rsidRPr="00756723" w:rsidRDefault="005D3E03" w:rsidP="007927E7">
            <w:pPr>
              <w:pStyle w:val="JBATableText9ptLeft"/>
              <w:rPr>
                <w:rFonts w:asciiTheme="minorHAnsi" w:hAnsiTheme="minorHAnsi"/>
              </w:rPr>
            </w:pPr>
            <w:r w:rsidRPr="00756723">
              <w:rPr>
                <w:rFonts w:asciiTheme="minorHAnsi" w:hAnsiTheme="minorHAnsi"/>
              </w:rPr>
              <w:t>Flooding event recorded in October 1993 from the River Nanny. Flood relief scheme carried out.</w:t>
            </w:r>
          </w:p>
        </w:tc>
      </w:tr>
      <w:tr w:rsidR="005D3E03" w:rsidRPr="00756723" w:rsidTr="007927E7">
        <w:tc>
          <w:tcPr>
            <w:tcW w:w="9005" w:type="dxa"/>
            <w:gridSpan w:val="3"/>
            <w:tcBorders>
              <w:top w:val="single" w:sz="4" w:space="0" w:color="00A9E0"/>
              <w:left w:val="single" w:sz="4" w:space="0" w:color="00A9E0"/>
              <w:bottom w:val="single" w:sz="4" w:space="0" w:color="00A9E0"/>
              <w:right w:val="single" w:sz="4" w:space="0" w:color="00A9E0"/>
              <w:tl2br w:val="nil"/>
              <w:tr2bl w:val="nil"/>
            </w:tcBorders>
          </w:tcPr>
          <w:p w:rsidR="005D3E03" w:rsidRPr="00756723" w:rsidRDefault="005D3E03" w:rsidP="007927E7">
            <w:pPr>
              <w:pStyle w:val="JBATableText9ptLeft"/>
              <w:rPr>
                <w:rFonts w:asciiTheme="minorHAnsi" w:hAnsiTheme="minorHAnsi"/>
              </w:rPr>
            </w:pPr>
            <w:r w:rsidRPr="00756723">
              <w:rPr>
                <w:rFonts w:asciiTheme="minorHAnsi" w:hAnsiTheme="minorHAnsi"/>
              </w:rPr>
              <w:t>Comment:</w:t>
            </w:r>
          </w:p>
          <w:p w:rsidR="005D3E03" w:rsidRPr="00756723" w:rsidRDefault="005D3E03" w:rsidP="007927E7">
            <w:pPr>
              <w:pStyle w:val="JBATableText9ptLeft"/>
              <w:rPr>
                <w:rFonts w:asciiTheme="minorHAnsi" w:hAnsiTheme="minorHAnsi"/>
              </w:rPr>
            </w:pPr>
            <w:r w:rsidRPr="00756723">
              <w:rPr>
                <w:rFonts w:asciiTheme="minorHAnsi" w:hAnsiTheme="minorHAnsi"/>
              </w:rPr>
              <w:t xml:space="preserve">Duleek is at significant risk from the River Nanny and existing development is now protected by the Duleek Flood Relief Scheme.  The River Nanny is joined by a watercourse that approaches from the north and flows into the Nanny in the centre of the settlement.  Development behind the River Nanny flood defences should be limited to extensions and changes of use or redevelopment of existing sites.  No new undeveloped lands are zoned behind the flood defences (other than for water compatible land uses).  </w:t>
            </w:r>
            <w:r w:rsidR="00DD356C">
              <w:rPr>
                <w:rFonts w:asciiTheme="minorHAnsi" w:hAnsiTheme="minorHAnsi"/>
              </w:rPr>
              <w:t>To the north of the settlement,</w:t>
            </w:r>
            <w:r w:rsidR="00DD356C" w:rsidRPr="00756723">
              <w:rPr>
                <w:rFonts w:asciiTheme="minorHAnsi" w:hAnsiTheme="minorHAnsi"/>
              </w:rPr>
              <w:t xml:space="preserve"> </w:t>
            </w:r>
            <w:r w:rsidR="00DD356C">
              <w:rPr>
                <w:rFonts w:asciiTheme="minorHAnsi" w:hAnsiTheme="minorHAnsi"/>
              </w:rPr>
              <w:t>u</w:t>
            </w:r>
            <w:r w:rsidR="00DD356C" w:rsidRPr="00756723">
              <w:rPr>
                <w:rFonts w:asciiTheme="minorHAnsi" w:hAnsiTheme="minorHAnsi"/>
              </w:rPr>
              <w:t xml:space="preserve">ndeveloped H1 </w:t>
            </w:r>
            <w:r w:rsidR="00DD356C">
              <w:rPr>
                <w:rFonts w:asciiTheme="minorHAnsi" w:hAnsiTheme="minorHAnsi"/>
              </w:rPr>
              <w:t>land is at risk of flooding</w:t>
            </w:r>
            <w:r w:rsidR="00DD356C" w:rsidRPr="00756723">
              <w:rPr>
                <w:rFonts w:asciiTheme="minorHAnsi" w:hAnsiTheme="minorHAnsi"/>
              </w:rPr>
              <w:t xml:space="preserve">.  H1 is water compatible land use.  </w:t>
            </w:r>
          </w:p>
          <w:p w:rsidR="005D3E03" w:rsidRPr="00756723" w:rsidRDefault="005D3E03" w:rsidP="007927E7">
            <w:pPr>
              <w:pStyle w:val="JBATableText9ptLeft"/>
              <w:rPr>
                <w:rFonts w:asciiTheme="minorHAnsi" w:hAnsiTheme="minorHAnsi"/>
              </w:rPr>
            </w:pPr>
          </w:p>
          <w:p w:rsidR="005D3E03" w:rsidRPr="00756723" w:rsidRDefault="005D3E03" w:rsidP="007927E7">
            <w:pPr>
              <w:pStyle w:val="JBATableText9ptLeft"/>
              <w:rPr>
                <w:rFonts w:asciiTheme="minorHAnsi" w:hAnsiTheme="minorHAnsi"/>
              </w:rPr>
            </w:pPr>
            <w:r w:rsidRPr="00756723">
              <w:rPr>
                <w:rFonts w:asciiTheme="minorHAnsi" w:hAnsiTheme="minorHAnsi"/>
              </w:rPr>
              <w:t xml:space="preserve">Within areas of existing development, proposals for extensions and minor works should be considered under Section 5.28 of the Planning System and Flood Risk Management Guidelines and with due regard to </w:t>
            </w:r>
            <w:r w:rsidR="00CA7B68">
              <w:rPr>
                <w:rFonts w:asciiTheme="minorHAnsi" w:hAnsiTheme="minorHAnsi"/>
              </w:rPr>
              <w:t>INF POL 14-29</w:t>
            </w:r>
            <w:r w:rsidRPr="00756723">
              <w:rPr>
                <w:rFonts w:asciiTheme="minorHAnsi" w:hAnsiTheme="minorHAnsi"/>
              </w:rPr>
              <w:t xml:space="preserve"> of the MCDP and an appropriately detailed FRA must be submitted at development management stage.</w:t>
            </w:r>
          </w:p>
          <w:p w:rsidR="005D3E03" w:rsidRPr="00756723" w:rsidRDefault="005D3E03" w:rsidP="00A421DF">
            <w:pPr>
              <w:pStyle w:val="JBATableText9ptLeft"/>
              <w:rPr>
                <w:rFonts w:asciiTheme="minorHAnsi" w:hAnsiTheme="minorHAnsi"/>
              </w:rPr>
            </w:pPr>
          </w:p>
        </w:tc>
      </w:tr>
      <w:tr w:rsidR="005D3E03" w:rsidRPr="00756723" w:rsidTr="007927E7">
        <w:tc>
          <w:tcPr>
            <w:tcW w:w="1798" w:type="dxa"/>
            <w:tcBorders>
              <w:top w:val="single" w:sz="4" w:space="0" w:color="00A9E0"/>
              <w:left w:val="single" w:sz="4" w:space="0" w:color="00A9E0"/>
              <w:bottom w:val="single" w:sz="4" w:space="0" w:color="00A9E0"/>
              <w:right w:val="single" w:sz="4" w:space="0" w:color="00A9E0"/>
              <w:tl2br w:val="nil"/>
              <w:tr2bl w:val="nil"/>
            </w:tcBorders>
          </w:tcPr>
          <w:p w:rsidR="005D3E03" w:rsidRPr="00756723" w:rsidRDefault="005D3E03" w:rsidP="007927E7">
            <w:pPr>
              <w:pStyle w:val="JBATableText9ptLeft"/>
              <w:rPr>
                <w:rFonts w:asciiTheme="minorHAnsi" w:hAnsiTheme="minorHAnsi"/>
              </w:rPr>
            </w:pPr>
            <w:r w:rsidRPr="00756723">
              <w:rPr>
                <w:rFonts w:asciiTheme="minorHAnsi" w:hAnsiTheme="minorHAnsi"/>
              </w:rPr>
              <w:t>Climate Change</w:t>
            </w:r>
          </w:p>
        </w:tc>
        <w:tc>
          <w:tcPr>
            <w:tcW w:w="7207" w:type="dxa"/>
            <w:gridSpan w:val="2"/>
            <w:tcBorders>
              <w:top w:val="single" w:sz="4" w:space="0" w:color="00A9E0"/>
              <w:left w:val="single" w:sz="4" w:space="0" w:color="00A9E0"/>
              <w:bottom w:val="single" w:sz="4" w:space="0" w:color="00A9E0"/>
              <w:right w:val="single" w:sz="4" w:space="0" w:color="00A9E0"/>
              <w:tl2br w:val="nil"/>
              <w:tr2bl w:val="nil"/>
            </w:tcBorders>
          </w:tcPr>
          <w:p w:rsidR="005D3E03" w:rsidRPr="00756723" w:rsidRDefault="005D3E03" w:rsidP="007927E7">
            <w:pPr>
              <w:pStyle w:val="JBATableText9ptLeft"/>
              <w:rPr>
                <w:rFonts w:asciiTheme="minorHAnsi" w:hAnsiTheme="minorHAnsi"/>
              </w:rPr>
            </w:pPr>
            <w:r w:rsidRPr="00756723">
              <w:rPr>
                <w:rFonts w:asciiTheme="minorHAnsi" w:hAnsiTheme="minorHAnsi"/>
              </w:rPr>
              <w:t>A review of the FEM FRAMS climate change outlines suggests that there is a marginal increase in fluvial flood extent through the core of the settlement.  Climate change impacts should be reviewed in the future to ensure the Duleek Flood Relief Scheme is providing adequate protection.</w:t>
            </w:r>
          </w:p>
        </w:tc>
      </w:tr>
      <w:tr w:rsidR="005D3E03" w:rsidRPr="00756723" w:rsidTr="007927E7">
        <w:tc>
          <w:tcPr>
            <w:tcW w:w="1798" w:type="dxa"/>
            <w:tcBorders>
              <w:top w:val="single" w:sz="4" w:space="0" w:color="00A9E0"/>
              <w:left w:val="single" w:sz="4" w:space="0" w:color="00A9E0"/>
              <w:bottom w:val="single" w:sz="4" w:space="0" w:color="00A9E0"/>
              <w:right w:val="single" w:sz="4" w:space="0" w:color="00A9E0"/>
              <w:tl2br w:val="nil"/>
              <w:tr2bl w:val="nil"/>
            </w:tcBorders>
          </w:tcPr>
          <w:p w:rsidR="005D3E03" w:rsidRPr="00756723" w:rsidRDefault="005D3E03" w:rsidP="007927E7">
            <w:pPr>
              <w:pStyle w:val="JBATableText9ptLeft"/>
              <w:rPr>
                <w:rFonts w:asciiTheme="minorHAnsi" w:hAnsiTheme="minorHAnsi"/>
              </w:rPr>
            </w:pPr>
            <w:r w:rsidRPr="00756723">
              <w:rPr>
                <w:rFonts w:asciiTheme="minorHAnsi" w:hAnsiTheme="minorHAnsi"/>
              </w:rPr>
              <w:t>Conclusion</w:t>
            </w:r>
          </w:p>
        </w:tc>
        <w:tc>
          <w:tcPr>
            <w:tcW w:w="7207" w:type="dxa"/>
            <w:gridSpan w:val="2"/>
            <w:tcBorders>
              <w:top w:val="single" w:sz="4" w:space="0" w:color="00A9E0"/>
              <w:left w:val="single" w:sz="4" w:space="0" w:color="00A9E0"/>
              <w:bottom w:val="single" w:sz="4" w:space="0" w:color="00A9E0"/>
              <w:right w:val="single" w:sz="4" w:space="0" w:color="00A9E0"/>
              <w:tl2br w:val="nil"/>
              <w:tr2bl w:val="nil"/>
            </w:tcBorders>
          </w:tcPr>
          <w:p w:rsidR="005D3E03" w:rsidRPr="00756723" w:rsidRDefault="005D3E03" w:rsidP="007927E7">
            <w:pPr>
              <w:pStyle w:val="JBATableText9ptLeft"/>
              <w:rPr>
                <w:rFonts w:asciiTheme="minorHAnsi" w:hAnsiTheme="minorHAnsi"/>
              </w:rPr>
            </w:pPr>
            <w:r w:rsidRPr="00756723">
              <w:rPr>
                <w:rFonts w:asciiTheme="minorHAnsi" w:hAnsiTheme="minorHAnsi"/>
              </w:rPr>
              <w:t xml:space="preserve">Manage flood risk and development in line with approved policies and objectives, </w:t>
            </w:r>
            <w:r w:rsidR="00DD356C">
              <w:rPr>
                <w:rFonts w:asciiTheme="minorHAnsi" w:hAnsiTheme="minorHAnsi"/>
              </w:rPr>
              <w:t>e</w:t>
            </w:r>
            <w:r w:rsidRPr="00756723">
              <w:rPr>
                <w:rFonts w:asciiTheme="minorHAnsi" w:hAnsiTheme="minorHAnsi"/>
              </w:rPr>
              <w:t>nsure appropriately detailed FRA is provided for any new or existing zoned development lands at potential risk of flooding.  The option for increasing protection to properties in Duleek shall be monitored and reviewed in the next cycle of the CFRAM process. The responsibility for this shall be with the OPW.</w:t>
            </w:r>
          </w:p>
        </w:tc>
      </w:tr>
    </w:tbl>
    <w:p w:rsidR="00A421DF" w:rsidRDefault="00A421DF" w:rsidP="00A421DF">
      <w:bookmarkStart w:id="275" w:name="_Ref438108813"/>
    </w:p>
    <w:p w:rsidR="000305F8" w:rsidRPr="00756723" w:rsidRDefault="000305F8" w:rsidP="000305F8">
      <w:pPr>
        <w:pStyle w:val="Heading2"/>
        <w:rPr>
          <w:rFonts w:asciiTheme="minorHAnsi" w:hAnsiTheme="minorHAnsi"/>
        </w:rPr>
      </w:pPr>
      <w:bookmarkStart w:id="276" w:name="_Toc27127855"/>
      <w:r w:rsidRPr="00756723">
        <w:rPr>
          <w:rFonts w:asciiTheme="minorHAnsi" w:hAnsiTheme="minorHAnsi"/>
        </w:rPr>
        <w:t>Dunboyne</w:t>
      </w:r>
      <w:r w:rsidR="009C45BE">
        <w:rPr>
          <w:rFonts w:asciiTheme="minorHAnsi" w:hAnsiTheme="minorHAnsi"/>
        </w:rPr>
        <w:t>/</w:t>
      </w:r>
      <w:r w:rsidRPr="00756723">
        <w:rPr>
          <w:rFonts w:asciiTheme="minorHAnsi" w:hAnsiTheme="minorHAnsi"/>
        </w:rPr>
        <w:t xml:space="preserve"> Clonee</w:t>
      </w:r>
      <w:r w:rsidR="009C45BE">
        <w:rPr>
          <w:rFonts w:asciiTheme="minorHAnsi" w:hAnsiTheme="minorHAnsi"/>
        </w:rPr>
        <w:t>/</w:t>
      </w:r>
      <w:r w:rsidRPr="00756723">
        <w:rPr>
          <w:rFonts w:asciiTheme="minorHAnsi" w:hAnsiTheme="minorHAnsi"/>
        </w:rPr>
        <w:t xml:space="preserve"> Pace</w:t>
      </w:r>
      <w:bookmarkEnd w:id="275"/>
      <w:bookmarkEnd w:id="276"/>
      <w:r w:rsidRPr="00756723">
        <w:rPr>
          <w:rFonts w:asciiTheme="minorHAnsi" w:hAnsiTheme="minorHAnsi"/>
        </w:rPr>
        <w:t xml:space="preserve"> </w:t>
      </w:r>
    </w:p>
    <w:tbl>
      <w:tblPr>
        <w:tblW w:w="900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1"/>
        <w:gridCol w:w="2353"/>
        <w:gridCol w:w="4637"/>
      </w:tblGrid>
      <w:tr w:rsidR="000305F8" w:rsidRPr="00756723" w:rsidTr="000305F8">
        <w:tc>
          <w:tcPr>
            <w:tcW w:w="4603" w:type="dxa"/>
            <w:gridSpan w:val="2"/>
            <w:tcBorders>
              <w:top w:val="single" w:sz="4" w:space="0" w:color="00A9E0"/>
              <w:left w:val="single" w:sz="4" w:space="0" w:color="00A9E0"/>
              <w:bottom w:val="single" w:sz="4" w:space="0" w:color="00A9E0"/>
              <w:right w:val="single" w:sz="4" w:space="0" w:color="00A9E0"/>
              <w:tl2br w:val="nil"/>
              <w:tr2bl w:val="nil"/>
            </w:tcBorders>
          </w:tcPr>
          <w:p w:rsidR="000305F8" w:rsidRPr="00756723" w:rsidRDefault="000305F8" w:rsidP="000305F8">
            <w:pPr>
              <w:pStyle w:val="JBATableText9ptLeft"/>
              <w:rPr>
                <w:rFonts w:asciiTheme="minorHAnsi" w:hAnsiTheme="minorHAnsi"/>
              </w:rPr>
            </w:pPr>
            <w:r w:rsidRPr="00756723">
              <w:rPr>
                <w:rFonts w:asciiTheme="minorHAnsi" w:hAnsiTheme="minorHAnsi"/>
              </w:rPr>
              <w:t>Hierarchy</w:t>
            </w:r>
          </w:p>
        </w:tc>
        <w:tc>
          <w:tcPr>
            <w:tcW w:w="4402" w:type="dxa"/>
            <w:tcBorders>
              <w:top w:val="single" w:sz="4" w:space="0" w:color="00A9E0"/>
              <w:left w:val="single" w:sz="4" w:space="0" w:color="00A9E0"/>
              <w:bottom w:val="single" w:sz="4" w:space="0" w:color="00A9E0"/>
              <w:right w:val="single" w:sz="4" w:space="0" w:color="00A9E0"/>
              <w:tl2br w:val="nil"/>
              <w:tr2bl w:val="nil"/>
            </w:tcBorders>
          </w:tcPr>
          <w:p w:rsidR="000305F8" w:rsidRPr="00756723" w:rsidRDefault="00770D58" w:rsidP="000305F8">
            <w:pPr>
              <w:pStyle w:val="JBATableText9ptLeft"/>
              <w:rPr>
                <w:rFonts w:asciiTheme="minorHAnsi" w:hAnsiTheme="minorHAnsi"/>
              </w:rPr>
            </w:pPr>
            <w:r>
              <w:rPr>
                <w:rFonts w:asciiTheme="minorHAnsi" w:hAnsiTheme="minorHAnsi"/>
              </w:rPr>
              <w:t xml:space="preserve">SELF-SUSTAINING GROWTH TOWN </w:t>
            </w:r>
          </w:p>
        </w:tc>
      </w:tr>
      <w:tr w:rsidR="000305F8" w:rsidRPr="00756723" w:rsidTr="000305F8">
        <w:tc>
          <w:tcPr>
            <w:tcW w:w="4603" w:type="dxa"/>
            <w:gridSpan w:val="2"/>
            <w:tcBorders>
              <w:top w:val="single" w:sz="4" w:space="0" w:color="00A9E0"/>
              <w:left w:val="single" w:sz="4" w:space="0" w:color="00A9E0"/>
              <w:bottom w:val="single" w:sz="4" w:space="0" w:color="00A9E0"/>
              <w:right w:val="single" w:sz="4" w:space="0" w:color="00A9E0"/>
              <w:tl2br w:val="nil"/>
              <w:tr2bl w:val="nil"/>
            </w:tcBorders>
          </w:tcPr>
          <w:p w:rsidR="000305F8" w:rsidRPr="00756723" w:rsidRDefault="000305F8" w:rsidP="000305F8">
            <w:pPr>
              <w:pStyle w:val="JBATableText9ptLeft"/>
              <w:rPr>
                <w:rFonts w:asciiTheme="minorHAnsi" w:hAnsiTheme="minorHAnsi"/>
              </w:rPr>
            </w:pPr>
            <w:r w:rsidRPr="00756723">
              <w:rPr>
                <w:rFonts w:asciiTheme="minorHAnsi" w:hAnsiTheme="minorHAnsi"/>
              </w:rPr>
              <w:t>Area for Further Assessment under CFRAM programme?</w:t>
            </w:r>
            <w:r w:rsidR="00AA77D9" w:rsidRPr="00756723">
              <w:rPr>
                <w:rFonts w:asciiTheme="minorHAnsi" w:hAnsiTheme="minorHAnsi"/>
                <w:noProof/>
                <w:lang w:eastAsia="en-GB"/>
              </w:rPr>
              <w:t xml:space="preserve"> </w:t>
            </w:r>
          </w:p>
        </w:tc>
        <w:tc>
          <w:tcPr>
            <w:tcW w:w="4402" w:type="dxa"/>
            <w:tcBorders>
              <w:top w:val="single" w:sz="4" w:space="0" w:color="00A9E0"/>
              <w:left w:val="single" w:sz="4" w:space="0" w:color="00A9E0"/>
              <w:bottom w:val="single" w:sz="4" w:space="0" w:color="00A9E0"/>
              <w:right w:val="single" w:sz="4" w:space="0" w:color="00A9E0"/>
              <w:tl2br w:val="nil"/>
              <w:tr2bl w:val="nil"/>
            </w:tcBorders>
          </w:tcPr>
          <w:p w:rsidR="000305F8" w:rsidRPr="00756723" w:rsidRDefault="000305F8" w:rsidP="000305F8">
            <w:pPr>
              <w:pStyle w:val="JBATableText9ptLeft"/>
              <w:rPr>
                <w:rFonts w:asciiTheme="minorHAnsi" w:hAnsiTheme="minorHAnsi"/>
              </w:rPr>
            </w:pPr>
            <w:r w:rsidRPr="00756723">
              <w:rPr>
                <w:rFonts w:asciiTheme="minorHAnsi" w:hAnsiTheme="minorHAnsi"/>
              </w:rPr>
              <w:t>No - the area was subject to a flood relief scheme (Tolka Flood Study</w:t>
            </w:r>
            <w:r w:rsidR="006438BC" w:rsidRPr="00756723">
              <w:rPr>
                <w:rFonts w:asciiTheme="minorHAnsi" w:hAnsiTheme="minorHAnsi"/>
              </w:rPr>
              <w:t>) and was not included within the CFRAM.</w:t>
            </w:r>
            <w:r w:rsidR="008645DE" w:rsidRPr="00756723">
              <w:rPr>
                <w:rFonts w:asciiTheme="minorHAnsi" w:hAnsiTheme="minorHAnsi"/>
                <w:noProof/>
                <w:lang w:eastAsia="en-GB"/>
              </w:rPr>
              <w:t xml:space="preserve"> </w:t>
            </w:r>
            <w:r w:rsidR="00FB6BB3">
              <w:rPr>
                <w:rFonts w:asciiTheme="minorHAnsi" w:hAnsiTheme="minorHAnsi"/>
                <w:noProof/>
                <w:lang w:eastAsia="en-GB"/>
              </w:rPr>
              <w:t xml:space="preserve"> Flood maps</w:t>
            </w:r>
            <w:r w:rsidR="00656C85">
              <w:rPr>
                <w:rFonts w:asciiTheme="minorHAnsi" w:hAnsiTheme="minorHAnsi"/>
                <w:noProof/>
                <w:lang w:eastAsia="en-GB"/>
              </w:rPr>
              <w:t xml:space="preserve"> for the River Tolka and Castle Stream</w:t>
            </w:r>
            <w:r w:rsidR="00FB6BB3">
              <w:rPr>
                <w:rFonts w:asciiTheme="minorHAnsi" w:hAnsiTheme="minorHAnsi"/>
                <w:noProof/>
                <w:lang w:eastAsia="en-GB"/>
              </w:rPr>
              <w:t xml:space="preserve"> have now been updated (2019) to CFRAM standard.</w:t>
            </w:r>
          </w:p>
        </w:tc>
      </w:tr>
      <w:tr w:rsidR="000305F8" w:rsidRPr="00756723" w:rsidTr="000305F8">
        <w:tc>
          <w:tcPr>
            <w:tcW w:w="9005" w:type="dxa"/>
            <w:gridSpan w:val="3"/>
            <w:tcBorders>
              <w:top w:val="single" w:sz="4" w:space="0" w:color="00A9E0"/>
              <w:left w:val="single" w:sz="4" w:space="0" w:color="00A9E0"/>
              <w:bottom w:val="single" w:sz="4" w:space="0" w:color="00A9E0"/>
              <w:right w:val="single" w:sz="4" w:space="0" w:color="00A9E0"/>
              <w:tl2br w:val="nil"/>
              <w:tr2bl w:val="nil"/>
            </w:tcBorders>
          </w:tcPr>
          <w:p w:rsidR="000305F8" w:rsidRPr="00756723" w:rsidRDefault="00F35F9C" w:rsidP="000305F8">
            <w:pPr>
              <w:rPr>
                <w:rFonts w:asciiTheme="minorHAnsi" w:hAnsiTheme="minorHAnsi"/>
              </w:rPr>
            </w:pPr>
            <w:r>
              <w:rPr>
                <w:noProof/>
                <w:lang w:val="en-IE" w:eastAsia="en-IE"/>
              </w:rPr>
              <w:drawing>
                <wp:anchor distT="0" distB="0" distL="114300" distR="114300" simplePos="0" relativeHeight="251770368" behindDoc="0" locked="0" layoutInCell="1" allowOverlap="1">
                  <wp:simplePos x="0" y="0"/>
                  <wp:positionH relativeFrom="column">
                    <wp:posOffset>4142105</wp:posOffset>
                  </wp:positionH>
                  <wp:positionV relativeFrom="paragraph">
                    <wp:posOffset>97155</wp:posOffset>
                  </wp:positionV>
                  <wp:extent cx="1628775" cy="752475"/>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28775" cy="752475"/>
                          </a:xfrm>
                          <a:prstGeom prst="rect">
                            <a:avLst/>
                          </a:prstGeom>
                        </pic:spPr>
                      </pic:pic>
                    </a:graphicData>
                  </a:graphic>
                </wp:anchor>
              </w:drawing>
            </w:r>
            <w:r w:rsidR="00AE6E89">
              <w:rPr>
                <w:noProof/>
                <w:lang w:val="en-IE" w:eastAsia="en-IE"/>
              </w:rPr>
              <w:drawing>
                <wp:inline distT="0" distB="0" distL="0" distR="0">
                  <wp:extent cx="5876925" cy="6117741"/>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888942" cy="6130250"/>
                          </a:xfrm>
                          <a:prstGeom prst="rect">
                            <a:avLst/>
                          </a:prstGeom>
                        </pic:spPr>
                      </pic:pic>
                    </a:graphicData>
                  </a:graphic>
                </wp:inline>
              </w:drawing>
            </w:r>
          </w:p>
          <w:p w:rsidR="000305F8" w:rsidRPr="00756723" w:rsidRDefault="000305F8" w:rsidP="000305F8">
            <w:pPr>
              <w:pStyle w:val="JBATableText8ptLeft"/>
              <w:rPr>
                <w:rFonts w:asciiTheme="minorHAnsi" w:hAnsiTheme="minorHAnsi"/>
              </w:rPr>
            </w:pPr>
            <w:r w:rsidRPr="00756723">
              <w:rPr>
                <w:rFonts w:asciiTheme="minorHAnsi" w:hAnsiTheme="minorHAnsi"/>
              </w:rPr>
              <w:t xml:space="preserve">© Ordnance Survey Ireland &amp; Government of Ireland, </w:t>
            </w:r>
            <w:r w:rsidR="00603B24">
              <w:rPr>
                <w:rFonts w:asciiTheme="minorHAnsi" w:hAnsiTheme="minorHAnsi"/>
              </w:rPr>
              <w:t>Meath 2019/31/CCMA</w:t>
            </w:r>
          </w:p>
          <w:p w:rsidR="000305F8" w:rsidRDefault="00A421DF" w:rsidP="00AA77D9">
            <w:pPr>
              <w:pStyle w:val="JBATableText8ptLeft"/>
              <w:rPr>
                <w:rFonts w:asciiTheme="minorHAnsi" w:hAnsiTheme="minorHAnsi"/>
              </w:rPr>
            </w:pPr>
            <w:r w:rsidRPr="00A421DF">
              <w:rPr>
                <w:rFonts w:asciiTheme="minorHAnsi" w:hAnsiTheme="minorHAnsi"/>
              </w:rPr>
              <w:t>The Flood Zone mapping has been produced in accordance with the Planning Guidelines and therefore ignores the impact of flood protection structures.   Areas protected by flood defences still carry a residual risk of flooding due to overtopping or breach, there may also be no guarantee of maintenance in perpetuity.  Areas that benefit from defences are annotated separately.   Flood Zone A – Fluvial: 1 in 100 year or 1% AEP, Tidal: 1 in 200 year or 0.5% AEP.  Flood Zone B – 1 in 1000 year or 0.1% AEP.</w:t>
            </w:r>
          </w:p>
          <w:p w:rsidR="00F85232" w:rsidRPr="00756723" w:rsidRDefault="00F85232" w:rsidP="00AA77D9">
            <w:pPr>
              <w:pStyle w:val="JBATableText8ptLeft"/>
              <w:rPr>
                <w:rFonts w:asciiTheme="minorHAnsi" w:hAnsiTheme="minorHAnsi"/>
              </w:rPr>
            </w:pPr>
          </w:p>
        </w:tc>
      </w:tr>
      <w:tr w:rsidR="000305F8" w:rsidRPr="00756723" w:rsidTr="000305F8">
        <w:tc>
          <w:tcPr>
            <w:tcW w:w="1798" w:type="dxa"/>
            <w:tcBorders>
              <w:top w:val="single" w:sz="4" w:space="0" w:color="00A9E0"/>
              <w:left w:val="single" w:sz="4" w:space="0" w:color="00A9E0"/>
              <w:bottom w:val="single" w:sz="4" w:space="0" w:color="00A9E0"/>
              <w:right w:val="single" w:sz="4" w:space="0" w:color="00A9E0"/>
              <w:tl2br w:val="nil"/>
              <w:tr2bl w:val="nil"/>
            </w:tcBorders>
          </w:tcPr>
          <w:p w:rsidR="000305F8" w:rsidRPr="00756723" w:rsidRDefault="000305F8" w:rsidP="000305F8">
            <w:pPr>
              <w:pStyle w:val="JBATableText9ptLeft"/>
              <w:rPr>
                <w:rFonts w:asciiTheme="minorHAnsi" w:hAnsiTheme="minorHAnsi"/>
              </w:rPr>
            </w:pPr>
            <w:r w:rsidRPr="00756723">
              <w:rPr>
                <w:rFonts w:asciiTheme="minorHAnsi" w:hAnsiTheme="minorHAnsi"/>
              </w:rPr>
              <w:t>Flood Zone Data</w:t>
            </w:r>
          </w:p>
        </w:tc>
        <w:tc>
          <w:tcPr>
            <w:tcW w:w="7207" w:type="dxa"/>
            <w:gridSpan w:val="2"/>
            <w:tcBorders>
              <w:top w:val="single" w:sz="4" w:space="0" w:color="00A9E0"/>
              <w:left w:val="single" w:sz="4" w:space="0" w:color="00A9E0"/>
              <w:bottom w:val="single" w:sz="4" w:space="0" w:color="00A9E0"/>
              <w:right w:val="single" w:sz="4" w:space="0" w:color="00A9E0"/>
              <w:tl2br w:val="nil"/>
              <w:tr2bl w:val="nil"/>
            </w:tcBorders>
          </w:tcPr>
          <w:p w:rsidR="000305F8" w:rsidRPr="00756723" w:rsidRDefault="000305F8" w:rsidP="000305F8">
            <w:pPr>
              <w:pStyle w:val="JBATableText9ptLeft"/>
              <w:rPr>
                <w:rFonts w:asciiTheme="minorHAnsi" w:hAnsiTheme="minorHAnsi"/>
              </w:rPr>
            </w:pPr>
            <w:r w:rsidRPr="00756723">
              <w:rPr>
                <w:rFonts w:asciiTheme="minorHAnsi" w:hAnsiTheme="minorHAnsi"/>
              </w:rPr>
              <w:t>Tolka Flood Study, Eastern CFRAM Flood Risk Review (PFRA), JFlow and JBA site visit.</w:t>
            </w:r>
          </w:p>
        </w:tc>
      </w:tr>
      <w:tr w:rsidR="000305F8" w:rsidRPr="00756723" w:rsidTr="000305F8">
        <w:tc>
          <w:tcPr>
            <w:tcW w:w="1798" w:type="dxa"/>
            <w:tcBorders>
              <w:top w:val="single" w:sz="4" w:space="0" w:color="00A9E0"/>
              <w:left w:val="single" w:sz="4" w:space="0" w:color="00A9E0"/>
              <w:bottom w:val="single" w:sz="4" w:space="0" w:color="00A9E0"/>
              <w:right w:val="single" w:sz="4" w:space="0" w:color="00A9E0"/>
              <w:tl2br w:val="nil"/>
              <w:tr2bl w:val="nil"/>
            </w:tcBorders>
          </w:tcPr>
          <w:p w:rsidR="000305F8" w:rsidRPr="00756723" w:rsidRDefault="000305F8" w:rsidP="000305F8">
            <w:pPr>
              <w:pStyle w:val="JBATableText9ptLeft"/>
              <w:rPr>
                <w:rFonts w:asciiTheme="minorHAnsi" w:hAnsiTheme="minorHAnsi"/>
              </w:rPr>
            </w:pPr>
            <w:r w:rsidRPr="00756723">
              <w:rPr>
                <w:rFonts w:asciiTheme="minorHAnsi" w:hAnsiTheme="minorHAnsi"/>
              </w:rPr>
              <w:t>Historic Flooding</w:t>
            </w:r>
          </w:p>
        </w:tc>
        <w:tc>
          <w:tcPr>
            <w:tcW w:w="7207" w:type="dxa"/>
            <w:gridSpan w:val="2"/>
            <w:tcBorders>
              <w:top w:val="single" w:sz="4" w:space="0" w:color="00A9E0"/>
              <w:left w:val="single" w:sz="4" w:space="0" w:color="00A9E0"/>
              <w:bottom w:val="single" w:sz="4" w:space="0" w:color="00A9E0"/>
              <w:right w:val="single" w:sz="4" w:space="0" w:color="00A9E0"/>
              <w:tl2br w:val="nil"/>
              <w:tr2bl w:val="nil"/>
            </w:tcBorders>
          </w:tcPr>
          <w:p w:rsidR="000305F8" w:rsidRPr="00756723" w:rsidRDefault="000305F8" w:rsidP="000305F8">
            <w:pPr>
              <w:pStyle w:val="JBATableText9ptLeft"/>
              <w:rPr>
                <w:rFonts w:asciiTheme="minorHAnsi" w:hAnsiTheme="minorHAnsi"/>
              </w:rPr>
            </w:pPr>
            <w:r w:rsidRPr="00756723">
              <w:rPr>
                <w:rFonts w:asciiTheme="minorHAnsi" w:hAnsiTheme="minorHAnsi"/>
              </w:rPr>
              <w:t>Historic Flooding from the River Tolka in November 2000 and November 2002.</w:t>
            </w:r>
          </w:p>
        </w:tc>
      </w:tr>
      <w:tr w:rsidR="000305F8" w:rsidRPr="00756723" w:rsidTr="000305F8">
        <w:tc>
          <w:tcPr>
            <w:tcW w:w="9005" w:type="dxa"/>
            <w:gridSpan w:val="3"/>
            <w:tcBorders>
              <w:top w:val="single" w:sz="4" w:space="0" w:color="00A9E0"/>
              <w:left w:val="single" w:sz="4" w:space="0" w:color="00A9E0"/>
              <w:bottom w:val="single" w:sz="4" w:space="0" w:color="00A9E0"/>
              <w:right w:val="single" w:sz="4" w:space="0" w:color="00A9E0"/>
              <w:tl2br w:val="nil"/>
              <w:tr2bl w:val="nil"/>
            </w:tcBorders>
          </w:tcPr>
          <w:p w:rsidR="000305F8" w:rsidRPr="00756723" w:rsidRDefault="000305F8" w:rsidP="000305F8">
            <w:pPr>
              <w:pStyle w:val="JBATableText9ptLeft"/>
              <w:rPr>
                <w:rFonts w:asciiTheme="minorHAnsi" w:hAnsiTheme="minorHAnsi"/>
              </w:rPr>
            </w:pPr>
            <w:r w:rsidRPr="00756723">
              <w:rPr>
                <w:rFonts w:asciiTheme="minorHAnsi" w:hAnsiTheme="minorHAnsi"/>
              </w:rPr>
              <w:t>Comment:</w:t>
            </w:r>
          </w:p>
          <w:p w:rsidR="000305F8" w:rsidRPr="00756723" w:rsidRDefault="000305F8" w:rsidP="000305F8">
            <w:pPr>
              <w:pStyle w:val="JBATableText9ptLeft"/>
              <w:rPr>
                <w:rFonts w:asciiTheme="minorHAnsi" w:hAnsiTheme="minorHAnsi"/>
              </w:rPr>
            </w:pPr>
            <w:r w:rsidRPr="00756723">
              <w:rPr>
                <w:rFonts w:asciiTheme="minorHAnsi" w:hAnsiTheme="minorHAnsi"/>
              </w:rPr>
              <w:t xml:space="preserve">Dunboyne, Clonee and Pace </w:t>
            </w:r>
            <w:r w:rsidR="0004662B">
              <w:rPr>
                <w:rFonts w:asciiTheme="minorHAnsi" w:hAnsiTheme="minorHAnsi"/>
              </w:rPr>
              <w:t>are located</w:t>
            </w:r>
            <w:r w:rsidRPr="00756723">
              <w:rPr>
                <w:rFonts w:asciiTheme="minorHAnsi" w:hAnsiTheme="minorHAnsi"/>
              </w:rPr>
              <w:t xml:space="preserve"> in the south east corner of County Meath</w:t>
            </w:r>
            <w:r w:rsidR="0004662B">
              <w:rPr>
                <w:rFonts w:asciiTheme="minorHAnsi" w:hAnsiTheme="minorHAnsi"/>
              </w:rPr>
              <w:t>,</w:t>
            </w:r>
            <w:r w:rsidRPr="00756723">
              <w:rPr>
                <w:rFonts w:asciiTheme="minorHAnsi" w:hAnsiTheme="minorHAnsi"/>
              </w:rPr>
              <w:t xml:space="preserve"> at the confluence of the Tolka River and a tributary that flows through Dunboyne itself</w:t>
            </w:r>
            <w:r w:rsidR="00F07DAA" w:rsidRPr="00756723">
              <w:rPr>
                <w:rFonts w:asciiTheme="minorHAnsi" w:hAnsiTheme="minorHAnsi"/>
              </w:rPr>
              <w:t>, the Castle Stream</w:t>
            </w:r>
            <w:r w:rsidRPr="00756723">
              <w:rPr>
                <w:rFonts w:asciiTheme="minorHAnsi" w:hAnsiTheme="minorHAnsi"/>
              </w:rPr>
              <w:t>.  The Tolka and its tributaries are a source of significant flood risk in the area.</w:t>
            </w:r>
          </w:p>
          <w:p w:rsidR="000305F8" w:rsidRPr="00756723" w:rsidRDefault="000305F8" w:rsidP="000305F8">
            <w:pPr>
              <w:pStyle w:val="JBATableText9ptLeft"/>
              <w:rPr>
                <w:rFonts w:asciiTheme="minorHAnsi" w:hAnsiTheme="minorHAnsi"/>
              </w:rPr>
            </w:pPr>
          </w:p>
          <w:p w:rsidR="008F38B7" w:rsidRPr="00756723" w:rsidRDefault="000305F8" w:rsidP="008F38B7">
            <w:pPr>
              <w:pStyle w:val="JBATableText9ptLeft"/>
              <w:rPr>
                <w:rFonts w:asciiTheme="minorHAnsi" w:hAnsiTheme="minorHAnsi"/>
              </w:rPr>
            </w:pPr>
            <w:r w:rsidRPr="00756723">
              <w:rPr>
                <w:rFonts w:asciiTheme="minorHAnsi" w:hAnsiTheme="minorHAnsi"/>
              </w:rPr>
              <w:t>The Tolka flood study was commissioned by Dublin City Council in association with Fingal County Council, Meath County Council and the Office of Public Works (OPW) in 2002.  The recommendations for the flood relief scheme have now been constructed and protect a significant area in and around the Dunboyne, Clonee, and Pace settlements.</w:t>
            </w:r>
            <w:r w:rsidR="0024174F" w:rsidRPr="00756723">
              <w:rPr>
                <w:rFonts w:asciiTheme="minorHAnsi" w:hAnsiTheme="minorHAnsi"/>
              </w:rPr>
              <w:t xml:space="preserve">  The standard of protection offered by the</w:t>
            </w:r>
            <w:r w:rsidRPr="00756723">
              <w:rPr>
                <w:rFonts w:asciiTheme="minorHAnsi" w:hAnsiTheme="minorHAnsi"/>
              </w:rPr>
              <w:t xml:space="preserve"> </w:t>
            </w:r>
            <w:r w:rsidR="0024174F" w:rsidRPr="00756723">
              <w:rPr>
                <w:rFonts w:asciiTheme="minorHAnsi" w:hAnsiTheme="minorHAnsi"/>
              </w:rPr>
              <w:t xml:space="preserve">scheme </w:t>
            </w:r>
            <w:r w:rsidR="00E01BD1" w:rsidRPr="00756723">
              <w:rPr>
                <w:rFonts w:asciiTheme="minorHAnsi" w:hAnsiTheme="minorHAnsi"/>
              </w:rPr>
              <w:t>is</w:t>
            </w:r>
            <w:r w:rsidR="001E206B" w:rsidRPr="00756723">
              <w:rPr>
                <w:rFonts w:asciiTheme="minorHAnsi" w:hAnsiTheme="minorHAnsi"/>
              </w:rPr>
              <w:t xml:space="preserve"> stated by OPW as</w:t>
            </w:r>
            <w:r w:rsidR="00E01BD1" w:rsidRPr="00756723">
              <w:rPr>
                <w:rFonts w:asciiTheme="minorHAnsi" w:hAnsiTheme="minorHAnsi"/>
              </w:rPr>
              <w:t xml:space="preserve"> </w:t>
            </w:r>
            <w:r w:rsidR="0024174F" w:rsidRPr="00756723">
              <w:rPr>
                <w:rFonts w:asciiTheme="minorHAnsi" w:hAnsiTheme="minorHAnsi"/>
              </w:rPr>
              <w:t>the 1% AEP</w:t>
            </w:r>
            <w:r w:rsidR="00E01BD1" w:rsidRPr="00756723">
              <w:rPr>
                <w:rFonts w:asciiTheme="minorHAnsi" w:hAnsiTheme="minorHAnsi"/>
              </w:rPr>
              <w:t xml:space="preserve"> (1 in 100 year)</w:t>
            </w:r>
            <w:r w:rsidR="00E27C7F" w:rsidRPr="00756723">
              <w:rPr>
                <w:rFonts w:asciiTheme="minorHAnsi" w:hAnsiTheme="minorHAnsi"/>
              </w:rPr>
              <w:t xml:space="preserve"> based on design flows calculated in 2002</w:t>
            </w:r>
            <w:r w:rsidR="0024174F" w:rsidRPr="00756723">
              <w:rPr>
                <w:rFonts w:asciiTheme="minorHAnsi" w:hAnsiTheme="minorHAnsi"/>
              </w:rPr>
              <w:t xml:space="preserve">.  </w:t>
            </w:r>
            <w:r w:rsidR="002D017F">
              <w:rPr>
                <w:rFonts w:asciiTheme="minorHAnsi" w:hAnsiTheme="minorHAnsi"/>
              </w:rPr>
              <w:lastRenderedPageBreak/>
              <w:t xml:space="preserve">The flood mapping for Dunboyne was </w:t>
            </w:r>
            <w:r w:rsidR="00BC434C">
              <w:rPr>
                <w:rFonts w:asciiTheme="minorHAnsi" w:hAnsiTheme="minorHAnsi"/>
              </w:rPr>
              <w:t>updated in 2019 with an update to CFRAM standard with a re-assessment of the hydrology and inclusion of the 0.1% AEP.</w:t>
            </w:r>
          </w:p>
          <w:p w:rsidR="008F38B7" w:rsidRPr="00756723" w:rsidRDefault="008F38B7" w:rsidP="008F38B7">
            <w:pPr>
              <w:pStyle w:val="JBATableText9ptLeft"/>
              <w:rPr>
                <w:rFonts w:asciiTheme="minorHAnsi" w:hAnsiTheme="minorHAnsi"/>
              </w:rPr>
            </w:pPr>
          </w:p>
          <w:p w:rsidR="001B1E98" w:rsidRDefault="008F38B7" w:rsidP="00BC434C">
            <w:pPr>
              <w:pStyle w:val="JBATableText9ptLeft"/>
              <w:rPr>
                <w:rFonts w:asciiTheme="minorHAnsi" w:hAnsiTheme="minorHAnsi"/>
              </w:rPr>
            </w:pPr>
            <w:r w:rsidRPr="00756723">
              <w:rPr>
                <w:rFonts w:asciiTheme="minorHAnsi" w:hAnsiTheme="minorHAnsi"/>
              </w:rPr>
              <w:t>When zoning land, consideration must be given to the undefended scenario (as stated in the Planning System and Flood Risk Management Guidelines).  As such, development behind the flood defences will be subject to the Justification Test and this should largely limit development activity to building extensions and changes of use or redevelopment of existing sites</w:t>
            </w:r>
            <w:r w:rsidR="00BC434C">
              <w:rPr>
                <w:rFonts w:asciiTheme="minorHAnsi" w:hAnsiTheme="minorHAnsi"/>
              </w:rPr>
              <w:t>.</w:t>
            </w:r>
          </w:p>
          <w:p w:rsidR="00BC434C" w:rsidRPr="00756723" w:rsidRDefault="00BC434C" w:rsidP="00BC434C">
            <w:pPr>
              <w:pStyle w:val="JBATableText9ptLeft"/>
              <w:rPr>
                <w:rFonts w:asciiTheme="minorHAnsi" w:hAnsiTheme="minorHAnsi"/>
              </w:rPr>
            </w:pPr>
          </w:p>
          <w:p w:rsidR="000305F8" w:rsidRPr="00756723" w:rsidRDefault="000305F8" w:rsidP="000305F8">
            <w:pPr>
              <w:pStyle w:val="JBATableText9ptLeft"/>
              <w:rPr>
                <w:rFonts w:asciiTheme="minorHAnsi" w:hAnsiTheme="minorHAnsi"/>
              </w:rPr>
            </w:pPr>
            <w:r w:rsidRPr="00756723">
              <w:rPr>
                <w:rFonts w:asciiTheme="minorHAnsi" w:hAnsiTheme="minorHAnsi"/>
              </w:rPr>
              <w:t xml:space="preserve">Within areas of existing development, proposals for extensions and minor works should be considered under Section 5.28 of the Planning System and Flood Risk Management Guidelines and with due regard to </w:t>
            </w:r>
            <w:r w:rsidR="00BC434C">
              <w:rPr>
                <w:rFonts w:asciiTheme="minorHAnsi" w:hAnsiTheme="minorHAnsi"/>
              </w:rPr>
              <w:t>INF POL 14-29 of the MCDP</w:t>
            </w:r>
            <w:r w:rsidRPr="00756723">
              <w:rPr>
                <w:rFonts w:asciiTheme="minorHAnsi" w:hAnsiTheme="minorHAnsi"/>
              </w:rPr>
              <w:t xml:space="preserve">.  Any highly vulnerable or less vulnerable land uses covered by Flood Zone A and B should employ the sequential approach when considering the site layout and an appropriately detailed FRA must be completed. </w:t>
            </w:r>
          </w:p>
          <w:p w:rsidR="000305F8" w:rsidRDefault="000305F8" w:rsidP="000305F8">
            <w:pPr>
              <w:pStyle w:val="JBATableText9ptLeft"/>
              <w:rPr>
                <w:rFonts w:asciiTheme="minorHAnsi" w:hAnsiTheme="minorHAnsi"/>
              </w:rPr>
            </w:pPr>
          </w:p>
          <w:p w:rsidR="00411A6D" w:rsidRDefault="000E654F" w:rsidP="000305F8">
            <w:pPr>
              <w:pStyle w:val="JBATableText9ptLeft"/>
              <w:rPr>
                <w:rFonts w:asciiTheme="minorHAnsi" w:hAnsiTheme="minorHAnsi"/>
              </w:rPr>
            </w:pPr>
            <w:r>
              <w:rPr>
                <w:rFonts w:asciiTheme="minorHAnsi" w:hAnsiTheme="minorHAnsi"/>
              </w:rPr>
              <w:t xml:space="preserve">There is a small </w:t>
            </w:r>
            <w:r w:rsidR="00C973F4">
              <w:rPr>
                <w:rFonts w:asciiTheme="minorHAnsi" w:hAnsiTheme="minorHAnsi"/>
              </w:rPr>
              <w:t>overlap</w:t>
            </w:r>
            <w:r w:rsidR="001E335A">
              <w:rPr>
                <w:rFonts w:asciiTheme="minorHAnsi" w:hAnsiTheme="minorHAnsi"/>
              </w:rPr>
              <w:t xml:space="preserve"> of Flood Zone B</w:t>
            </w:r>
            <w:r>
              <w:rPr>
                <w:rFonts w:asciiTheme="minorHAnsi" w:hAnsiTheme="minorHAnsi"/>
              </w:rPr>
              <w:t xml:space="preserve"> </w:t>
            </w:r>
            <w:r w:rsidR="00D91496">
              <w:rPr>
                <w:rFonts w:asciiTheme="minorHAnsi" w:hAnsiTheme="minorHAnsi"/>
              </w:rPr>
              <w:t xml:space="preserve">to the periphery </w:t>
            </w:r>
            <w:r>
              <w:rPr>
                <w:rFonts w:asciiTheme="minorHAnsi" w:hAnsiTheme="minorHAnsi"/>
              </w:rPr>
              <w:t xml:space="preserve">of </w:t>
            </w:r>
            <w:r w:rsidR="00411A6D">
              <w:rPr>
                <w:rFonts w:asciiTheme="minorHAnsi" w:hAnsiTheme="minorHAnsi"/>
              </w:rPr>
              <w:t>E3</w:t>
            </w:r>
            <w:r>
              <w:rPr>
                <w:rFonts w:asciiTheme="minorHAnsi" w:hAnsiTheme="minorHAnsi"/>
              </w:rPr>
              <w:t xml:space="preserve"> lands</w:t>
            </w:r>
            <w:r w:rsidR="00411A6D">
              <w:rPr>
                <w:rFonts w:asciiTheme="minorHAnsi" w:hAnsiTheme="minorHAnsi"/>
              </w:rPr>
              <w:t xml:space="preserve"> </w:t>
            </w:r>
            <w:r w:rsidR="007F4262">
              <w:rPr>
                <w:rFonts w:asciiTheme="minorHAnsi" w:hAnsiTheme="minorHAnsi"/>
              </w:rPr>
              <w:t>southwest of</w:t>
            </w:r>
            <w:r w:rsidR="00411A6D">
              <w:rPr>
                <w:rFonts w:asciiTheme="minorHAnsi" w:hAnsiTheme="minorHAnsi"/>
              </w:rPr>
              <w:t xml:space="preserve"> the railway station</w:t>
            </w:r>
            <w:r w:rsidR="004C40D8">
              <w:rPr>
                <w:rFonts w:asciiTheme="minorHAnsi" w:hAnsiTheme="minorHAnsi"/>
              </w:rPr>
              <w:t>, and also E1/E3 lands to the north west of the station</w:t>
            </w:r>
            <w:r w:rsidR="002B0219">
              <w:rPr>
                <w:rFonts w:asciiTheme="minorHAnsi" w:hAnsiTheme="minorHAnsi"/>
              </w:rPr>
              <w:t>.</w:t>
            </w:r>
            <w:r>
              <w:rPr>
                <w:rFonts w:asciiTheme="minorHAnsi" w:hAnsiTheme="minorHAnsi"/>
              </w:rPr>
              <w:t xml:space="preserve">  This land use represents warehousing and distribution</w:t>
            </w:r>
            <w:r w:rsidR="00D91496">
              <w:rPr>
                <w:rFonts w:asciiTheme="minorHAnsi" w:hAnsiTheme="minorHAnsi"/>
              </w:rPr>
              <w:t xml:space="preserve"> and high technology warehousing/distribution</w:t>
            </w:r>
            <w:r>
              <w:rPr>
                <w:rFonts w:asciiTheme="minorHAnsi" w:hAnsiTheme="minorHAnsi"/>
              </w:rPr>
              <w:t xml:space="preserve"> and is </w:t>
            </w:r>
            <w:r w:rsidR="00D91496">
              <w:rPr>
                <w:rFonts w:asciiTheme="minorHAnsi" w:hAnsiTheme="minorHAnsi"/>
              </w:rPr>
              <w:t xml:space="preserve">generally </w:t>
            </w:r>
            <w:r>
              <w:rPr>
                <w:rFonts w:asciiTheme="minorHAnsi" w:hAnsiTheme="minorHAnsi"/>
              </w:rPr>
              <w:t xml:space="preserve">less vulnerable to the impacts of flooding.  </w:t>
            </w:r>
            <w:r w:rsidR="004F0809">
              <w:rPr>
                <w:rFonts w:asciiTheme="minorHAnsi" w:hAnsiTheme="minorHAnsi"/>
              </w:rPr>
              <w:t>R</w:t>
            </w:r>
            <w:r>
              <w:rPr>
                <w:rFonts w:asciiTheme="minorHAnsi" w:hAnsiTheme="minorHAnsi"/>
              </w:rPr>
              <w:t xml:space="preserve">isk should be assessed at development management stage and the </w:t>
            </w:r>
            <w:r w:rsidR="000460D0">
              <w:rPr>
                <w:rFonts w:asciiTheme="minorHAnsi" w:hAnsiTheme="minorHAnsi"/>
              </w:rPr>
              <w:t>recommendations in Section 4.8 of this report should apply.</w:t>
            </w:r>
          </w:p>
          <w:p w:rsidR="00411A6D" w:rsidRDefault="00411A6D" w:rsidP="000305F8">
            <w:pPr>
              <w:pStyle w:val="JBATableText9ptLeft"/>
              <w:rPr>
                <w:rFonts w:asciiTheme="minorHAnsi" w:hAnsiTheme="minorHAnsi"/>
              </w:rPr>
            </w:pPr>
          </w:p>
          <w:p w:rsidR="000305F8" w:rsidRPr="00756723" w:rsidRDefault="001B2BC9" w:rsidP="000305F8">
            <w:pPr>
              <w:pStyle w:val="JBATableText9ptLeft"/>
              <w:rPr>
                <w:rFonts w:asciiTheme="minorHAnsi" w:hAnsiTheme="minorHAnsi"/>
              </w:rPr>
            </w:pPr>
            <w:r w:rsidRPr="00756723">
              <w:rPr>
                <w:rFonts w:asciiTheme="minorHAnsi" w:hAnsiTheme="minorHAnsi"/>
              </w:rPr>
              <w:t>A d</w:t>
            </w:r>
            <w:r w:rsidR="000305F8" w:rsidRPr="00756723">
              <w:rPr>
                <w:rFonts w:asciiTheme="minorHAnsi" w:hAnsiTheme="minorHAnsi"/>
              </w:rPr>
              <w:t xml:space="preserve">istributor road objective </w:t>
            </w:r>
            <w:r w:rsidRPr="00756723">
              <w:rPr>
                <w:rFonts w:asciiTheme="minorHAnsi" w:hAnsiTheme="minorHAnsi"/>
              </w:rPr>
              <w:t>is</w:t>
            </w:r>
            <w:r w:rsidR="000305F8" w:rsidRPr="00756723">
              <w:rPr>
                <w:rFonts w:asciiTheme="minorHAnsi" w:hAnsiTheme="minorHAnsi"/>
              </w:rPr>
              <w:t xml:space="preserve"> in place that seek</w:t>
            </w:r>
            <w:r w:rsidRPr="00756723">
              <w:rPr>
                <w:rFonts w:asciiTheme="minorHAnsi" w:hAnsiTheme="minorHAnsi"/>
              </w:rPr>
              <w:t>s</w:t>
            </w:r>
            <w:r w:rsidR="000305F8" w:rsidRPr="00756723">
              <w:rPr>
                <w:rFonts w:asciiTheme="minorHAnsi" w:hAnsiTheme="minorHAnsi"/>
              </w:rPr>
              <w:t xml:space="preserve"> to cross the River Tolka tributary in between the settlements of Dunboyne and Clonee</w:t>
            </w:r>
            <w:r w:rsidR="00F80ECF" w:rsidRPr="00756723">
              <w:rPr>
                <w:rFonts w:asciiTheme="minorHAnsi" w:hAnsiTheme="minorHAnsi"/>
              </w:rPr>
              <w:t xml:space="preserve">. </w:t>
            </w:r>
            <w:r w:rsidR="000305F8" w:rsidRPr="00756723">
              <w:rPr>
                <w:rFonts w:asciiTheme="minorHAnsi" w:hAnsiTheme="minorHAnsi"/>
              </w:rPr>
              <w:t xml:space="preserve"> </w:t>
            </w:r>
            <w:r w:rsidR="00F80ECF" w:rsidRPr="00756723">
              <w:rPr>
                <w:rFonts w:asciiTheme="minorHAnsi" w:hAnsiTheme="minorHAnsi"/>
              </w:rPr>
              <w:t>I</w:t>
            </w:r>
            <w:r w:rsidR="000305F8" w:rsidRPr="00756723">
              <w:rPr>
                <w:rFonts w:asciiTheme="minorHAnsi" w:hAnsiTheme="minorHAnsi"/>
              </w:rPr>
              <w:t xml:space="preserve">n this case the Justification Test has been applied and passed (see Appendix </w:t>
            </w:r>
            <w:r w:rsidR="00FC5479">
              <w:fldChar w:fldCharType="begin"/>
            </w:r>
            <w:r w:rsidR="00FC5479">
              <w:instrText xml:space="preserve"> REF _Ref374436323 \r \h  \* MERGEFORMAT </w:instrText>
            </w:r>
            <w:r w:rsidR="00FC5479">
              <w:fldChar w:fldCharType="separate"/>
            </w:r>
            <w:r w:rsidR="00631C5E" w:rsidRPr="00631C5E">
              <w:rPr>
                <w:rFonts w:asciiTheme="minorHAnsi" w:hAnsiTheme="minorHAnsi"/>
              </w:rPr>
              <w:t>A.1</w:t>
            </w:r>
            <w:r w:rsidR="00FC5479">
              <w:fldChar w:fldCharType="end"/>
            </w:r>
            <w:r w:rsidR="000305F8" w:rsidRPr="00756723">
              <w:rPr>
                <w:rFonts w:asciiTheme="minorHAnsi" w:hAnsiTheme="minorHAnsi"/>
              </w:rPr>
              <w:t>).  A site specific FRA will be required to manage the risk and to demonstrate there will be no impact on adjacent lands.  OPW Section 50 consent for all watercourse crossings will be required.</w:t>
            </w:r>
            <w:r w:rsidRPr="00756723">
              <w:rPr>
                <w:rFonts w:asciiTheme="minorHAnsi" w:hAnsiTheme="minorHAnsi"/>
              </w:rPr>
              <w:t xml:space="preserve">  </w:t>
            </w:r>
            <w:r w:rsidR="00902FC1" w:rsidRPr="00756723">
              <w:rPr>
                <w:rFonts w:asciiTheme="minorHAnsi" w:hAnsiTheme="minorHAnsi"/>
              </w:rPr>
              <w:t>Proposed distributor roads are identified by transport objectives for lands in Gunnocks and Pace, however, alignments are not yet confirmed.   During the environmental assessment stage of the road scheme, the Justification Test will need to be applied if alignments intersect with Flood Zone A/B. FRA will be required to manage the risk and to demonstrate there will be no impact on adjacent lands.  OPW Section 50 consent for all watercourse crossings will be required.</w:t>
            </w:r>
          </w:p>
          <w:p w:rsidR="000305F8" w:rsidRPr="00756723" w:rsidRDefault="000305F8" w:rsidP="000305F8">
            <w:pPr>
              <w:pStyle w:val="JBATableText9ptLeft"/>
              <w:rPr>
                <w:rFonts w:asciiTheme="minorHAnsi" w:hAnsiTheme="minorHAnsi"/>
              </w:rPr>
            </w:pPr>
          </w:p>
          <w:p w:rsidR="000305F8" w:rsidRPr="00756723" w:rsidRDefault="000305F8" w:rsidP="000305F8">
            <w:pPr>
              <w:pStyle w:val="JBATableText9ptLeft"/>
              <w:rPr>
                <w:rFonts w:asciiTheme="minorHAnsi" w:hAnsiTheme="minorHAnsi"/>
              </w:rPr>
            </w:pPr>
            <w:r w:rsidRPr="00756723">
              <w:rPr>
                <w:rFonts w:asciiTheme="minorHAnsi" w:hAnsiTheme="minorHAnsi"/>
              </w:rPr>
              <w:t xml:space="preserve">The maintenance of the flood relief scheme is the responsibility of </w:t>
            </w:r>
            <w:r w:rsidR="0014376D">
              <w:rPr>
                <w:rFonts w:asciiTheme="minorHAnsi" w:hAnsiTheme="minorHAnsi"/>
              </w:rPr>
              <w:t>Meath County Council</w:t>
            </w:r>
            <w:r w:rsidRPr="00756723">
              <w:rPr>
                <w:rFonts w:asciiTheme="minorHAnsi" w:hAnsiTheme="minorHAnsi"/>
              </w:rPr>
              <w:t xml:space="preserve"> and is important to maintain the standard of protection through Dunboyne, Clonee and Pace.</w:t>
            </w:r>
          </w:p>
          <w:p w:rsidR="000305F8" w:rsidRPr="00756723" w:rsidRDefault="000305F8" w:rsidP="00902FC1">
            <w:pPr>
              <w:pStyle w:val="JBATableText9ptLeft"/>
              <w:rPr>
                <w:rFonts w:asciiTheme="minorHAnsi" w:hAnsiTheme="minorHAnsi"/>
              </w:rPr>
            </w:pPr>
          </w:p>
        </w:tc>
      </w:tr>
      <w:tr w:rsidR="000305F8" w:rsidRPr="00756723" w:rsidTr="000305F8">
        <w:tc>
          <w:tcPr>
            <w:tcW w:w="1798" w:type="dxa"/>
            <w:tcBorders>
              <w:top w:val="single" w:sz="4" w:space="0" w:color="00A9E0"/>
              <w:left w:val="single" w:sz="4" w:space="0" w:color="00A9E0"/>
              <w:bottom w:val="single" w:sz="4" w:space="0" w:color="00A9E0"/>
              <w:right w:val="single" w:sz="4" w:space="0" w:color="00A9E0"/>
              <w:tl2br w:val="nil"/>
              <w:tr2bl w:val="nil"/>
            </w:tcBorders>
          </w:tcPr>
          <w:p w:rsidR="000305F8" w:rsidRPr="00756723" w:rsidRDefault="000305F8" w:rsidP="000305F8">
            <w:pPr>
              <w:pStyle w:val="JBATableText9ptLeft"/>
              <w:rPr>
                <w:rFonts w:asciiTheme="minorHAnsi" w:hAnsiTheme="minorHAnsi"/>
              </w:rPr>
            </w:pPr>
            <w:r w:rsidRPr="00756723">
              <w:rPr>
                <w:rFonts w:asciiTheme="minorHAnsi" w:hAnsiTheme="minorHAnsi"/>
              </w:rPr>
              <w:lastRenderedPageBreak/>
              <w:t>Climate Change</w:t>
            </w:r>
          </w:p>
        </w:tc>
        <w:tc>
          <w:tcPr>
            <w:tcW w:w="7207" w:type="dxa"/>
            <w:gridSpan w:val="2"/>
            <w:tcBorders>
              <w:top w:val="single" w:sz="4" w:space="0" w:color="00A9E0"/>
              <w:left w:val="single" w:sz="4" w:space="0" w:color="00A9E0"/>
              <w:bottom w:val="single" w:sz="4" w:space="0" w:color="00A9E0"/>
              <w:right w:val="single" w:sz="4" w:space="0" w:color="00A9E0"/>
              <w:tl2br w:val="nil"/>
              <w:tr2bl w:val="nil"/>
            </w:tcBorders>
          </w:tcPr>
          <w:p w:rsidR="000305F8" w:rsidRPr="00756723" w:rsidRDefault="00715D0E" w:rsidP="00BE2FA1">
            <w:pPr>
              <w:pStyle w:val="JBATableText9ptLeft"/>
              <w:rPr>
                <w:rFonts w:asciiTheme="minorHAnsi" w:hAnsiTheme="minorHAnsi"/>
              </w:rPr>
            </w:pPr>
            <w:r>
              <w:rPr>
                <w:rFonts w:asciiTheme="minorHAnsi" w:hAnsiTheme="minorHAnsi"/>
              </w:rPr>
              <w:t>T</w:t>
            </w:r>
            <w:r w:rsidR="00BE2FA1" w:rsidRPr="00756723">
              <w:rPr>
                <w:rFonts w:asciiTheme="minorHAnsi" w:hAnsiTheme="minorHAnsi"/>
              </w:rPr>
              <w:t>he River Tolka and Castle Stream are sensitive to increases in flow and therefore climate change.</w:t>
            </w:r>
          </w:p>
        </w:tc>
      </w:tr>
      <w:tr w:rsidR="000305F8" w:rsidRPr="00756723" w:rsidTr="000305F8">
        <w:trPr>
          <w:trHeight w:val="70"/>
        </w:trPr>
        <w:tc>
          <w:tcPr>
            <w:tcW w:w="1798" w:type="dxa"/>
            <w:tcBorders>
              <w:top w:val="single" w:sz="4" w:space="0" w:color="00A9E0"/>
              <w:left w:val="single" w:sz="4" w:space="0" w:color="00A9E0"/>
              <w:bottom w:val="single" w:sz="4" w:space="0" w:color="00A9E0"/>
              <w:right w:val="single" w:sz="4" w:space="0" w:color="00A9E0"/>
              <w:tl2br w:val="nil"/>
              <w:tr2bl w:val="nil"/>
            </w:tcBorders>
          </w:tcPr>
          <w:p w:rsidR="000305F8" w:rsidRPr="00756723" w:rsidRDefault="000305F8" w:rsidP="000305F8">
            <w:pPr>
              <w:pStyle w:val="JBATableText9ptLeft"/>
              <w:rPr>
                <w:rFonts w:asciiTheme="minorHAnsi" w:hAnsiTheme="minorHAnsi"/>
              </w:rPr>
            </w:pPr>
            <w:r w:rsidRPr="00756723">
              <w:rPr>
                <w:rFonts w:asciiTheme="minorHAnsi" w:hAnsiTheme="minorHAnsi"/>
              </w:rPr>
              <w:t>Conclusion</w:t>
            </w:r>
          </w:p>
        </w:tc>
        <w:tc>
          <w:tcPr>
            <w:tcW w:w="7207" w:type="dxa"/>
            <w:gridSpan w:val="2"/>
            <w:tcBorders>
              <w:top w:val="single" w:sz="4" w:space="0" w:color="00A9E0"/>
              <w:left w:val="single" w:sz="4" w:space="0" w:color="00A9E0"/>
              <w:bottom w:val="single" w:sz="4" w:space="0" w:color="00A9E0"/>
              <w:right w:val="single" w:sz="4" w:space="0" w:color="00A9E0"/>
              <w:tl2br w:val="nil"/>
              <w:tr2bl w:val="nil"/>
            </w:tcBorders>
          </w:tcPr>
          <w:p w:rsidR="000305F8" w:rsidRPr="00756723" w:rsidRDefault="000305F8" w:rsidP="0014376D">
            <w:pPr>
              <w:pStyle w:val="JBATableText9ptLeft"/>
              <w:rPr>
                <w:rFonts w:asciiTheme="minorHAnsi" w:hAnsiTheme="minorHAnsi"/>
              </w:rPr>
            </w:pPr>
            <w:r w:rsidRPr="00756723">
              <w:rPr>
                <w:rFonts w:asciiTheme="minorHAnsi" w:hAnsiTheme="minorHAnsi"/>
              </w:rPr>
              <w:t>Manage flood risk and development in line with the policies (</w:t>
            </w:r>
            <w:r w:rsidR="00BC434C">
              <w:rPr>
                <w:rFonts w:asciiTheme="minorHAnsi" w:hAnsiTheme="minorHAnsi"/>
              </w:rPr>
              <w:t>INF POL 14-29</w:t>
            </w:r>
            <w:r w:rsidRPr="00756723">
              <w:rPr>
                <w:rFonts w:asciiTheme="minorHAnsi" w:hAnsiTheme="minorHAnsi"/>
              </w:rPr>
              <w:t>) of the MCDP</w:t>
            </w:r>
            <w:r w:rsidR="00BE2FA1" w:rsidRPr="00756723">
              <w:rPr>
                <w:rFonts w:asciiTheme="minorHAnsi" w:hAnsiTheme="minorHAnsi"/>
              </w:rPr>
              <w:t xml:space="preserve"> including guidance provided in Sections </w:t>
            </w:r>
            <w:r w:rsidR="00FC5479">
              <w:fldChar w:fldCharType="begin"/>
            </w:r>
            <w:r w:rsidR="00FC5479">
              <w:instrText xml:space="preserve"> REF _Ref437592498 \r \h  \* MERGEFORMAT </w:instrText>
            </w:r>
            <w:r w:rsidR="00FC5479">
              <w:fldChar w:fldCharType="separate"/>
            </w:r>
            <w:r w:rsidR="00631C5E" w:rsidRPr="00631C5E">
              <w:rPr>
                <w:rFonts w:asciiTheme="minorHAnsi" w:hAnsiTheme="minorHAnsi"/>
              </w:rPr>
              <w:t>4.4</w:t>
            </w:r>
            <w:r w:rsidR="00FC5479">
              <w:fldChar w:fldCharType="end"/>
            </w:r>
            <w:r w:rsidR="00BE2FA1" w:rsidRPr="00756723">
              <w:rPr>
                <w:rFonts w:asciiTheme="minorHAnsi" w:hAnsiTheme="minorHAnsi"/>
              </w:rPr>
              <w:t xml:space="preserve"> to </w:t>
            </w:r>
            <w:r w:rsidR="00FC5479">
              <w:fldChar w:fldCharType="begin"/>
            </w:r>
            <w:r w:rsidR="00FC5479">
              <w:instrText xml:space="preserve"> REF _Ref437592502 \r \h  \* MERGEFORMAT </w:instrText>
            </w:r>
            <w:r w:rsidR="00FC5479">
              <w:fldChar w:fldCharType="separate"/>
            </w:r>
            <w:r w:rsidR="00631C5E" w:rsidRPr="00631C5E">
              <w:rPr>
                <w:rFonts w:asciiTheme="minorHAnsi" w:hAnsiTheme="minorHAnsi"/>
              </w:rPr>
              <w:t>4.11</w:t>
            </w:r>
            <w:r w:rsidR="00FC5479">
              <w:fldChar w:fldCharType="end"/>
            </w:r>
            <w:r w:rsidR="00BE2FA1" w:rsidRPr="00756723">
              <w:rPr>
                <w:rFonts w:asciiTheme="minorHAnsi" w:hAnsiTheme="minorHAnsi"/>
              </w:rPr>
              <w:t xml:space="preserve"> of this SFRA</w:t>
            </w:r>
            <w:r w:rsidRPr="00756723">
              <w:rPr>
                <w:rFonts w:asciiTheme="minorHAnsi" w:hAnsiTheme="minorHAnsi"/>
              </w:rPr>
              <w:t>.  All development should be subject to an appropriately detailed FRA at development management stage.  This will ensure that FFLs and ground levels are set appropriately and that the risk of surface water flooding is c</w:t>
            </w:r>
            <w:r w:rsidR="00BE2FA1" w:rsidRPr="00756723">
              <w:rPr>
                <w:rFonts w:asciiTheme="minorHAnsi" w:hAnsiTheme="minorHAnsi"/>
              </w:rPr>
              <w:t xml:space="preserve">orrectly managed.  Ensure that </w:t>
            </w:r>
            <w:r w:rsidRPr="00756723">
              <w:rPr>
                <w:rFonts w:asciiTheme="minorHAnsi" w:hAnsiTheme="minorHAnsi"/>
              </w:rPr>
              <w:t>distributor road</w:t>
            </w:r>
            <w:r w:rsidR="00BE2FA1" w:rsidRPr="00756723">
              <w:rPr>
                <w:rFonts w:asciiTheme="minorHAnsi" w:hAnsiTheme="minorHAnsi"/>
              </w:rPr>
              <w:t>s</w:t>
            </w:r>
            <w:r w:rsidRPr="00756723">
              <w:rPr>
                <w:rFonts w:asciiTheme="minorHAnsi" w:hAnsiTheme="minorHAnsi"/>
              </w:rPr>
              <w:t xml:space="preserve"> ha</w:t>
            </w:r>
            <w:r w:rsidR="00BE2FA1" w:rsidRPr="00756723">
              <w:rPr>
                <w:rFonts w:asciiTheme="minorHAnsi" w:hAnsiTheme="minorHAnsi"/>
              </w:rPr>
              <w:t>ve</w:t>
            </w:r>
            <w:r w:rsidRPr="00756723">
              <w:rPr>
                <w:rFonts w:asciiTheme="minorHAnsi" w:hAnsiTheme="minorHAnsi"/>
              </w:rPr>
              <w:t xml:space="preserve"> appropriate site specific FRA and OPW Section 50 consent</w:t>
            </w:r>
            <w:r w:rsidR="00BC434C">
              <w:rPr>
                <w:rFonts w:asciiTheme="minorHAnsi" w:hAnsiTheme="minorHAnsi"/>
              </w:rPr>
              <w:t>.</w:t>
            </w:r>
            <w:r w:rsidR="00D67422">
              <w:rPr>
                <w:rFonts w:asciiTheme="minorHAnsi" w:hAnsiTheme="minorHAnsi"/>
              </w:rPr>
              <w:t xml:space="preserve">  </w:t>
            </w:r>
          </w:p>
        </w:tc>
      </w:tr>
    </w:tbl>
    <w:p w:rsidR="000305F8" w:rsidRPr="00756723" w:rsidRDefault="000305F8" w:rsidP="000305F8">
      <w:pPr>
        <w:pStyle w:val="JBAParaText"/>
        <w:rPr>
          <w:rFonts w:asciiTheme="minorHAnsi" w:hAnsiTheme="minorHAnsi"/>
        </w:rPr>
      </w:pPr>
    </w:p>
    <w:p w:rsidR="005D3E03" w:rsidRPr="00756723" w:rsidRDefault="005D3E03" w:rsidP="005D3E03">
      <w:pPr>
        <w:pStyle w:val="Heading2"/>
        <w:rPr>
          <w:rFonts w:asciiTheme="minorHAnsi" w:hAnsiTheme="minorHAnsi"/>
        </w:rPr>
      </w:pPr>
      <w:r w:rsidRPr="00756723">
        <w:rPr>
          <w:rFonts w:asciiTheme="minorHAnsi" w:hAnsiTheme="minorHAnsi"/>
        </w:rPr>
        <w:br w:type="page"/>
      </w:r>
      <w:bookmarkStart w:id="277" w:name="_Toc27127856"/>
      <w:r w:rsidRPr="00756723">
        <w:rPr>
          <w:rFonts w:asciiTheme="minorHAnsi" w:hAnsiTheme="minorHAnsi"/>
        </w:rPr>
        <w:lastRenderedPageBreak/>
        <w:t>Dunshaughlin</w:t>
      </w:r>
      <w:bookmarkEnd w:id="277"/>
    </w:p>
    <w:tbl>
      <w:tblPr>
        <w:tblW w:w="900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8"/>
        <w:gridCol w:w="2805"/>
        <w:gridCol w:w="4402"/>
      </w:tblGrid>
      <w:tr w:rsidR="005D3E03" w:rsidRPr="00756723" w:rsidTr="007927E7">
        <w:tc>
          <w:tcPr>
            <w:tcW w:w="4603" w:type="dxa"/>
            <w:gridSpan w:val="2"/>
            <w:tcBorders>
              <w:top w:val="single" w:sz="4" w:space="0" w:color="00A9E0"/>
              <w:left w:val="single" w:sz="4" w:space="0" w:color="00A9E0"/>
              <w:bottom w:val="single" w:sz="4" w:space="0" w:color="00A9E0"/>
              <w:right w:val="single" w:sz="4" w:space="0" w:color="00A9E0"/>
              <w:tl2br w:val="nil"/>
              <w:tr2bl w:val="nil"/>
            </w:tcBorders>
          </w:tcPr>
          <w:p w:rsidR="005D3E03" w:rsidRPr="00756723" w:rsidRDefault="005D3E03" w:rsidP="007927E7">
            <w:pPr>
              <w:pStyle w:val="JBATableText9ptLeft"/>
              <w:rPr>
                <w:rFonts w:asciiTheme="minorHAnsi" w:hAnsiTheme="minorHAnsi"/>
              </w:rPr>
            </w:pPr>
            <w:r w:rsidRPr="00756723">
              <w:rPr>
                <w:rFonts w:asciiTheme="minorHAnsi" w:hAnsiTheme="minorHAnsi"/>
              </w:rPr>
              <w:t>Hierarchy</w:t>
            </w:r>
          </w:p>
        </w:tc>
        <w:tc>
          <w:tcPr>
            <w:tcW w:w="4402" w:type="dxa"/>
            <w:tcBorders>
              <w:top w:val="single" w:sz="4" w:space="0" w:color="00A9E0"/>
              <w:left w:val="single" w:sz="4" w:space="0" w:color="00A9E0"/>
              <w:bottom w:val="single" w:sz="4" w:space="0" w:color="00A9E0"/>
              <w:right w:val="single" w:sz="4" w:space="0" w:color="00A9E0"/>
              <w:tl2br w:val="nil"/>
              <w:tr2bl w:val="nil"/>
            </w:tcBorders>
          </w:tcPr>
          <w:p w:rsidR="005D3E03" w:rsidRPr="00756723" w:rsidRDefault="00770D58" w:rsidP="007927E7">
            <w:pPr>
              <w:pStyle w:val="JBATableText9ptLeft"/>
              <w:rPr>
                <w:rFonts w:asciiTheme="minorHAnsi" w:hAnsiTheme="minorHAnsi"/>
              </w:rPr>
            </w:pPr>
            <w:r>
              <w:rPr>
                <w:rFonts w:asciiTheme="minorHAnsi" w:hAnsiTheme="minorHAnsi"/>
              </w:rPr>
              <w:t xml:space="preserve">SELF-SUSTAINING GROWTH TOWN </w:t>
            </w:r>
          </w:p>
        </w:tc>
      </w:tr>
      <w:tr w:rsidR="005D3E03" w:rsidRPr="00756723" w:rsidTr="007927E7">
        <w:tc>
          <w:tcPr>
            <w:tcW w:w="4603" w:type="dxa"/>
            <w:gridSpan w:val="2"/>
            <w:tcBorders>
              <w:top w:val="single" w:sz="4" w:space="0" w:color="00A9E0"/>
              <w:left w:val="single" w:sz="4" w:space="0" w:color="00A9E0"/>
              <w:bottom w:val="single" w:sz="4" w:space="0" w:color="00A9E0"/>
              <w:right w:val="single" w:sz="4" w:space="0" w:color="00A9E0"/>
              <w:tl2br w:val="nil"/>
              <w:tr2bl w:val="nil"/>
            </w:tcBorders>
          </w:tcPr>
          <w:p w:rsidR="005D3E03" w:rsidRPr="00756723" w:rsidRDefault="005D3E03" w:rsidP="007927E7">
            <w:pPr>
              <w:pStyle w:val="JBATableText9ptLeft"/>
              <w:rPr>
                <w:rFonts w:asciiTheme="minorHAnsi" w:hAnsiTheme="minorHAnsi"/>
              </w:rPr>
            </w:pPr>
            <w:r w:rsidRPr="00756723">
              <w:rPr>
                <w:rFonts w:asciiTheme="minorHAnsi" w:hAnsiTheme="minorHAnsi"/>
              </w:rPr>
              <w:t>Area for Further Assessment under CFRAM programme?</w:t>
            </w:r>
          </w:p>
        </w:tc>
        <w:tc>
          <w:tcPr>
            <w:tcW w:w="4402" w:type="dxa"/>
            <w:tcBorders>
              <w:top w:val="single" w:sz="4" w:space="0" w:color="00A9E0"/>
              <w:left w:val="single" w:sz="4" w:space="0" w:color="00A9E0"/>
              <w:bottom w:val="single" w:sz="4" w:space="0" w:color="00A9E0"/>
              <w:right w:val="single" w:sz="4" w:space="0" w:color="00A9E0"/>
              <w:tl2br w:val="nil"/>
              <w:tr2bl w:val="nil"/>
            </w:tcBorders>
          </w:tcPr>
          <w:p w:rsidR="005D3E03" w:rsidRPr="00756723" w:rsidRDefault="005D3E03" w:rsidP="0014376D">
            <w:pPr>
              <w:pStyle w:val="JBATableText9ptLeft"/>
              <w:rPr>
                <w:rFonts w:asciiTheme="minorHAnsi" w:hAnsiTheme="minorHAnsi"/>
              </w:rPr>
            </w:pPr>
            <w:r w:rsidRPr="00756723">
              <w:rPr>
                <w:rFonts w:asciiTheme="minorHAnsi" w:hAnsiTheme="minorHAnsi"/>
              </w:rPr>
              <w:t>FEM FRAMS published 2011</w:t>
            </w:r>
          </w:p>
        </w:tc>
      </w:tr>
      <w:tr w:rsidR="005D3E03" w:rsidRPr="00756723" w:rsidTr="007927E7">
        <w:tc>
          <w:tcPr>
            <w:tcW w:w="9005" w:type="dxa"/>
            <w:gridSpan w:val="3"/>
            <w:tcBorders>
              <w:top w:val="single" w:sz="4" w:space="0" w:color="00A9E0"/>
              <w:left w:val="single" w:sz="4" w:space="0" w:color="00A9E0"/>
              <w:bottom w:val="single" w:sz="4" w:space="0" w:color="00A9E0"/>
              <w:right w:val="single" w:sz="4" w:space="0" w:color="00A9E0"/>
              <w:tl2br w:val="nil"/>
              <w:tr2bl w:val="nil"/>
            </w:tcBorders>
          </w:tcPr>
          <w:p w:rsidR="005D3E03" w:rsidRPr="00756723" w:rsidRDefault="009A6B28" w:rsidP="007927E7">
            <w:pPr>
              <w:pStyle w:val="JBATableText10ptLeft"/>
              <w:rPr>
                <w:rFonts w:asciiTheme="minorHAnsi" w:hAnsiTheme="minorHAnsi"/>
              </w:rPr>
            </w:pPr>
            <w:r w:rsidRPr="00FB6BB3">
              <w:rPr>
                <w:rFonts w:asciiTheme="minorHAnsi" w:hAnsiTheme="minorHAnsi"/>
                <w:noProof/>
                <w:lang w:val="en-IE" w:eastAsia="en-IE"/>
              </w:rPr>
              <w:drawing>
                <wp:anchor distT="0" distB="0" distL="114300" distR="114300" simplePos="0" relativeHeight="251591168" behindDoc="0" locked="0" layoutInCell="1" allowOverlap="1">
                  <wp:simplePos x="0" y="0"/>
                  <wp:positionH relativeFrom="column">
                    <wp:posOffset>127000</wp:posOffset>
                  </wp:positionH>
                  <wp:positionV relativeFrom="paragraph">
                    <wp:posOffset>4030980</wp:posOffset>
                  </wp:positionV>
                  <wp:extent cx="983089" cy="569343"/>
                  <wp:effectExtent l="0" t="0" r="7620" b="254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83089" cy="569343"/>
                          </a:xfrm>
                          <a:prstGeom prst="rect">
                            <a:avLst/>
                          </a:prstGeom>
                        </pic:spPr>
                      </pic:pic>
                    </a:graphicData>
                  </a:graphic>
                </wp:anchor>
              </w:drawing>
            </w:r>
            <w:r w:rsidR="00544B58">
              <w:rPr>
                <w:noProof/>
                <w:lang w:val="en-IE" w:eastAsia="en-IE"/>
              </w:rPr>
              <w:drawing>
                <wp:inline distT="0" distB="0" distL="0" distR="0">
                  <wp:extent cx="5029000" cy="46958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5044851" cy="4710626"/>
                          </a:xfrm>
                          <a:prstGeom prst="rect">
                            <a:avLst/>
                          </a:prstGeom>
                        </pic:spPr>
                      </pic:pic>
                    </a:graphicData>
                  </a:graphic>
                </wp:inline>
              </w:drawing>
            </w:r>
          </w:p>
          <w:p w:rsidR="005D3E03" w:rsidRPr="00756723" w:rsidRDefault="005D3E03" w:rsidP="007927E7">
            <w:pPr>
              <w:pStyle w:val="JBATableText8ptLeft"/>
              <w:rPr>
                <w:rFonts w:asciiTheme="minorHAnsi" w:hAnsiTheme="minorHAnsi"/>
              </w:rPr>
            </w:pPr>
            <w:r w:rsidRPr="00756723">
              <w:rPr>
                <w:rFonts w:asciiTheme="minorHAnsi" w:hAnsiTheme="minorHAnsi"/>
              </w:rPr>
              <w:t xml:space="preserve">© Ordnance Survey Ireland &amp; Government of Ireland, </w:t>
            </w:r>
            <w:r w:rsidR="00603B24">
              <w:rPr>
                <w:rFonts w:asciiTheme="minorHAnsi" w:hAnsiTheme="minorHAnsi"/>
              </w:rPr>
              <w:t>Meath 2019/31/CCMA</w:t>
            </w:r>
          </w:p>
          <w:p w:rsidR="005D3E03" w:rsidRPr="00756723" w:rsidRDefault="005D3E03" w:rsidP="007927E7">
            <w:pPr>
              <w:pStyle w:val="JBATableText8ptLeft"/>
              <w:rPr>
                <w:rFonts w:asciiTheme="minorHAnsi" w:hAnsiTheme="minorHAnsi"/>
              </w:rPr>
            </w:pPr>
            <w:r w:rsidRPr="00756723">
              <w:rPr>
                <w:rFonts w:asciiTheme="minorHAnsi" w:hAnsiTheme="minorHAnsi"/>
              </w:rPr>
              <w:t>The Flood Zone mapping has been produced in accordance with the Planning Guidelines and therefore ignores the impact of flood protection structures.   Areas protected by flood defences still carry a residual risk of flooding due to overtopping or breach, there may also be no guarantee of maintenance in perpetuity.  Areas that benefit from defences are annotated separately.   Flood Zone A – Fluvial: 1 in 100 year or 1% AEP, Tidal: 1 in 200 year or 0.5% AEP.  Flood Zone B – 1 in 1000 year or 0.1% AEP.</w:t>
            </w:r>
          </w:p>
          <w:p w:rsidR="005D3E03" w:rsidRPr="00756723" w:rsidRDefault="005D3E03" w:rsidP="007927E7">
            <w:pPr>
              <w:pStyle w:val="JBATableText8ptLeft"/>
              <w:rPr>
                <w:rFonts w:asciiTheme="minorHAnsi" w:hAnsiTheme="minorHAnsi"/>
              </w:rPr>
            </w:pPr>
          </w:p>
        </w:tc>
      </w:tr>
      <w:tr w:rsidR="005D3E03" w:rsidRPr="00756723" w:rsidTr="007927E7">
        <w:tc>
          <w:tcPr>
            <w:tcW w:w="1798" w:type="dxa"/>
            <w:tcBorders>
              <w:top w:val="single" w:sz="4" w:space="0" w:color="00A9E0"/>
              <w:left w:val="single" w:sz="4" w:space="0" w:color="00A9E0"/>
              <w:bottom w:val="single" w:sz="4" w:space="0" w:color="00A9E0"/>
              <w:right w:val="single" w:sz="4" w:space="0" w:color="00A9E0"/>
              <w:tl2br w:val="nil"/>
              <w:tr2bl w:val="nil"/>
            </w:tcBorders>
          </w:tcPr>
          <w:p w:rsidR="005D3E03" w:rsidRPr="00756723" w:rsidRDefault="005D3E03" w:rsidP="007927E7">
            <w:pPr>
              <w:pStyle w:val="JBATableText9ptLeft"/>
              <w:rPr>
                <w:rFonts w:asciiTheme="minorHAnsi" w:hAnsiTheme="minorHAnsi"/>
              </w:rPr>
            </w:pPr>
            <w:r w:rsidRPr="00756723">
              <w:rPr>
                <w:rFonts w:asciiTheme="minorHAnsi" w:hAnsiTheme="minorHAnsi"/>
              </w:rPr>
              <w:t>Flood Zone Data</w:t>
            </w:r>
          </w:p>
        </w:tc>
        <w:tc>
          <w:tcPr>
            <w:tcW w:w="7207" w:type="dxa"/>
            <w:gridSpan w:val="2"/>
            <w:tcBorders>
              <w:top w:val="single" w:sz="4" w:space="0" w:color="00A9E0"/>
              <w:left w:val="single" w:sz="4" w:space="0" w:color="00A9E0"/>
              <w:bottom w:val="single" w:sz="4" w:space="0" w:color="00A9E0"/>
              <w:right w:val="single" w:sz="4" w:space="0" w:color="00A9E0"/>
              <w:tl2br w:val="nil"/>
              <w:tr2bl w:val="nil"/>
            </w:tcBorders>
          </w:tcPr>
          <w:p w:rsidR="005D3E03" w:rsidRPr="00756723" w:rsidRDefault="005D3E03" w:rsidP="0014376D">
            <w:pPr>
              <w:pStyle w:val="JBATableText9ptLeft"/>
              <w:rPr>
                <w:rFonts w:asciiTheme="minorHAnsi" w:hAnsiTheme="minorHAnsi"/>
              </w:rPr>
            </w:pPr>
            <w:r w:rsidRPr="00756723">
              <w:rPr>
                <w:rFonts w:asciiTheme="minorHAnsi" w:hAnsiTheme="minorHAnsi"/>
              </w:rPr>
              <w:t>FEM FRAMS,</w:t>
            </w:r>
            <w:r w:rsidR="0014376D">
              <w:rPr>
                <w:rFonts w:asciiTheme="minorHAnsi" w:hAnsiTheme="minorHAnsi"/>
              </w:rPr>
              <w:t xml:space="preserve"> </w:t>
            </w:r>
            <w:r w:rsidRPr="00756723">
              <w:rPr>
                <w:rFonts w:asciiTheme="minorHAnsi" w:hAnsiTheme="minorHAnsi"/>
              </w:rPr>
              <w:t>OPW PFRA and JBA site visit</w:t>
            </w:r>
            <w:r w:rsidR="00F85232">
              <w:rPr>
                <w:rFonts w:asciiTheme="minorHAnsi" w:hAnsiTheme="minorHAnsi"/>
              </w:rPr>
              <w:t>.</w:t>
            </w:r>
          </w:p>
        </w:tc>
      </w:tr>
      <w:tr w:rsidR="005D3E03" w:rsidRPr="00756723" w:rsidTr="007927E7">
        <w:tc>
          <w:tcPr>
            <w:tcW w:w="1798" w:type="dxa"/>
            <w:tcBorders>
              <w:top w:val="single" w:sz="4" w:space="0" w:color="00A9E0"/>
              <w:left w:val="single" w:sz="4" w:space="0" w:color="00A9E0"/>
              <w:bottom w:val="single" w:sz="4" w:space="0" w:color="00A9E0"/>
              <w:right w:val="single" w:sz="4" w:space="0" w:color="00A9E0"/>
              <w:tl2br w:val="nil"/>
              <w:tr2bl w:val="nil"/>
            </w:tcBorders>
          </w:tcPr>
          <w:p w:rsidR="005D3E03" w:rsidRPr="00756723" w:rsidRDefault="005D3E03" w:rsidP="007927E7">
            <w:pPr>
              <w:pStyle w:val="JBATableText9ptLeft"/>
              <w:rPr>
                <w:rFonts w:asciiTheme="minorHAnsi" w:hAnsiTheme="minorHAnsi"/>
              </w:rPr>
            </w:pPr>
            <w:r w:rsidRPr="00756723">
              <w:rPr>
                <w:rFonts w:asciiTheme="minorHAnsi" w:hAnsiTheme="minorHAnsi"/>
              </w:rPr>
              <w:t>Historic Flooding</w:t>
            </w:r>
          </w:p>
        </w:tc>
        <w:tc>
          <w:tcPr>
            <w:tcW w:w="7207" w:type="dxa"/>
            <w:gridSpan w:val="2"/>
            <w:tcBorders>
              <w:top w:val="single" w:sz="4" w:space="0" w:color="00A9E0"/>
              <w:left w:val="single" w:sz="4" w:space="0" w:color="00A9E0"/>
              <w:bottom w:val="single" w:sz="4" w:space="0" w:color="00A9E0"/>
              <w:right w:val="single" w:sz="4" w:space="0" w:color="00A9E0"/>
              <w:tl2br w:val="nil"/>
              <w:tr2bl w:val="nil"/>
            </w:tcBorders>
          </w:tcPr>
          <w:p w:rsidR="005D3E03" w:rsidRPr="00756723" w:rsidRDefault="005D3E03" w:rsidP="007927E7">
            <w:pPr>
              <w:pStyle w:val="JBATableText9ptLeft"/>
              <w:rPr>
                <w:rFonts w:asciiTheme="minorHAnsi" w:hAnsiTheme="minorHAnsi"/>
              </w:rPr>
            </w:pPr>
            <w:r w:rsidRPr="00756723">
              <w:rPr>
                <w:rFonts w:asciiTheme="minorHAnsi" w:hAnsiTheme="minorHAnsi"/>
              </w:rPr>
              <w:t>Flooding event occurred in November 2000 from a tributary to the River Boyne.</w:t>
            </w:r>
          </w:p>
        </w:tc>
      </w:tr>
      <w:tr w:rsidR="005D3E03" w:rsidRPr="00756723" w:rsidTr="007927E7">
        <w:tc>
          <w:tcPr>
            <w:tcW w:w="9005" w:type="dxa"/>
            <w:gridSpan w:val="3"/>
            <w:tcBorders>
              <w:top w:val="single" w:sz="4" w:space="0" w:color="00A9E0"/>
              <w:left w:val="single" w:sz="4" w:space="0" w:color="00A9E0"/>
              <w:bottom w:val="single" w:sz="4" w:space="0" w:color="00A9E0"/>
              <w:right w:val="single" w:sz="4" w:space="0" w:color="00A9E0"/>
              <w:tl2br w:val="nil"/>
              <w:tr2bl w:val="nil"/>
            </w:tcBorders>
          </w:tcPr>
          <w:p w:rsidR="005D3E03" w:rsidRPr="00756723" w:rsidRDefault="005D3E03" w:rsidP="007927E7">
            <w:pPr>
              <w:pStyle w:val="JBATableText9ptLeft"/>
              <w:rPr>
                <w:rFonts w:asciiTheme="minorHAnsi" w:hAnsiTheme="minorHAnsi"/>
              </w:rPr>
            </w:pPr>
            <w:r w:rsidRPr="00756723">
              <w:rPr>
                <w:rFonts w:asciiTheme="minorHAnsi" w:hAnsiTheme="minorHAnsi"/>
              </w:rPr>
              <w:t>Comment</w:t>
            </w:r>
          </w:p>
          <w:p w:rsidR="005D3E03" w:rsidRPr="00756723" w:rsidRDefault="005D3E03" w:rsidP="007927E7">
            <w:pPr>
              <w:pStyle w:val="JBATableText9ptLeft"/>
              <w:rPr>
                <w:rFonts w:asciiTheme="minorHAnsi" w:hAnsiTheme="minorHAnsi"/>
              </w:rPr>
            </w:pPr>
            <w:r w:rsidRPr="00756723">
              <w:rPr>
                <w:rFonts w:asciiTheme="minorHAnsi" w:hAnsiTheme="minorHAnsi"/>
              </w:rPr>
              <w:t xml:space="preserve">There is limited predicted </w:t>
            </w:r>
            <w:r w:rsidR="00996516" w:rsidRPr="00756723">
              <w:rPr>
                <w:rFonts w:asciiTheme="minorHAnsi" w:hAnsiTheme="minorHAnsi"/>
              </w:rPr>
              <w:t xml:space="preserve">fluvial </w:t>
            </w:r>
            <w:r w:rsidRPr="00756723">
              <w:rPr>
                <w:rFonts w:asciiTheme="minorHAnsi" w:hAnsiTheme="minorHAnsi"/>
              </w:rPr>
              <w:t xml:space="preserve">flood risk in Dunshaughlin and land use zoning is generally appropriate.  Fluvial flooding from the Broadmeadow River mainly affects agricultural lands to the north east of the </w:t>
            </w:r>
            <w:r w:rsidR="0072074A">
              <w:rPr>
                <w:rFonts w:asciiTheme="minorHAnsi" w:hAnsiTheme="minorHAnsi"/>
              </w:rPr>
              <w:t>settlement</w:t>
            </w:r>
            <w:r w:rsidRPr="00756723">
              <w:rPr>
                <w:rFonts w:asciiTheme="minorHAnsi" w:hAnsiTheme="minorHAnsi"/>
              </w:rPr>
              <w:t>.  A minor watercourse drains in a westerly direction adjacent to the GAA pitches and exerts a small risk of flooding to surrounding lands.</w:t>
            </w:r>
          </w:p>
          <w:p w:rsidR="005D3E03" w:rsidRPr="00756723" w:rsidRDefault="005D3E03" w:rsidP="007927E7">
            <w:pPr>
              <w:pStyle w:val="JBATableText9ptLeft"/>
              <w:rPr>
                <w:rFonts w:asciiTheme="minorHAnsi" w:hAnsiTheme="minorHAnsi"/>
              </w:rPr>
            </w:pPr>
          </w:p>
          <w:p w:rsidR="005D3E03" w:rsidRPr="00756723" w:rsidRDefault="00996516" w:rsidP="007927E7">
            <w:pPr>
              <w:pStyle w:val="JBATableText9ptLeft"/>
              <w:rPr>
                <w:rFonts w:asciiTheme="minorHAnsi" w:hAnsiTheme="minorHAnsi"/>
              </w:rPr>
            </w:pPr>
            <w:r w:rsidRPr="00756723">
              <w:rPr>
                <w:rFonts w:asciiTheme="minorHAnsi" w:hAnsiTheme="minorHAnsi"/>
              </w:rPr>
              <w:t>Given the indicative pluvial flood risk highlighted by the PFRA, a</w:t>
            </w:r>
            <w:r w:rsidR="005D3E03" w:rsidRPr="00756723">
              <w:rPr>
                <w:rFonts w:asciiTheme="minorHAnsi" w:hAnsiTheme="minorHAnsi"/>
              </w:rPr>
              <w:t>ny proposed development within Dunshaughlin should consider the management of surface water (</w:t>
            </w:r>
            <w:r w:rsidR="0072074A">
              <w:rPr>
                <w:rFonts w:asciiTheme="minorHAnsi" w:hAnsiTheme="minorHAnsi"/>
              </w:rPr>
              <w:t>INF POL 14-17</w:t>
            </w:r>
            <w:r w:rsidR="005D3E03" w:rsidRPr="00756723">
              <w:rPr>
                <w:rFonts w:asciiTheme="minorHAnsi" w:hAnsiTheme="minorHAnsi"/>
              </w:rPr>
              <w:t xml:space="preserve">).  </w:t>
            </w:r>
          </w:p>
          <w:p w:rsidR="005D3E03" w:rsidRPr="00756723" w:rsidRDefault="005D3E03" w:rsidP="007927E7">
            <w:pPr>
              <w:pStyle w:val="JBATableText9ptLeft"/>
              <w:rPr>
                <w:rFonts w:asciiTheme="minorHAnsi" w:hAnsiTheme="minorHAnsi"/>
              </w:rPr>
            </w:pPr>
          </w:p>
          <w:p w:rsidR="005D3E03" w:rsidRPr="00756723" w:rsidRDefault="005D3E03" w:rsidP="007927E7">
            <w:pPr>
              <w:pStyle w:val="JBATableText9ptLeft"/>
              <w:rPr>
                <w:rFonts w:asciiTheme="minorHAnsi" w:hAnsiTheme="minorHAnsi"/>
              </w:rPr>
            </w:pPr>
            <w:r w:rsidRPr="00756723">
              <w:rPr>
                <w:rFonts w:asciiTheme="minorHAnsi" w:hAnsiTheme="minorHAnsi"/>
              </w:rPr>
              <w:t>Other land use objectives at potential risk include Open Space and Community Infrastructure and (F1 &amp; G1), these are generally appropriate and any less vulnerable development within the GAA site (G1) should be directed to Flood Zone C in preference, the margin of Flood Zone A/B is very minor and will not restrict any future development.</w:t>
            </w:r>
          </w:p>
          <w:p w:rsidR="005D3E03" w:rsidRPr="00756723" w:rsidRDefault="005D3E03" w:rsidP="007927E7">
            <w:pPr>
              <w:pStyle w:val="JBATableText9ptLeft"/>
              <w:rPr>
                <w:rFonts w:asciiTheme="minorHAnsi" w:hAnsiTheme="minorHAnsi"/>
              </w:rPr>
            </w:pPr>
            <w:r w:rsidRPr="00756723">
              <w:rPr>
                <w:rFonts w:asciiTheme="minorHAnsi" w:hAnsiTheme="minorHAnsi"/>
              </w:rPr>
              <w:t xml:space="preserve">Pedestrian walkways may require FRA during planning application stage but the Justification Text is not required.  </w:t>
            </w:r>
            <w:r w:rsidR="00784CB2" w:rsidRPr="00756723">
              <w:rPr>
                <w:rFonts w:asciiTheme="minorHAnsi" w:hAnsiTheme="minorHAnsi"/>
              </w:rPr>
              <w:t xml:space="preserve">The management of surface water flood risk and suitable site specific FRA is required for all sites in line with </w:t>
            </w:r>
            <w:r w:rsidR="004163EF">
              <w:rPr>
                <w:rFonts w:asciiTheme="minorHAnsi" w:hAnsiTheme="minorHAnsi"/>
              </w:rPr>
              <w:t>INF POL 14-29 of the</w:t>
            </w:r>
            <w:r w:rsidR="00784CB2" w:rsidRPr="00756723">
              <w:rPr>
                <w:rFonts w:asciiTheme="minorHAnsi" w:hAnsiTheme="minorHAnsi"/>
              </w:rPr>
              <w:t xml:space="preserve"> MCDP, </w:t>
            </w:r>
            <w:r w:rsidR="00AA75E7" w:rsidRPr="00756723">
              <w:rPr>
                <w:rFonts w:asciiTheme="minorHAnsi" w:hAnsiTheme="minorHAnsi"/>
              </w:rPr>
              <w:t xml:space="preserve">further guidance is provided in Sections </w:t>
            </w:r>
            <w:r w:rsidR="00FC5479">
              <w:fldChar w:fldCharType="begin"/>
            </w:r>
            <w:r w:rsidR="00FC5479">
              <w:instrText xml:space="preserve"> REF _Ref437592498 \r \h  \* MERGEFORMAT </w:instrText>
            </w:r>
            <w:r w:rsidR="00FC5479">
              <w:fldChar w:fldCharType="separate"/>
            </w:r>
            <w:r w:rsidR="00631C5E" w:rsidRPr="00631C5E">
              <w:rPr>
                <w:rFonts w:asciiTheme="minorHAnsi" w:hAnsiTheme="minorHAnsi"/>
              </w:rPr>
              <w:t>4.4</w:t>
            </w:r>
            <w:r w:rsidR="00FC5479">
              <w:fldChar w:fldCharType="end"/>
            </w:r>
            <w:r w:rsidR="00AA75E7" w:rsidRPr="00756723">
              <w:rPr>
                <w:rFonts w:asciiTheme="minorHAnsi" w:hAnsiTheme="minorHAnsi"/>
              </w:rPr>
              <w:t xml:space="preserve"> to </w:t>
            </w:r>
            <w:r w:rsidR="00FC5479">
              <w:fldChar w:fldCharType="begin"/>
            </w:r>
            <w:r w:rsidR="00FC5479">
              <w:instrText xml:space="preserve"> REF _Ref437592502 \r </w:instrText>
            </w:r>
            <w:r w:rsidR="00FC5479">
              <w:instrText xml:space="preserve">\h  \* MERGEFORMAT </w:instrText>
            </w:r>
            <w:r w:rsidR="00FC5479">
              <w:fldChar w:fldCharType="separate"/>
            </w:r>
            <w:r w:rsidR="00631C5E" w:rsidRPr="00631C5E">
              <w:rPr>
                <w:rFonts w:asciiTheme="minorHAnsi" w:hAnsiTheme="minorHAnsi"/>
              </w:rPr>
              <w:t>4.11</w:t>
            </w:r>
            <w:r w:rsidR="00FC5479">
              <w:fldChar w:fldCharType="end"/>
            </w:r>
            <w:r w:rsidR="00AA75E7" w:rsidRPr="00756723">
              <w:rPr>
                <w:rFonts w:asciiTheme="minorHAnsi" w:hAnsiTheme="minorHAnsi"/>
              </w:rPr>
              <w:t xml:space="preserve"> of this SFRA</w:t>
            </w:r>
            <w:r w:rsidR="00784CB2" w:rsidRPr="00756723">
              <w:rPr>
                <w:rFonts w:asciiTheme="minorHAnsi" w:hAnsiTheme="minorHAnsi"/>
              </w:rPr>
              <w:t>.</w:t>
            </w:r>
          </w:p>
          <w:p w:rsidR="005D3E03" w:rsidRPr="00756723" w:rsidRDefault="005D3E03" w:rsidP="007927E7">
            <w:pPr>
              <w:pStyle w:val="JBATableText9ptLeft"/>
              <w:rPr>
                <w:rFonts w:asciiTheme="minorHAnsi" w:hAnsiTheme="minorHAnsi"/>
              </w:rPr>
            </w:pPr>
          </w:p>
        </w:tc>
      </w:tr>
      <w:tr w:rsidR="005D3E03" w:rsidRPr="00756723" w:rsidTr="007927E7">
        <w:tc>
          <w:tcPr>
            <w:tcW w:w="1798" w:type="dxa"/>
            <w:tcBorders>
              <w:top w:val="single" w:sz="4" w:space="0" w:color="00A9E0"/>
              <w:left w:val="single" w:sz="4" w:space="0" w:color="00A9E0"/>
              <w:bottom w:val="single" w:sz="4" w:space="0" w:color="00A9E0"/>
              <w:right w:val="single" w:sz="4" w:space="0" w:color="00A9E0"/>
              <w:tl2br w:val="nil"/>
              <w:tr2bl w:val="nil"/>
            </w:tcBorders>
          </w:tcPr>
          <w:p w:rsidR="005D3E03" w:rsidRPr="00756723" w:rsidRDefault="005D3E03" w:rsidP="007927E7">
            <w:pPr>
              <w:pStyle w:val="JBATableText9ptLeft"/>
              <w:rPr>
                <w:rFonts w:asciiTheme="minorHAnsi" w:hAnsiTheme="minorHAnsi"/>
              </w:rPr>
            </w:pPr>
            <w:r w:rsidRPr="00756723">
              <w:rPr>
                <w:rFonts w:asciiTheme="minorHAnsi" w:hAnsiTheme="minorHAnsi"/>
              </w:rPr>
              <w:t>Climate Change</w:t>
            </w:r>
          </w:p>
        </w:tc>
        <w:tc>
          <w:tcPr>
            <w:tcW w:w="7207" w:type="dxa"/>
            <w:gridSpan w:val="2"/>
            <w:tcBorders>
              <w:top w:val="single" w:sz="4" w:space="0" w:color="00A9E0"/>
              <w:left w:val="single" w:sz="4" w:space="0" w:color="00A9E0"/>
              <w:bottom w:val="single" w:sz="4" w:space="0" w:color="00A9E0"/>
              <w:right w:val="single" w:sz="4" w:space="0" w:color="00A9E0"/>
              <w:tl2br w:val="nil"/>
              <w:tr2bl w:val="nil"/>
            </w:tcBorders>
          </w:tcPr>
          <w:p w:rsidR="005D3E03" w:rsidRPr="00756723" w:rsidRDefault="005D3E03" w:rsidP="007927E7">
            <w:pPr>
              <w:pStyle w:val="JBATableText9ptLeft"/>
              <w:rPr>
                <w:rFonts w:asciiTheme="minorHAnsi" w:hAnsiTheme="minorHAnsi"/>
              </w:rPr>
            </w:pPr>
            <w:r w:rsidRPr="00756723">
              <w:rPr>
                <w:rFonts w:asciiTheme="minorHAnsi" w:hAnsiTheme="minorHAnsi"/>
              </w:rPr>
              <w:t>FEM FRAMS Climate change modelling suggests a moderate increase in flood extent for the area of ponding to the east of the settlement.</w:t>
            </w:r>
          </w:p>
        </w:tc>
      </w:tr>
      <w:tr w:rsidR="005D3E03" w:rsidRPr="00756723" w:rsidTr="007927E7">
        <w:trPr>
          <w:trHeight w:val="70"/>
        </w:trPr>
        <w:tc>
          <w:tcPr>
            <w:tcW w:w="1798" w:type="dxa"/>
            <w:tcBorders>
              <w:top w:val="single" w:sz="4" w:space="0" w:color="00A9E0"/>
              <w:left w:val="single" w:sz="4" w:space="0" w:color="00A9E0"/>
              <w:bottom w:val="single" w:sz="4" w:space="0" w:color="00A9E0"/>
              <w:right w:val="single" w:sz="4" w:space="0" w:color="00A9E0"/>
              <w:tl2br w:val="nil"/>
              <w:tr2bl w:val="nil"/>
            </w:tcBorders>
          </w:tcPr>
          <w:p w:rsidR="005D3E03" w:rsidRPr="00756723" w:rsidRDefault="005D3E03" w:rsidP="007927E7">
            <w:pPr>
              <w:pStyle w:val="JBATableText9ptLeft"/>
              <w:rPr>
                <w:rFonts w:asciiTheme="minorHAnsi" w:hAnsiTheme="minorHAnsi"/>
              </w:rPr>
            </w:pPr>
            <w:r w:rsidRPr="00756723">
              <w:rPr>
                <w:rFonts w:asciiTheme="minorHAnsi" w:hAnsiTheme="minorHAnsi"/>
              </w:rPr>
              <w:t>Conclusion</w:t>
            </w:r>
          </w:p>
        </w:tc>
        <w:tc>
          <w:tcPr>
            <w:tcW w:w="7207" w:type="dxa"/>
            <w:gridSpan w:val="2"/>
            <w:tcBorders>
              <w:top w:val="single" w:sz="4" w:space="0" w:color="00A9E0"/>
              <w:left w:val="single" w:sz="4" w:space="0" w:color="00A9E0"/>
              <w:bottom w:val="single" w:sz="4" w:space="0" w:color="00A9E0"/>
              <w:right w:val="single" w:sz="4" w:space="0" w:color="00A9E0"/>
              <w:tl2br w:val="nil"/>
              <w:tr2bl w:val="nil"/>
            </w:tcBorders>
          </w:tcPr>
          <w:p w:rsidR="005D3E03" w:rsidRPr="00756723" w:rsidRDefault="005D3E03" w:rsidP="00AA75E7">
            <w:pPr>
              <w:pStyle w:val="JBATableText9ptLeft"/>
              <w:rPr>
                <w:rFonts w:asciiTheme="minorHAnsi" w:hAnsiTheme="minorHAnsi"/>
              </w:rPr>
            </w:pPr>
            <w:r w:rsidRPr="00756723">
              <w:rPr>
                <w:rFonts w:asciiTheme="minorHAnsi" w:hAnsiTheme="minorHAnsi"/>
              </w:rPr>
              <w:t>Manage flood risk and development in line with approved policies and objectives.  Consider the management of surface water flood risk carefully</w:t>
            </w:r>
            <w:r w:rsidR="00AA75E7" w:rsidRPr="00756723">
              <w:rPr>
                <w:rFonts w:asciiTheme="minorHAnsi" w:hAnsiTheme="minorHAnsi"/>
              </w:rPr>
              <w:t>,</w:t>
            </w:r>
            <w:r w:rsidRPr="00756723">
              <w:rPr>
                <w:rFonts w:asciiTheme="minorHAnsi" w:hAnsiTheme="minorHAnsi"/>
              </w:rPr>
              <w:t xml:space="preserve"> apply </w:t>
            </w:r>
            <w:r w:rsidR="004163EF">
              <w:rPr>
                <w:rFonts w:asciiTheme="minorHAnsi" w:hAnsiTheme="minorHAnsi"/>
              </w:rPr>
              <w:t>INF POL 14-17</w:t>
            </w:r>
            <w:r w:rsidRPr="00756723">
              <w:rPr>
                <w:rFonts w:asciiTheme="minorHAnsi" w:hAnsiTheme="minorHAnsi"/>
              </w:rPr>
              <w:t xml:space="preserve"> from the MCDP to ensure any new development or redevelopment appropriately manages the risk of surface water flooding.</w:t>
            </w:r>
          </w:p>
        </w:tc>
      </w:tr>
    </w:tbl>
    <w:p w:rsidR="00B435D9" w:rsidRPr="00756723" w:rsidRDefault="00AA75E7" w:rsidP="008511AC">
      <w:pPr>
        <w:pStyle w:val="Heading2"/>
        <w:rPr>
          <w:rFonts w:asciiTheme="minorHAnsi" w:hAnsiTheme="minorHAnsi"/>
        </w:rPr>
      </w:pPr>
      <w:bookmarkStart w:id="278" w:name="_Toc27127857"/>
      <w:r w:rsidRPr="00756723">
        <w:rPr>
          <w:rFonts w:asciiTheme="minorHAnsi" w:hAnsiTheme="minorHAnsi"/>
        </w:rPr>
        <w:lastRenderedPageBreak/>
        <w:t>Enfield</w:t>
      </w:r>
      <w:bookmarkEnd w:id="278"/>
    </w:p>
    <w:tbl>
      <w:tblPr>
        <w:tblW w:w="951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6"/>
        <w:gridCol w:w="2453"/>
        <w:gridCol w:w="4477"/>
      </w:tblGrid>
      <w:tr w:rsidR="00AA75E7" w:rsidRPr="00756723" w:rsidTr="00282797">
        <w:tc>
          <w:tcPr>
            <w:tcW w:w="5039" w:type="dxa"/>
            <w:gridSpan w:val="2"/>
            <w:tcBorders>
              <w:top w:val="single" w:sz="4" w:space="0" w:color="00A9E0"/>
              <w:left w:val="single" w:sz="4" w:space="0" w:color="00A9E0"/>
              <w:bottom w:val="single" w:sz="4" w:space="0" w:color="00A9E0"/>
              <w:right w:val="single" w:sz="4" w:space="0" w:color="00A9E0"/>
              <w:tl2br w:val="nil"/>
              <w:tr2bl w:val="nil"/>
            </w:tcBorders>
          </w:tcPr>
          <w:p w:rsidR="00AA75E7" w:rsidRPr="00756723" w:rsidRDefault="00AA75E7" w:rsidP="007927E7">
            <w:pPr>
              <w:pStyle w:val="JBATableText9ptLeft"/>
              <w:rPr>
                <w:rFonts w:asciiTheme="minorHAnsi" w:hAnsiTheme="minorHAnsi"/>
              </w:rPr>
            </w:pPr>
            <w:r w:rsidRPr="00756723">
              <w:rPr>
                <w:rFonts w:asciiTheme="minorHAnsi" w:hAnsiTheme="minorHAnsi"/>
              </w:rPr>
              <w:t>Hierarchy</w:t>
            </w:r>
          </w:p>
        </w:tc>
        <w:tc>
          <w:tcPr>
            <w:tcW w:w="4477" w:type="dxa"/>
            <w:tcBorders>
              <w:top w:val="single" w:sz="4" w:space="0" w:color="00A9E0"/>
              <w:left w:val="single" w:sz="4" w:space="0" w:color="00A9E0"/>
              <w:bottom w:val="single" w:sz="4" w:space="0" w:color="00A9E0"/>
              <w:right w:val="single" w:sz="4" w:space="0" w:color="00A9E0"/>
              <w:tl2br w:val="nil"/>
              <w:tr2bl w:val="nil"/>
            </w:tcBorders>
          </w:tcPr>
          <w:p w:rsidR="00AA75E7" w:rsidRPr="00756723" w:rsidRDefault="00770D58" w:rsidP="007927E7">
            <w:pPr>
              <w:pStyle w:val="JBATableText9ptLeft"/>
              <w:rPr>
                <w:rFonts w:asciiTheme="minorHAnsi" w:hAnsiTheme="minorHAnsi"/>
              </w:rPr>
            </w:pPr>
            <w:r>
              <w:rPr>
                <w:rFonts w:asciiTheme="minorHAnsi" w:hAnsiTheme="minorHAnsi"/>
              </w:rPr>
              <w:t xml:space="preserve">SELF-SUSTAINING TOWN </w:t>
            </w:r>
          </w:p>
        </w:tc>
      </w:tr>
      <w:tr w:rsidR="00AA75E7" w:rsidRPr="00756723" w:rsidTr="00282797">
        <w:tc>
          <w:tcPr>
            <w:tcW w:w="5039" w:type="dxa"/>
            <w:gridSpan w:val="2"/>
            <w:tcBorders>
              <w:top w:val="single" w:sz="4" w:space="0" w:color="00A9E0"/>
              <w:left w:val="single" w:sz="4" w:space="0" w:color="00A9E0"/>
              <w:bottom w:val="single" w:sz="4" w:space="0" w:color="00A9E0"/>
              <w:right w:val="single" w:sz="4" w:space="0" w:color="00A9E0"/>
              <w:tl2br w:val="nil"/>
              <w:tr2bl w:val="nil"/>
            </w:tcBorders>
          </w:tcPr>
          <w:p w:rsidR="00AA75E7" w:rsidRPr="00756723" w:rsidRDefault="00AA75E7" w:rsidP="007927E7">
            <w:pPr>
              <w:pStyle w:val="JBATableText9ptLeft"/>
              <w:rPr>
                <w:rFonts w:asciiTheme="minorHAnsi" w:hAnsiTheme="minorHAnsi"/>
              </w:rPr>
            </w:pPr>
            <w:r w:rsidRPr="00756723">
              <w:rPr>
                <w:rFonts w:asciiTheme="minorHAnsi" w:hAnsiTheme="minorHAnsi"/>
              </w:rPr>
              <w:t>Area for Further Assessment under CFRAM programme?</w:t>
            </w:r>
            <w:r w:rsidR="009A6B28" w:rsidRPr="00FB6BB3">
              <w:rPr>
                <w:rFonts w:asciiTheme="minorHAnsi" w:hAnsiTheme="minorHAnsi"/>
                <w:noProof/>
                <w:lang w:eastAsia="en-GB"/>
              </w:rPr>
              <w:t xml:space="preserve"> </w:t>
            </w:r>
          </w:p>
        </w:tc>
        <w:tc>
          <w:tcPr>
            <w:tcW w:w="4477" w:type="dxa"/>
            <w:tcBorders>
              <w:top w:val="single" w:sz="4" w:space="0" w:color="00A9E0"/>
              <w:left w:val="single" w:sz="4" w:space="0" w:color="00A9E0"/>
              <w:bottom w:val="single" w:sz="4" w:space="0" w:color="00A9E0"/>
              <w:right w:val="single" w:sz="4" w:space="0" w:color="00A9E0"/>
              <w:tl2br w:val="nil"/>
              <w:tr2bl w:val="nil"/>
            </w:tcBorders>
          </w:tcPr>
          <w:p w:rsidR="00AA75E7" w:rsidRPr="00756723" w:rsidRDefault="00AA75E7" w:rsidP="007927E7">
            <w:pPr>
              <w:pStyle w:val="JBATableText9ptLeft"/>
              <w:rPr>
                <w:rFonts w:asciiTheme="minorHAnsi" w:hAnsiTheme="minorHAnsi"/>
              </w:rPr>
            </w:pPr>
            <w:r w:rsidRPr="00756723">
              <w:rPr>
                <w:rFonts w:asciiTheme="minorHAnsi" w:hAnsiTheme="minorHAnsi"/>
              </w:rPr>
              <w:t>No</w:t>
            </w:r>
          </w:p>
        </w:tc>
      </w:tr>
      <w:tr w:rsidR="00AA75E7" w:rsidRPr="00756723" w:rsidTr="00282797">
        <w:tc>
          <w:tcPr>
            <w:tcW w:w="9516" w:type="dxa"/>
            <w:gridSpan w:val="3"/>
            <w:tcBorders>
              <w:top w:val="single" w:sz="4" w:space="0" w:color="00A9E0"/>
              <w:left w:val="single" w:sz="4" w:space="0" w:color="00A9E0"/>
              <w:bottom w:val="single" w:sz="4" w:space="0" w:color="00A9E0"/>
              <w:right w:val="single" w:sz="4" w:space="0" w:color="00A9E0"/>
              <w:tl2br w:val="nil"/>
              <w:tr2bl w:val="nil"/>
            </w:tcBorders>
          </w:tcPr>
          <w:p w:rsidR="00AA75E7" w:rsidRPr="00756723" w:rsidRDefault="005128A9" w:rsidP="007927E7">
            <w:pPr>
              <w:rPr>
                <w:rFonts w:asciiTheme="minorHAnsi" w:hAnsiTheme="minorHAnsi"/>
              </w:rPr>
            </w:pPr>
            <w:r w:rsidRPr="00FB6BB3">
              <w:rPr>
                <w:rFonts w:asciiTheme="minorHAnsi" w:hAnsiTheme="minorHAnsi"/>
                <w:noProof/>
                <w:lang w:val="en-IE" w:eastAsia="en-IE"/>
              </w:rPr>
              <w:drawing>
                <wp:anchor distT="0" distB="0" distL="114300" distR="114300" simplePos="0" relativeHeight="251594240" behindDoc="0" locked="0" layoutInCell="1" allowOverlap="1">
                  <wp:simplePos x="0" y="0"/>
                  <wp:positionH relativeFrom="column">
                    <wp:posOffset>4803775</wp:posOffset>
                  </wp:positionH>
                  <wp:positionV relativeFrom="paragraph">
                    <wp:posOffset>2849880</wp:posOffset>
                  </wp:positionV>
                  <wp:extent cx="983089" cy="569343"/>
                  <wp:effectExtent l="0" t="0" r="7620" b="254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83089" cy="569343"/>
                          </a:xfrm>
                          <a:prstGeom prst="rect">
                            <a:avLst/>
                          </a:prstGeom>
                        </pic:spPr>
                      </pic:pic>
                    </a:graphicData>
                  </a:graphic>
                </wp:anchor>
              </w:drawing>
            </w:r>
            <w:r w:rsidR="00C53382">
              <w:rPr>
                <w:noProof/>
                <w:lang w:val="en-IE" w:eastAsia="en-IE"/>
              </w:rPr>
              <w:drawing>
                <wp:inline distT="0" distB="0" distL="0" distR="0">
                  <wp:extent cx="5904230" cy="3546475"/>
                  <wp:effectExtent l="0" t="0" r="127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5904230" cy="3546475"/>
                          </a:xfrm>
                          <a:prstGeom prst="rect">
                            <a:avLst/>
                          </a:prstGeom>
                        </pic:spPr>
                      </pic:pic>
                    </a:graphicData>
                  </a:graphic>
                </wp:inline>
              </w:drawing>
            </w:r>
          </w:p>
          <w:p w:rsidR="00AA75E7" w:rsidRPr="00756723" w:rsidRDefault="00AA75E7" w:rsidP="007927E7">
            <w:pPr>
              <w:pStyle w:val="JBATableText8ptLeft"/>
              <w:rPr>
                <w:rFonts w:asciiTheme="minorHAnsi" w:hAnsiTheme="minorHAnsi"/>
              </w:rPr>
            </w:pPr>
            <w:r w:rsidRPr="00756723">
              <w:rPr>
                <w:rFonts w:asciiTheme="minorHAnsi" w:hAnsiTheme="minorHAnsi"/>
              </w:rPr>
              <w:t xml:space="preserve">© Ordnance Survey Ireland &amp; Government of Ireland, </w:t>
            </w:r>
            <w:r w:rsidR="00603B24">
              <w:rPr>
                <w:rFonts w:asciiTheme="minorHAnsi" w:hAnsiTheme="minorHAnsi"/>
              </w:rPr>
              <w:t>Meath 2019/31/CCMA</w:t>
            </w:r>
          </w:p>
          <w:p w:rsidR="00AA75E7" w:rsidRPr="00756723" w:rsidRDefault="00AA75E7" w:rsidP="007927E7">
            <w:pPr>
              <w:pStyle w:val="JBATableText8ptLeft"/>
              <w:rPr>
                <w:rFonts w:asciiTheme="minorHAnsi" w:hAnsiTheme="minorHAnsi"/>
              </w:rPr>
            </w:pPr>
            <w:r w:rsidRPr="00756723">
              <w:rPr>
                <w:rFonts w:asciiTheme="minorHAnsi" w:hAnsiTheme="minorHAnsi"/>
              </w:rPr>
              <w:t>The Flood Zone mapping has been produced in accordance with the Planning Guidelines and therefore ignores the impact of flood protection structures.   Areas protected by flood defences still carry a residual risk of flooding due to overtopping or breach, there may also be no guarantee of maintenance in perpetuity.  Areas that benefit from defences are annotated separately.   Flood Zone A – Fluvial: 1 in 100 year or 1% AEP, Tidal: 1 in 200 year or 0.5% AEP.  Flood Zone B – 1 in 1000 year or 0.1% AEP.</w:t>
            </w:r>
          </w:p>
          <w:p w:rsidR="00AA75E7" w:rsidRPr="00756723" w:rsidRDefault="00AA75E7" w:rsidP="007927E7">
            <w:pPr>
              <w:pStyle w:val="JBATableText8ptLeft"/>
              <w:rPr>
                <w:rFonts w:asciiTheme="minorHAnsi" w:hAnsiTheme="minorHAnsi"/>
              </w:rPr>
            </w:pPr>
          </w:p>
        </w:tc>
      </w:tr>
      <w:tr w:rsidR="00AA75E7" w:rsidRPr="00756723" w:rsidTr="00282797">
        <w:tc>
          <w:tcPr>
            <w:tcW w:w="2586" w:type="dxa"/>
            <w:tcBorders>
              <w:top w:val="single" w:sz="4" w:space="0" w:color="00A9E0"/>
              <w:left w:val="single" w:sz="4" w:space="0" w:color="00A9E0"/>
              <w:bottom w:val="single" w:sz="4" w:space="0" w:color="00A9E0"/>
              <w:right w:val="single" w:sz="4" w:space="0" w:color="00A9E0"/>
              <w:tl2br w:val="nil"/>
              <w:tr2bl w:val="nil"/>
            </w:tcBorders>
          </w:tcPr>
          <w:p w:rsidR="00AA75E7" w:rsidRPr="00756723" w:rsidRDefault="00AA75E7" w:rsidP="007927E7">
            <w:pPr>
              <w:pStyle w:val="JBATableText9ptLeft"/>
              <w:rPr>
                <w:rFonts w:asciiTheme="minorHAnsi" w:hAnsiTheme="minorHAnsi"/>
              </w:rPr>
            </w:pPr>
            <w:r w:rsidRPr="00756723">
              <w:rPr>
                <w:rFonts w:asciiTheme="minorHAnsi" w:hAnsiTheme="minorHAnsi"/>
              </w:rPr>
              <w:t>Flood Zone Data</w:t>
            </w:r>
          </w:p>
        </w:tc>
        <w:tc>
          <w:tcPr>
            <w:tcW w:w="6930" w:type="dxa"/>
            <w:gridSpan w:val="2"/>
            <w:tcBorders>
              <w:top w:val="single" w:sz="4" w:space="0" w:color="00A9E0"/>
              <w:left w:val="single" w:sz="4" w:space="0" w:color="00A9E0"/>
              <w:bottom w:val="single" w:sz="4" w:space="0" w:color="00A9E0"/>
              <w:right w:val="single" w:sz="4" w:space="0" w:color="00A9E0"/>
              <w:tl2br w:val="nil"/>
              <w:tr2bl w:val="nil"/>
            </w:tcBorders>
          </w:tcPr>
          <w:p w:rsidR="00AA75E7" w:rsidRPr="00756723" w:rsidRDefault="00196FE3" w:rsidP="007927E7">
            <w:pPr>
              <w:pStyle w:val="JBATableText9ptLeft"/>
              <w:rPr>
                <w:rFonts w:asciiTheme="minorHAnsi" w:hAnsiTheme="minorHAnsi"/>
              </w:rPr>
            </w:pPr>
            <w:r w:rsidRPr="00756723">
              <w:rPr>
                <w:rFonts w:asciiTheme="minorHAnsi" w:hAnsiTheme="minorHAnsi"/>
              </w:rPr>
              <w:t>JBA estimated Flood Zone</w:t>
            </w:r>
            <w:r w:rsidR="00F85232">
              <w:rPr>
                <w:rFonts w:asciiTheme="minorHAnsi" w:hAnsiTheme="minorHAnsi"/>
              </w:rPr>
              <w:t>.</w:t>
            </w:r>
          </w:p>
        </w:tc>
      </w:tr>
      <w:tr w:rsidR="00AA75E7" w:rsidRPr="00756723" w:rsidTr="00282797">
        <w:tc>
          <w:tcPr>
            <w:tcW w:w="2586" w:type="dxa"/>
            <w:tcBorders>
              <w:top w:val="single" w:sz="4" w:space="0" w:color="00A9E0"/>
              <w:left w:val="single" w:sz="4" w:space="0" w:color="00A9E0"/>
              <w:bottom w:val="single" w:sz="4" w:space="0" w:color="00A9E0"/>
              <w:right w:val="single" w:sz="4" w:space="0" w:color="00A9E0"/>
              <w:tl2br w:val="nil"/>
              <w:tr2bl w:val="nil"/>
            </w:tcBorders>
          </w:tcPr>
          <w:p w:rsidR="00AA75E7" w:rsidRPr="00756723" w:rsidRDefault="00AA75E7" w:rsidP="007927E7">
            <w:pPr>
              <w:pStyle w:val="JBATableText9ptLeft"/>
              <w:rPr>
                <w:rFonts w:asciiTheme="minorHAnsi" w:hAnsiTheme="minorHAnsi"/>
              </w:rPr>
            </w:pPr>
            <w:r w:rsidRPr="00756723">
              <w:rPr>
                <w:rFonts w:asciiTheme="minorHAnsi" w:hAnsiTheme="minorHAnsi"/>
              </w:rPr>
              <w:t>Historic Flooding</w:t>
            </w:r>
          </w:p>
        </w:tc>
        <w:tc>
          <w:tcPr>
            <w:tcW w:w="6930" w:type="dxa"/>
            <w:gridSpan w:val="2"/>
            <w:tcBorders>
              <w:top w:val="single" w:sz="4" w:space="0" w:color="00A9E0"/>
              <w:left w:val="single" w:sz="4" w:space="0" w:color="00A9E0"/>
              <w:bottom w:val="single" w:sz="4" w:space="0" w:color="00A9E0"/>
              <w:right w:val="single" w:sz="4" w:space="0" w:color="00A9E0"/>
              <w:tl2br w:val="nil"/>
              <w:tr2bl w:val="nil"/>
            </w:tcBorders>
          </w:tcPr>
          <w:p w:rsidR="00AA75E7" w:rsidRPr="00756723" w:rsidRDefault="00AA75E7" w:rsidP="007927E7">
            <w:pPr>
              <w:pStyle w:val="JBATableText9ptLeft"/>
              <w:rPr>
                <w:rFonts w:asciiTheme="minorHAnsi" w:hAnsiTheme="minorHAnsi"/>
              </w:rPr>
            </w:pPr>
            <w:r w:rsidRPr="00756723">
              <w:rPr>
                <w:rFonts w:asciiTheme="minorHAnsi" w:hAnsiTheme="minorHAnsi"/>
              </w:rPr>
              <w:t>Flooding after heavy rainfall recurs.</w:t>
            </w:r>
          </w:p>
        </w:tc>
      </w:tr>
      <w:tr w:rsidR="00282797" w:rsidRPr="00756723" w:rsidTr="00282797">
        <w:tc>
          <w:tcPr>
            <w:tcW w:w="9516" w:type="dxa"/>
            <w:gridSpan w:val="3"/>
            <w:tcBorders>
              <w:top w:val="single" w:sz="4" w:space="0" w:color="00A9E0"/>
              <w:left w:val="single" w:sz="4" w:space="0" w:color="00A9E0"/>
              <w:bottom w:val="single" w:sz="4" w:space="0" w:color="00A9E0"/>
              <w:right w:val="single" w:sz="4" w:space="0" w:color="00A9E0"/>
              <w:tl2br w:val="nil"/>
              <w:tr2bl w:val="nil"/>
            </w:tcBorders>
          </w:tcPr>
          <w:p w:rsidR="00282797" w:rsidRPr="00756723" w:rsidRDefault="00282797" w:rsidP="007927E7">
            <w:pPr>
              <w:pStyle w:val="JBATableText9ptLeft"/>
              <w:rPr>
                <w:rFonts w:asciiTheme="minorHAnsi" w:hAnsiTheme="minorHAnsi"/>
              </w:rPr>
            </w:pPr>
            <w:r w:rsidRPr="00756723">
              <w:rPr>
                <w:rFonts w:asciiTheme="minorHAnsi" w:hAnsiTheme="minorHAnsi"/>
              </w:rPr>
              <w:t>Comment</w:t>
            </w:r>
            <w:r>
              <w:rPr>
                <w:rFonts w:asciiTheme="minorHAnsi" w:hAnsiTheme="minorHAnsi"/>
              </w:rPr>
              <w:t>:</w:t>
            </w:r>
          </w:p>
          <w:p w:rsidR="00282797" w:rsidRPr="00756723" w:rsidRDefault="00282797" w:rsidP="00DE221C">
            <w:pPr>
              <w:pStyle w:val="JBATableText9ptLeft"/>
              <w:rPr>
                <w:rFonts w:asciiTheme="minorHAnsi" w:hAnsiTheme="minorHAnsi"/>
              </w:rPr>
            </w:pPr>
            <w:r>
              <w:rPr>
                <w:rFonts w:asciiTheme="minorHAnsi" w:hAnsiTheme="minorHAnsi"/>
              </w:rPr>
              <w:t xml:space="preserve">Risk is generally low.  </w:t>
            </w:r>
            <w:r w:rsidRPr="00756723">
              <w:rPr>
                <w:rFonts w:asciiTheme="minorHAnsi" w:hAnsiTheme="minorHAnsi"/>
              </w:rPr>
              <w:t xml:space="preserve">Lands zoned E1/E2 </w:t>
            </w:r>
            <w:r>
              <w:rPr>
                <w:rFonts w:asciiTheme="minorHAnsi" w:hAnsiTheme="minorHAnsi"/>
              </w:rPr>
              <w:t xml:space="preserve">in the east of the settlement are adjacent to a field drain, they </w:t>
            </w:r>
            <w:r w:rsidRPr="00756723">
              <w:rPr>
                <w:rFonts w:asciiTheme="minorHAnsi" w:hAnsiTheme="minorHAnsi"/>
              </w:rPr>
              <w:t xml:space="preserve">are located within Flood Zone C </w:t>
            </w:r>
            <w:r>
              <w:rPr>
                <w:rFonts w:asciiTheme="minorHAnsi" w:hAnsiTheme="minorHAnsi"/>
              </w:rPr>
              <w:t>but mu</w:t>
            </w:r>
            <w:r w:rsidRPr="00756723">
              <w:rPr>
                <w:rFonts w:asciiTheme="minorHAnsi" w:hAnsiTheme="minorHAnsi"/>
              </w:rPr>
              <w:t xml:space="preserve">st be subject to site specific FRA and consideration of </w:t>
            </w:r>
            <w:r>
              <w:rPr>
                <w:rFonts w:asciiTheme="minorHAnsi" w:hAnsiTheme="minorHAnsi"/>
              </w:rPr>
              <w:t>INF POL 14-29</w:t>
            </w:r>
            <w:r w:rsidRPr="00756723">
              <w:rPr>
                <w:rFonts w:asciiTheme="minorHAnsi" w:hAnsiTheme="minorHAnsi"/>
              </w:rPr>
              <w:t xml:space="preserve"> of the MCDP.  Further guidance on the approach to development management and FRA is provided in Sections 4.4 to 4.11.  </w:t>
            </w:r>
          </w:p>
          <w:p w:rsidR="00282797" w:rsidRPr="00756723" w:rsidRDefault="00282797" w:rsidP="00DE221C">
            <w:pPr>
              <w:pStyle w:val="JBATableText9ptLeft"/>
              <w:rPr>
                <w:rFonts w:asciiTheme="minorHAnsi" w:hAnsiTheme="minorHAnsi"/>
              </w:rPr>
            </w:pPr>
          </w:p>
          <w:p w:rsidR="00282797" w:rsidRPr="00756723" w:rsidRDefault="00282797" w:rsidP="00DE221C">
            <w:pPr>
              <w:pStyle w:val="JBATableText9ptLeft"/>
              <w:rPr>
                <w:rFonts w:asciiTheme="minorHAnsi" w:hAnsiTheme="minorHAnsi"/>
              </w:rPr>
            </w:pPr>
            <w:r w:rsidRPr="00756723">
              <w:rPr>
                <w:rFonts w:asciiTheme="minorHAnsi" w:hAnsiTheme="minorHAnsi"/>
              </w:rPr>
              <w:t>Given the indicative pluvial/surface water flood risk highlighted by the PFRA, any proposed development within Enfield should consider the appropriate management of surface water (</w:t>
            </w:r>
            <w:r>
              <w:rPr>
                <w:rFonts w:asciiTheme="minorHAnsi" w:hAnsiTheme="minorHAnsi"/>
              </w:rPr>
              <w:t>INF POL 14-17</w:t>
            </w:r>
            <w:r w:rsidRPr="00756723">
              <w:rPr>
                <w:rFonts w:asciiTheme="minorHAnsi" w:hAnsiTheme="minorHAnsi"/>
              </w:rPr>
              <w:t xml:space="preserve">).  </w:t>
            </w:r>
          </w:p>
          <w:p w:rsidR="00282797" w:rsidRPr="00756723" w:rsidRDefault="00282797" w:rsidP="00DE221C">
            <w:pPr>
              <w:pStyle w:val="JBATableText9ptLeft"/>
              <w:rPr>
                <w:rFonts w:asciiTheme="minorHAnsi" w:hAnsiTheme="minorHAnsi"/>
              </w:rPr>
            </w:pPr>
          </w:p>
        </w:tc>
      </w:tr>
      <w:tr w:rsidR="00AA75E7" w:rsidRPr="00756723" w:rsidTr="00282797">
        <w:tc>
          <w:tcPr>
            <w:tcW w:w="2586" w:type="dxa"/>
            <w:tcBorders>
              <w:top w:val="single" w:sz="4" w:space="0" w:color="00A9E0"/>
              <w:left w:val="single" w:sz="4" w:space="0" w:color="00A9E0"/>
              <w:bottom w:val="single" w:sz="4" w:space="0" w:color="00A9E0"/>
              <w:right w:val="single" w:sz="4" w:space="0" w:color="00A9E0"/>
              <w:tl2br w:val="nil"/>
              <w:tr2bl w:val="nil"/>
            </w:tcBorders>
          </w:tcPr>
          <w:p w:rsidR="00AA75E7" w:rsidRPr="00756723" w:rsidRDefault="00AA75E7" w:rsidP="007927E7">
            <w:pPr>
              <w:pStyle w:val="JBATableText9ptLeft"/>
              <w:rPr>
                <w:rFonts w:asciiTheme="minorHAnsi" w:hAnsiTheme="minorHAnsi"/>
              </w:rPr>
            </w:pPr>
            <w:r w:rsidRPr="00756723">
              <w:rPr>
                <w:rFonts w:asciiTheme="minorHAnsi" w:hAnsiTheme="minorHAnsi"/>
              </w:rPr>
              <w:t>Climate Change</w:t>
            </w:r>
          </w:p>
        </w:tc>
        <w:tc>
          <w:tcPr>
            <w:tcW w:w="6930" w:type="dxa"/>
            <w:gridSpan w:val="2"/>
            <w:tcBorders>
              <w:top w:val="single" w:sz="4" w:space="0" w:color="00A9E0"/>
              <w:left w:val="single" w:sz="4" w:space="0" w:color="00A9E0"/>
              <w:bottom w:val="single" w:sz="4" w:space="0" w:color="00A9E0"/>
              <w:right w:val="single" w:sz="4" w:space="0" w:color="00A9E0"/>
              <w:tl2br w:val="nil"/>
              <w:tr2bl w:val="nil"/>
            </w:tcBorders>
          </w:tcPr>
          <w:p w:rsidR="00AA75E7" w:rsidRPr="00756723" w:rsidRDefault="00DE221C" w:rsidP="008511AC">
            <w:pPr>
              <w:pStyle w:val="JBATableText9ptLeft"/>
              <w:ind w:left="0"/>
              <w:rPr>
                <w:rFonts w:asciiTheme="minorHAnsi" w:hAnsiTheme="minorHAnsi"/>
              </w:rPr>
            </w:pPr>
            <w:r w:rsidRPr="00756723">
              <w:rPr>
                <w:rFonts w:asciiTheme="minorHAnsi" w:hAnsiTheme="minorHAnsi"/>
              </w:rPr>
              <w:t>Moderate sensitivity to Climate Change.</w:t>
            </w:r>
          </w:p>
        </w:tc>
      </w:tr>
      <w:tr w:rsidR="00AA75E7" w:rsidRPr="00756723" w:rsidTr="00282797">
        <w:tc>
          <w:tcPr>
            <w:tcW w:w="2586" w:type="dxa"/>
            <w:tcBorders>
              <w:top w:val="single" w:sz="4" w:space="0" w:color="00A9E0"/>
              <w:left w:val="single" w:sz="4" w:space="0" w:color="00A9E0"/>
              <w:bottom w:val="single" w:sz="4" w:space="0" w:color="00A9E0"/>
              <w:right w:val="single" w:sz="4" w:space="0" w:color="00A9E0"/>
              <w:tl2br w:val="nil"/>
              <w:tr2bl w:val="nil"/>
            </w:tcBorders>
          </w:tcPr>
          <w:p w:rsidR="00AA75E7" w:rsidRPr="00756723" w:rsidRDefault="00AA75E7" w:rsidP="007927E7">
            <w:pPr>
              <w:pStyle w:val="JBATableText9ptLeft"/>
              <w:rPr>
                <w:rFonts w:asciiTheme="minorHAnsi" w:hAnsiTheme="minorHAnsi"/>
              </w:rPr>
            </w:pPr>
            <w:r w:rsidRPr="00756723">
              <w:rPr>
                <w:rFonts w:asciiTheme="minorHAnsi" w:hAnsiTheme="minorHAnsi"/>
              </w:rPr>
              <w:t>Conclusion</w:t>
            </w:r>
          </w:p>
        </w:tc>
        <w:tc>
          <w:tcPr>
            <w:tcW w:w="6930" w:type="dxa"/>
            <w:gridSpan w:val="2"/>
            <w:tcBorders>
              <w:top w:val="single" w:sz="4" w:space="0" w:color="00A9E0"/>
              <w:left w:val="single" w:sz="4" w:space="0" w:color="00A9E0"/>
              <w:bottom w:val="single" w:sz="4" w:space="0" w:color="00A9E0"/>
              <w:right w:val="single" w:sz="4" w:space="0" w:color="00A9E0"/>
              <w:tl2br w:val="nil"/>
              <w:tr2bl w:val="nil"/>
            </w:tcBorders>
          </w:tcPr>
          <w:p w:rsidR="00AA75E7" w:rsidRPr="00756723" w:rsidRDefault="00DE221C" w:rsidP="000B3725">
            <w:pPr>
              <w:pStyle w:val="JBATableText9ptLeft"/>
              <w:rPr>
                <w:rFonts w:asciiTheme="minorHAnsi" w:hAnsiTheme="minorHAnsi"/>
              </w:rPr>
            </w:pPr>
            <w:r w:rsidRPr="00756723">
              <w:rPr>
                <w:rFonts w:asciiTheme="minorHAnsi" w:hAnsiTheme="minorHAnsi"/>
              </w:rPr>
              <w:t>Limited predicted impacts from fluvial flooding</w:t>
            </w:r>
            <w:r w:rsidR="009A6B28">
              <w:rPr>
                <w:rFonts w:asciiTheme="minorHAnsi" w:hAnsiTheme="minorHAnsi"/>
              </w:rPr>
              <w:t>, s</w:t>
            </w:r>
            <w:r w:rsidRPr="00756723">
              <w:rPr>
                <w:rFonts w:asciiTheme="minorHAnsi" w:hAnsiTheme="minorHAnsi"/>
              </w:rPr>
              <w:t xml:space="preserve">ome </w:t>
            </w:r>
            <w:r w:rsidR="007005E0" w:rsidRPr="00756723">
              <w:rPr>
                <w:rFonts w:asciiTheme="minorHAnsi" w:hAnsiTheme="minorHAnsi"/>
              </w:rPr>
              <w:t>indicative</w:t>
            </w:r>
            <w:r w:rsidRPr="00756723">
              <w:rPr>
                <w:rFonts w:asciiTheme="minorHAnsi" w:hAnsiTheme="minorHAnsi"/>
              </w:rPr>
              <w:t xml:space="preserve"> surface water</w:t>
            </w:r>
            <w:r w:rsidR="007005E0" w:rsidRPr="00756723">
              <w:rPr>
                <w:rFonts w:asciiTheme="minorHAnsi" w:hAnsiTheme="minorHAnsi"/>
              </w:rPr>
              <w:t xml:space="preserve"> risk predicted</w:t>
            </w:r>
            <w:r w:rsidR="00AA75E7" w:rsidRPr="00756723">
              <w:rPr>
                <w:rFonts w:asciiTheme="minorHAnsi" w:hAnsiTheme="minorHAnsi"/>
              </w:rPr>
              <w:t>.</w:t>
            </w:r>
            <w:r w:rsidR="007005E0" w:rsidRPr="00756723">
              <w:rPr>
                <w:rFonts w:asciiTheme="minorHAnsi" w:hAnsiTheme="minorHAnsi"/>
              </w:rPr>
              <w:t xml:space="preserve">  Site specific FRA and consideration of </w:t>
            </w:r>
            <w:r w:rsidR="009A6B28">
              <w:rPr>
                <w:rFonts w:asciiTheme="minorHAnsi" w:hAnsiTheme="minorHAnsi"/>
              </w:rPr>
              <w:t>INF POL 14-29 of</w:t>
            </w:r>
            <w:r w:rsidR="007005E0" w:rsidRPr="00756723">
              <w:rPr>
                <w:rFonts w:asciiTheme="minorHAnsi" w:hAnsiTheme="minorHAnsi"/>
              </w:rPr>
              <w:t xml:space="preserve"> the MCDP should accompany planning applications in </w:t>
            </w:r>
            <w:r w:rsidR="000B3725">
              <w:rPr>
                <w:rFonts w:asciiTheme="minorHAnsi" w:hAnsiTheme="minorHAnsi"/>
              </w:rPr>
              <w:t>E1/E3</w:t>
            </w:r>
            <w:r w:rsidR="005C6AD7">
              <w:rPr>
                <w:rFonts w:asciiTheme="minorHAnsi" w:hAnsiTheme="minorHAnsi"/>
              </w:rPr>
              <w:t xml:space="preserve"> </w:t>
            </w:r>
            <w:r w:rsidR="007005E0" w:rsidRPr="00756723">
              <w:rPr>
                <w:rFonts w:asciiTheme="minorHAnsi" w:hAnsiTheme="minorHAnsi"/>
              </w:rPr>
              <w:t>lands in the east of the settlement.  Given the indicative pluvial/surface water flood risk highlighted by the PFRA, any proposed development within Enfield should consider the appropriate management of surface water (</w:t>
            </w:r>
            <w:r w:rsidR="009A6B28">
              <w:rPr>
                <w:rFonts w:asciiTheme="minorHAnsi" w:hAnsiTheme="minorHAnsi"/>
              </w:rPr>
              <w:t>INF POL 14-17</w:t>
            </w:r>
            <w:r w:rsidR="007005E0" w:rsidRPr="00756723">
              <w:rPr>
                <w:rFonts w:asciiTheme="minorHAnsi" w:hAnsiTheme="minorHAnsi"/>
              </w:rPr>
              <w:t>).</w:t>
            </w:r>
          </w:p>
        </w:tc>
      </w:tr>
    </w:tbl>
    <w:p w:rsidR="00371510" w:rsidRPr="00756723" w:rsidRDefault="00371510" w:rsidP="008511AC">
      <w:pPr>
        <w:rPr>
          <w:rFonts w:asciiTheme="minorHAnsi" w:hAnsiTheme="minorHAnsi"/>
        </w:rPr>
      </w:pPr>
      <w:bookmarkStart w:id="279" w:name="_Toc346620662"/>
    </w:p>
    <w:bookmarkEnd w:id="279"/>
    <w:p w:rsidR="00897953" w:rsidRPr="00756723" w:rsidRDefault="00897953" w:rsidP="00897953">
      <w:pPr>
        <w:pStyle w:val="Heading2"/>
        <w:rPr>
          <w:rFonts w:asciiTheme="minorHAnsi" w:hAnsiTheme="minorHAnsi"/>
        </w:rPr>
      </w:pPr>
      <w:r w:rsidRPr="00756723">
        <w:rPr>
          <w:rFonts w:asciiTheme="minorHAnsi" w:hAnsiTheme="minorHAnsi"/>
        </w:rPr>
        <w:br w:type="page"/>
      </w:r>
      <w:bookmarkStart w:id="280" w:name="_Toc27127858"/>
      <w:r w:rsidRPr="00756723">
        <w:rPr>
          <w:rFonts w:asciiTheme="minorHAnsi" w:hAnsiTheme="minorHAnsi"/>
        </w:rPr>
        <w:lastRenderedPageBreak/>
        <w:t>Gormanston</w:t>
      </w:r>
      <w:bookmarkEnd w:id="280"/>
    </w:p>
    <w:tbl>
      <w:tblPr>
        <w:tblW w:w="9411"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38"/>
        <w:gridCol w:w="1886"/>
        <w:gridCol w:w="4492"/>
      </w:tblGrid>
      <w:tr w:rsidR="00897953" w:rsidRPr="00756723" w:rsidTr="00897953">
        <w:tc>
          <w:tcPr>
            <w:tcW w:w="4918" w:type="dxa"/>
            <w:gridSpan w:val="2"/>
            <w:tcBorders>
              <w:top w:val="single" w:sz="4" w:space="0" w:color="00A9E0"/>
              <w:left w:val="single" w:sz="4" w:space="0" w:color="00A9E0"/>
              <w:bottom w:val="single" w:sz="4" w:space="0" w:color="00A9E0"/>
              <w:right w:val="single" w:sz="4" w:space="0" w:color="00A9E0"/>
              <w:tl2br w:val="nil"/>
              <w:tr2bl w:val="nil"/>
            </w:tcBorders>
          </w:tcPr>
          <w:p w:rsidR="00897953" w:rsidRPr="00756723" w:rsidRDefault="00897953" w:rsidP="00897953">
            <w:pPr>
              <w:pStyle w:val="JBATableText9ptLeft"/>
              <w:rPr>
                <w:rFonts w:asciiTheme="minorHAnsi" w:hAnsiTheme="minorHAnsi"/>
              </w:rPr>
            </w:pPr>
            <w:r w:rsidRPr="00756723">
              <w:rPr>
                <w:rFonts w:asciiTheme="minorHAnsi" w:hAnsiTheme="minorHAnsi"/>
              </w:rPr>
              <w:t>Hierarchy</w:t>
            </w:r>
          </w:p>
        </w:tc>
        <w:tc>
          <w:tcPr>
            <w:tcW w:w="4493" w:type="dxa"/>
            <w:tcBorders>
              <w:top w:val="single" w:sz="4" w:space="0" w:color="00A9E0"/>
              <w:left w:val="single" w:sz="4" w:space="0" w:color="00A9E0"/>
              <w:bottom w:val="single" w:sz="4" w:space="0" w:color="00A9E0"/>
              <w:right w:val="single" w:sz="4" w:space="0" w:color="00A9E0"/>
              <w:tl2br w:val="nil"/>
              <w:tr2bl w:val="nil"/>
            </w:tcBorders>
          </w:tcPr>
          <w:p w:rsidR="00897953" w:rsidRPr="00756723" w:rsidRDefault="00897953" w:rsidP="00897953">
            <w:pPr>
              <w:pStyle w:val="JBATableText9ptLeft"/>
              <w:rPr>
                <w:rFonts w:asciiTheme="minorHAnsi" w:hAnsiTheme="minorHAnsi"/>
              </w:rPr>
            </w:pPr>
            <w:r w:rsidRPr="00756723">
              <w:rPr>
                <w:rFonts w:asciiTheme="minorHAnsi" w:hAnsiTheme="minorHAnsi"/>
              </w:rPr>
              <w:t>VILLAGE</w:t>
            </w:r>
          </w:p>
        </w:tc>
      </w:tr>
      <w:tr w:rsidR="00897953" w:rsidRPr="00756723" w:rsidTr="00897953">
        <w:tc>
          <w:tcPr>
            <w:tcW w:w="4918" w:type="dxa"/>
            <w:gridSpan w:val="2"/>
            <w:tcBorders>
              <w:top w:val="single" w:sz="4" w:space="0" w:color="00A9E0"/>
              <w:left w:val="single" w:sz="4" w:space="0" w:color="00A9E0"/>
              <w:bottom w:val="single" w:sz="4" w:space="0" w:color="00A9E0"/>
              <w:right w:val="single" w:sz="4" w:space="0" w:color="00A9E0"/>
              <w:tl2br w:val="nil"/>
              <w:tr2bl w:val="nil"/>
            </w:tcBorders>
          </w:tcPr>
          <w:p w:rsidR="00897953" w:rsidRPr="00756723" w:rsidRDefault="00897953" w:rsidP="00897953">
            <w:pPr>
              <w:pStyle w:val="JBATableText9ptLeft"/>
              <w:rPr>
                <w:rFonts w:asciiTheme="minorHAnsi" w:hAnsiTheme="minorHAnsi"/>
              </w:rPr>
            </w:pPr>
            <w:r w:rsidRPr="00756723">
              <w:rPr>
                <w:rFonts w:asciiTheme="minorHAnsi" w:hAnsiTheme="minorHAnsi"/>
              </w:rPr>
              <w:t>Area for Further Assessment under CFRAM programme?</w:t>
            </w:r>
          </w:p>
        </w:tc>
        <w:tc>
          <w:tcPr>
            <w:tcW w:w="4493" w:type="dxa"/>
            <w:tcBorders>
              <w:top w:val="single" w:sz="4" w:space="0" w:color="00A9E0"/>
              <w:left w:val="single" w:sz="4" w:space="0" w:color="00A9E0"/>
              <w:bottom w:val="single" w:sz="4" w:space="0" w:color="00A9E0"/>
              <w:right w:val="single" w:sz="4" w:space="0" w:color="00A9E0"/>
              <w:tl2br w:val="nil"/>
              <w:tr2bl w:val="nil"/>
            </w:tcBorders>
          </w:tcPr>
          <w:p w:rsidR="00897953" w:rsidRPr="00756723" w:rsidRDefault="00041FE2" w:rsidP="00897953">
            <w:pPr>
              <w:pStyle w:val="JBATableText9ptLeft"/>
              <w:rPr>
                <w:rFonts w:asciiTheme="minorHAnsi" w:hAnsiTheme="minorHAnsi"/>
              </w:rPr>
            </w:pPr>
            <w:r w:rsidRPr="00756723">
              <w:rPr>
                <w:rFonts w:asciiTheme="minorHAnsi" w:hAnsiTheme="minorHAnsi"/>
              </w:rPr>
              <w:t>FEM FRAMS</w:t>
            </w:r>
            <w:r w:rsidR="00F0720D" w:rsidRPr="00756723">
              <w:rPr>
                <w:rFonts w:asciiTheme="minorHAnsi" w:hAnsiTheme="minorHAnsi"/>
              </w:rPr>
              <w:t xml:space="preserve"> published 2011</w:t>
            </w:r>
          </w:p>
        </w:tc>
      </w:tr>
      <w:tr w:rsidR="00897953" w:rsidRPr="00756723" w:rsidTr="00897953">
        <w:tc>
          <w:tcPr>
            <w:tcW w:w="9411" w:type="dxa"/>
            <w:gridSpan w:val="3"/>
            <w:tcBorders>
              <w:top w:val="single" w:sz="4" w:space="0" w:color="00A9E0"/>
              <w:left w:val="single" w:sz="4" w:space="0" w:color="00A9E0"/>
              <w:bottom w:val="single" w:sz="4" w:space="0" w:color="00A9E0"/>
              <w:right w:val="single" w:sz="4" w:space="0" w:color="00A9E0"/>
              <w:tl2br w:val="nil"/>
              <w:tr2bl w:val="nil"/>
            </w:tcBorders>
          </w:tcPr>
          <w:p w:rsidR="00033884" w:rsidRPr="00756723" w:rsidRDefault="00382C72" w:rsidP="00D51015">
            <w:pPr>
              <w:pStyle w:val="JBATableText10ptLeft"/>
              <w:rPr>
                <w:rFonts w:asciiTheme="minorHAnsi" w:hAnsiTheme="minorHAnsi"/>
              </w:rPr>
            </w:pPr>
            <w:r w:rsidRPr="00FB6BB3">
              <w:rPr>
                <w:rFonts w:asciiTheme="minorHAnsi" w:hAnsiTheme="minorHAnsi"/>
                <w:noProof/>
                <w:lang w:val="en-IE" w:eastAsia="en-IE"/>
              </w:rPr>
              <w:drawing>
                <wp:anchor distT="0" distB="0" distL="114300" distR="114300" simplePos="0" relativeHeight="251598336" behindDoc="0" locked="0" layoutInCell="1" allowOverlap="1">
                  <wp:simplePos x="0" y="0"/>
                  <wp:positionH relativeFrom="column">
                    <wp:posOffset>4879975</wp:posOffset>
                  </wp:positionH>
                  <wp:positionV relativeFrom="paragraph">
                    <wp:posOffset>68580</wp:posOffset>
                  </wp:positionV>
                  <wp:extent cx="983089" cy="569343"/>
                  <wp:effectExtent l="0" t="0" r="7620" b="254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83089" cy="569343"/>
                          </a:xfrm>
                          <a:prstGeom prst="rect">
                            <a:avLst/>
                          </a:prstGeom>
                        </pic:spPr>
                      </pic:pic>
                    </a:graphicData>
                  </a:graphic>
                </wp:anchor>
              </w:drawing>
            </w:r>
            <w:r w:rsidR="00317ED3">
              <w:rPr>
                <w:noProof/>
                <w:lang w:val="en-IE" w:eastAsia="en-IE"/>
              </w:rPr>
              <w:drawing>
                <wp:inline distT="0" distB="0" distL="0" distR="0">
                  <wp:extent cx="5904230" cy="4181475"/>
                  <wp:effectExtent l="0" t="0" r="127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904230" cy="4181475"/>
                          </a:xfrm>
                          <a:prstGeom prst="rect">
                            <a:avLst/>
                          </a:prstGeom>
                        </pic:spPr>
                      </pic:pic>
                    </a:graphicData>
                  </a:graphic>
                </wp:inline>
              </w:drawing>
            </w:r>
          </w:p>
          <w:p w:rsidR="00897953" w:rsidRPr="00756723" w:rsidRDefault="00897953" w:rsidP="00897953">
            <w:pPr>
              <w:pStyle w:val="JBATableText8ptLeft"/>
              <w:rPr>
                <w:rFonts w:asciiTheme="minorHAnsi" w:hAnsiTheme="minorHAnsi"/>
              </w:rPr>
            </w:pPr>
            <w:r w:rsidRPr="00756723">
              <w:rPr>
                <w:rFonts w:asciiTheme="minorHAnsi" w:hAnsiTheme="minorHAnsi"/>
              </w:rPr>
              <w:t xml:space="preserve">© Ordnance Survey Ireland &amp; Government of Ireland, </w:t>
            </w:r>
            <w:r w:rsidR="00603B24">
              <w:rPr>
                <w:rFonts w:asciiTheme="minorHAnsi" w:hAnsiTheme="minorHAnsi"/>
              </w:rPr>
              <w:t>Meath 2019/31/CCMA</w:t>
            </w:r>
          </w:p>
          <w:p w:rsidR="00897953" w:rsidRPr="00756723" w:rsidRDefault="00897953" w:rsidP="00897953">
            <w:pPr>
              <w:pStyle w:val="JBATableText8ptLeft"/>
              <w:rPr>
                <w:rFonts w:asciiTheme="minorHAnsi" w:hAnsiTheme="minorHAnsi"/>
              </w:rPr>
            </w:pPr>
            <w:r w:rsidRPr="00756723">
              <w:rPr>
                <w:rFonts w:asciiTheme="minorHAnsi" w:hAnsiTheme="minorHAnsi"/>
              </w:rPr>
              <w:t>The Flood Zone mapping has been produced in accordance with the Planning Guidelines and therefore ignores the impact of flood protection structures.   Areas protected by flood defences still carry a residual risk of flooding due to overtopping or breach, there may also be no guarantee of maintenance in perpetuity.  Areas that benefit from defences are annotated separately.   Flood Zone A – Fluvial: 1 in 100 year or 1% AEP, Tidal: 1 in 200 year or 0.5% AEP.  Flood Zone B – 1 in 1000 year or 0.1% AEP.</w:t>
            </w:r>
          </w:p>
          <w:p w:rsidR="00897953" w:rsidRPr="00756723" w:rsidRDefault="00897953" w:rsidP="00897953">
            <w:pPr>
              <w:pStyle w:val="JBATableText8ptLeft"/>
              <w:rPr>
                <w:rFonts w:asciiTheme="minorHAnsi" w:hAnsiTheme="minorHAnsi"/>
              </w:rPr>
            </w:pPr>
          </w:p>
        </w:tc>
      </w:tr>
      <w:tr w:rsidR="00897953" w:rsidRPr="00756723" w:rsidTr="00897953">
        <w:tc>
          <w:tcPr>
            <w:tcW w:w="2635" w:type="dxa"/>
            <w:tcBorders>
              <w:top w:val="single" w:sz="4" w:space="0" w:color="00A9E0"/>
              <w:left w:val="single" w:sz="4" w:space="0" w:color="00A9E0"/>
              <w:bottom w:val="single" w:sz="4" w:space="0" w:color="00A9E0"/>
              <w:right w:val="single" w:sz="4" w:space="0" w:color="00A9E0"/>
              <w:tl2br w:val="nil"/>
              <w:tr2bl w:val="nil"/>
            </w:tcBorders>
          </w:tcPr>
          <w:p w:rsidR="00897953" w:rsidRPr="00756723" w:rsidRDefault="00897953" w:rsidP="00897953">
            <w:pPr>
              <w:pStyle w:val="JBATableText9ptLeft"/>
              <w:rPr>
                <w:rFonts w:asciiTheme="minorHAnsi" w:hAnsiTheme="minorHAnsi"/>
              </w:rPr>
            </w:pPr>
            <w:r w:rsidRPr="00756723">
              <w:rPr>
                <w:rFonts w:asciiTheme="minorHAnsi" w:hAnsiTheme="minorHAnsi"/>
              </w:rPr>
              <w:t>Flood Zone Data</w:t>
            </w:r>
          </w:p>
        </w:tc>
        <w:tc>
          <w:tcPr>
            <w:tcW w:w="6776" w:type="dxa"/>
            <w:gridSpan w:val="2"/>
            <w:tcBorders>
              <w:top w:val="single" w:sz="4" w:space="0" w:color="00A9E0"/>
              <w:left w:val="single" w:sz="4" w:space="0" w:color="00A9E0"/>
              <w:bottom w:val="single" w:sz="4" w:space="0" w:color="00A9E0"/>
              <w:right w:val="single" w:sz="4" w:space="0" w:color="00A9E0"/>
              <w:tl2br w:val="nil"/>
              <w:tr2bl w:val="nil"/>
            </w:tcBorders>
          </w:tcPr>
          <w:p w:rsidR="00897953" w:rsidRPr="00756723" w:rsidRDefault="004B4AC4" w:rsidP="004B356E">
            <w:pPr>
              <w:pStyle w:val="JBATableText9ptLeft"/>
              <w:rPr>
                <w:rFonts w:asciiTheme="minorHAnsi" w:hAnsiTheme="minorHAnsi"/>
              </w:rPr>
            </w:pPr>
            <w:r w:rsidRPr="00756723">
              <w:rPr>
                <w:rFonts w:asciiTheme="minorHAnsi" w:hAnsiTheme="minorHAnsi"/>
              </w:rPr>
              <w:t>FEM FRAMS - note the Flood Extents are only shown for lands within the Meath county boundary.</w:t>
            </w:r>
          </w:p>
        </w:tc>
      </w:tr>
      <w:tr w:rsidR="00897953" w:rsidRPr="00756723" w:rsidTr="00897953">
        <w:tc>
          <w:tcPr>
            <w:tcW w:w="2635" w:type="dxa"/>
            <w:tcBorders>
              <w:top w:val="single" w:sz="4" w:space="0" w:color="00A9E0"/>
              <w:left w:val="single" w:sz="4" w:space="0" w:color="00A9E0"/>
              <w:bottom w:val="single" w:sz="4" w:space="0" w:color="00A9E0"/>
              <w:right w:val="single" w:sz="4" w:space="0" w:color="00A9E0"/>
              <w:tl2br w:val="nil"/>
              <w:tr2bl w:val="nil"/>
            </w:tcBorders>
          </w:tcPr>
          <w:p w:rsidR="00897953" w:rsidRPr="00756723" w:rsidRDefault="00897953" w:rsidP="00897953">
            <w:pPr>
              <w:pStyle w:val="JBATableText9ptLeft"/>
              <w:rPr>
                <w:rFonts w:asciiTheme="minorHAnsi" w:hAnsiTheme="minorHAnsi"/>
              </w:rPr>
            </w:pPr>
            <w:r w:rsidRPr="00756723">
              <w:rPr>
                <w:rFonts w:asciiTheme="minorHAnsi" w:hAnsiTheme="minorHAnsi"/>
              </w:rPr>
              <w:t>Historic Flooding</w:t>
            </w:r>
          </w:p>
        </w:tc>
        <w:tc>
          <w:tcPr>
            <w:tcW w:w="6776" w:type="dxa"/>
            <w:gridSpan w:val="2"/>
            <w:tcBorders>
              <w:top w:val="single" w:sz="4" w:space="0" w:color="00A9E0"/>
              <w:left w:val="single" w:sz="4" w:space="0" w:color="00A9E0"/>
              <w:bottom w:val="single" w:sz="4" w:space="0" w:color="00A9E0"/>
              <w:right w:val="single" w:sz="4" w:space="0" w:color="00A9E0"/>
              <w:tl2br w:val="nil"/>
              <w:tr2bl w:val="nil"/>
            </w:tcBorders>
          </w:tcPr>
          <w:p w:rsidR="00897953" w:rsidRPr="00756723" w:rsidRDefault="00E44333" w:rsidP="00897953">
            <w:pPr>
              <w:pStyle w:val="JBATableText9ptLeft"/>
              <w:rPr>
                <w:rFonts w:asciiTheme="minorHAnsi" w:hAnsiTheme="minorHAnsi"/>
              </w:rPr>
            </w:pPr>
            <w:r w:rsidRPr="00756723">
              <w:rPr>
                <w:rFonts w:asciiTheme="minorHAnsi" w:hAnsiTheme="minorHAnsi"/>
              </w:rPr>
              <w:t>History of recurring flood event at Martin's Road. Cause of flooding sites as flat land with no drainage and therefore liable to flooding after prolonged rainfall.</w:t>
            </w:r>
          </w:p>
        </w:tc>
      </w:tr>
      <w:tr w:rsidR="00112F1E" w:rsidRPr="00756723" w:rsidTr="00112F1E">
        <w:tc>
          <w:tcPr>
            <w:tcW w:w="9411" w:type="dxa"/>
            <w:gridSpan w:val="3"/>
            <w:tcBorders>
              <w:top w:val="single" w:sz="4" w:space="0" w:color="00A9E0"/>
              <w:left w:val="single" w:sz="4" w:space="0" w:color="00A9E0"/>
              <w:bottom w:val="single" w:sz="4" w:space="0" w:color="00A9E0"/>
              <w:right w:val="single" w:sz="4" w:space="0" w:color="00A9E0"/>
              <w:tl2br w:val="nil"/>
              <w:tr2bl w:val="nil"/>
            </w:tcBorders>
          </w:tcPr>
          <w:p w:rsidR="00112F1E" w:rsidRPr="00756723" w:rsidRDefault="00112F1E" w:rsidP="00897953">
            <w:pPr>
              <w:pStyle w:val="JBATableText9ptLeft"/>
              <w:rPr>
                <w:rFonts w:asciiTheme="minorHAnsi" w:hAnsiTheme="minorHAnsi"/>
              </w:rPr>
            </w:pPr>
            <w:r w:rsidRPr="00756723">
              <w:rPr>
                <w:rFonts w:asciiTheme="minorHAnsi" w:hAnsiTheme="minorHAnsi"/>
              </w:rPr>
              <w:t>Comment:</w:t>
            </w:r>
          </w:p>
          <w:p w:rsidR="00112F1E" w:rsidRPr="00756723" w:rsidRDefault="00112F1E" w:rsidP="00897953">
            <w:pPr>
              <w:pStyle w:val="JBATableText9ptLeft"/>
              <w:rPr>
                <w:rFonts w:asciiTheme="minorHAnsi" w:hAnsiTheme="minorHAnsi"/>
              </w:rPr>
            </w:pPr>
            <w:r w:rsidRPr="00756723">
              <w:rPr>
                <w:rFonts w:asciiTheme="minorHAnsi" w:hAnsiTheme="minorHAnsi"/>
              </w:rPr>
              <w:t xml:space="preserve">The southern boundary of the settlement is created by the Delvin River, which has been assessed as part of the FEM FRAMS.  Flood risk from the Delvin is limited to open spaces within existing development sites and also F1 zoning.  </w:t>
            </w:r>
          </w:p>
          <w:p w:rsidR="00112F1E" w:rsidRPr="00756723" w:rsidRDefault="00112F1E" w:rsidP="00897953">
            <w:pPr>
              <w:pStyle w:val="JBATableText9ptLeft"/>
              <w:rPr>
                <w:rFonts w:asciiTheme="minorHAnsi" w:hAnsiTheme="minorHAnsi"/>
              </w:rPr>
            </w:pPr>
          </w:p>
          <w:p w:rsidR="00112F1E" w:rsidRPr="00756723" w:rsidRDefault="00112F1E" w:rsidP="00033884">
            <w:pPr>
              <w:pStyle w:val="JBATableText9ptLeft"/>
              <w:rPr>
                <w:rFonts w:asciiTheme="minorHAnsi" w:hAnsiTheme="minorHAnsi"/>
              </w:rPr>
            </w:pPr>
            <w:r w:rsidRPr="00756723">
              <w:rPr>
                <w:rFonts w:asciiTheme="minorHAnsi" w:hAnsiTheme="minorHAnsi"/>
              </w:rPr>
              <w:t>G1 can include for a range of land use vulnerabilities from water compatible through to highly vulnerable.  As the existing sites under G1 zoning are at potential risk of flooding in some isolated areas, these pockets of flooding should be avoided.  Development elsewhere is appropriate.</w:t>
            </w:r>
          </w:p>
          <w:p w:rsidR="00112F1E" w:rsidRPr="00756723" w:rsidRDefault="00112F1E" w:rsidP="00033884">
            <w:pPr>
              <w:pStyle w:val="JBATableText9ptLeft"/>
              <w:rPr>
                <w:rFonts w:asciiTheme="minorHAnsi" w:hAnsiTheme="minorHAnsi"/>
              </w:rPr>
            </w:pPr>
          </w:p>
          <w:p w:rsidR="00112F1E" w:rsidRPr="00756723" w:rsidRDefault="00112F1E" w:rsidP="00033884">
            <w:pPr>
              <w:pStyle w:val="JBATableText9ptLeft"/>
              <w:rPr>
                <w:rFonts w:asciiTheme="minorHAnsi" w:hAnsiTheme="minorHAnsi"/>
              </w:rPr>
            </w:pPr>
            <w:r w:rsidRPr="00756723">
              <w:rPr>
                <w:rFonts w:asciiTheme="minorHAnsi" w:hAnsiTheme="minorHAnsi"/>
              </w:rPr>
              <w:t>A flood forecasting and warning system was recommended for the Delvin River by the FEM FRAMS.  In Gormanston there are no properties at direct risk but the measure would assist people who intend to access flooded areas.</w:t>
            </w:r>
          </w:p>
          <w:p w:rsidR="00112F1E" w:rsidRPr="00756723" w:rsidRDefault="00112F1E" w:rsidP="00897953">
            <w:pPr>
              <w:pStyle w:val="JBATableText9ptLeft"/>
              <w:rPr>
                <w:rFonts w:asciiTheme="minorHAnsi" w:hAnsiTheme="minorHAnsi"/>
              </w:rPr>
            </w:pPr>
          </w:p>
        </w:tc>
      </w:tr>
      <w:tr w:rsidR="005B59E4" w:rsidRPr="00756723" w:rsidTr="00897953">
        <w:tc>
          <w:tcPr>
            <w:tcW w:w="2635" w:type="dxa"/>
            <w:tcBorders>
              <w:top w:val="single" w:sz="4" w:space="0" w:color="00A9E0"/>
              <w:left w:val="single" w:sz="4" w:space="0" w:color="00A9E0"/>
              <w:bottom w:val="single" w:sz="4" w:space="0" w:color="00A9E0"/>
              <w:right w:val="single" w:sz="4" w:space="0" w:color="00A9E0"/>
              <w:tl2br w:val="nil"/>
              <w:tr2bl w:val="nil"/>
            </w:tcBorders>
          </w:tcPr>
          <w:p w:rsidR="005B59E4" w:rsidRPr="00756723" w:rsidRDefault="005B59E4" w:rsidP="00897953">
            <w:pPr>
              <w:pStyle w:val="JBATableText9ptLeft"/>
              <w:rPr>
                <w:rFonts w:asciiTheme="minorHAnsi" w:hAnsiTheme="minorHAnsi"/>
              </w:rPr>
            </w:pPr>
            <w:r w:rsidRPr="00756723">
              <w:rPr>
                <w:rFonts w:asciiTheme="minorHAnsi" w:hAnsiTheme="minorHAnsi"/>
              </w:rPr>
              <w:t>Climate Change</w:t>
            </w:r>
          </w:p>
        </w:tc>
        <w:tc>
          <w:tcPr>
            <w:tcW w:w="6776" w:type="dxa"/>
            <w:gridSpan w:val="2"/>
            <w:tcBorders>
              <w:top w:val="single" w:sz="4" w:space="0" w:color="00A9E0"/>
              <w:left w:val="single" w:sz="4" w:space="0" w:color="00A9E0"/>
              <w:bottom w:val="single" w:sz="4" w:space="0" w:color="00A9E0"/>
              <w:right w:val="single" w:sz="4" w:space="0" w:color="00A9E0"/>
              <w:tl2br w:val="nil"/>
              <w:tr2bl w:val="nil"/>
            </w:tcBorders>
          </w:tcPr>
          <w:p w:rsidR="005B59E4" w:rsidRPr="00756723" w:rsidRDefault="005B59E4" w:rsidP="005B59E4">
            <w:pPr>
              <w:pStyle w:val="JBATableText9ptLeft"/>
              <w:rPr>
                <w:rFonts w:asciiTheme="minorHAnsi" w:hAnsiTheme="minorHAnsi"/>
              </w:rPr>
            </w:pPr>
            <w:r w:rsidRPr="00756723">
              <w:rPr>
                <w:rFonts w:asciiTheme="minorHAnsi" w:hAnsiTheme="minorHAnsi"/>
              </w:rPr>
              <w:t xml:space="preserve">A review of the </w:t>
            </w:r>
            <w:r w:rsidR="00041FE2" w:rsidRPr="00756723">
              <w:rPr>
                <w:rFonts w:asciiTheme="minorHAnsi" w:hAnsiTheme="minorHAnsi"/>
              </w:rPr>
              <w:t>FEM FRAMS</w:t>
            </w:r>
            <w:r w:rsidRPr="00756723">
              <w:rPr>
                <w:rFonts w:asciiTheme="minorHAnsi" w:hAnsiTheme="minorHAnsi"/>
              </w:rPr>
              <w:t xml:space="preserve"> climate change outlines suggests that there is a negligible increase in fluvial flood extent on the River Delvin.</w:t>
            </w:r>
          </w:p>
        </w:tc>
      </w:tr>
      <w:tr w:rsidR="005B59E4" w:rsidRPr="00756723" w:rsidTr="00897953">
        <w:tc>
          <w:tcPr>
            <w:tcW w:w="2635" w:type="dxa"/>
            <w:tcBorders>
              <w:top w:val="single" w:sz="4" w:space="0" w:color="00A9E0"/>
              <w:left w:val="single" w:sz="4" w:space="0" w:color="00A9E0"/>
              <w:bottom w:val="single" w:sz="4" w:space="0" w:color="00A9E0"/>
              <w:right w:val="single" w:sz="4" w:space="0" w:color="00A9E0"/>
              <w:tl2br w:val="nil"/>
              <w:tr2bl w:val="nil"/>
            </w:tcBorders>
          </w:tcPr>
          <w:p w:rsidR="005B59E4" w:rsidRPr="00756723" w:rsidRDefault="005B59E4" w:rsidP="00897953">
            <w:pPr>
              <w:pStyle w:val="JBATableText9ptLeft"/>
              <w:rPr>
                <w:rFonts w:asciiTheme="minorHAnsi" w:hAnsiTheme="minorHAnsi"/>
              </w:rPr>
            </w:pPr>
            <w:r w:rsidRPr="00756723">
              <w:rPr>
                <w:rFonts w:asciiTheme="minorHAnsi" w:hAnsiTheme="minorHAnsi"/>
              </w:rPr>
              <w:t>Conclusion</w:t>
            </w:r>
          </w:p>
        </w:tc>
        <w:tc>
          <w:tcPr>
            <w:tcW w:w="6776" w:type="dxa"/>
            <w:gridSpan w:val="2"/>
            <w:tcBorders>
              <w:top w:val="single" w:sz="4" w:space="0" w:color="00A9E0"/>
              <w:left w:val="single" w:sz="4" w:space="0" w:color="00A9E0"/>
              <w:bottom w:val="single" w:sz="4" w:space="0" w:color="00A9E0"/>
              <w:right w:val="single" w:sz="4" w:space="0" w:color="00A9E0"/>
              <w:tl2br w:val="nil"/>
              <w:tr2bl w:val="nil"/>
            </w:tcBorders>
          </w:tcPr>
          <w:p w:rsidR="005B59E4" w:rsidRPr="00756723" w:rsidRDefault="005B59E4" w:rsidP="00B644D6">
            <w:pPr>
              <w:pStyle w:val="JBATableText9ptLeft"/>
              <w:rPr>
                <w:rFonts w:asciiTheme="minorHAnsi" w:hAnsiTheme="minorHAnsi"/>
              </w:rPr>
            </w:pPr>
            <w:r w:rsidRPr="00756723">
              <w:rPr>
                <w:rFonts w:asciiTheme="minorHAnsi" w:hAnsiTheme="minorHAnsi"/>
              </w:rPr>
              <w:t>Manage flood risk and development in line with ap</w:t>
            </w:r>
            <w:r w:rsidR="00B644D6" w:rsidRPr="00756723">
              <w:rPr>
                <w:rFonts w:asciiTheme="minorHAnsi" w:hAnsiTheme="minorHAnsi"/>
              </w:rPr>
              <w:t>proved policies and objectives, avoidance of development within Flood Zone A or B.</w:t>
            </w:r>
          </w:p>
        </w:tc>
      </w:tr>
    </w:tbl>
    <w:p w:rsidR="00C212C9" w:rsidRPr="00756723" w:rsidRDefault="00C212C9" w:rsidP="00C212C9">
      <w:pPr>
        <w:pStyle w:val="Heading2"/>
        <w:rPr>
          <w:rFonts w:asciiTheme="minorHAnsi" w:hAnsiTheme="minorHAnsi"/>
        </w:rPr>
      </w:pPr>
      <w:r w:rsidRPr="00756723">
        <w:rPr>
          <w:rFonts w:asciiTheme="minorHAnsi" w:hAnsiTheme="minorHAnsi"/>
        </w:rPr>
        <w:br w:type="page"/>
      </w:r>
      <w:bookmarkStart w:id="281" w:name="_Toc27127859"/>
      <w:r w:rsidRPr="00756723">
        <w:rPr>
          <w:rFonts w:asciiTheme="minorHAnsi" w:hAnsiTheme="minorHAnsi"/>
        </w:rPr>
        <w:lastRenderedPageBreak/>
        <w:t>Julianstown</w:t>
      </w:r>
      <w:bookmarkEnd w:id="281"/>
    </w:p>
    <w:tbl>
      <w:tblPr>
        <w:tblW w:w="9411"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38"/>
        <w:gridCol w:w="1886"/>
        <w:gridCol w:w="4492"/>
      </w:tblGrid>
      <w:tr w:rsidR="00C212C9" w:rsidRPr="00756723" w:rsidTr="00C212C9">
        <w:tc>
          <w:tcPr>
            <w:tcW w:w="4918" w:type="dxa"/>
            <w:gridSpan w:val="2"/>
            <w:tcBorders>
              <w:top w:val="single" w:sz="4" w:space="0" w:color="00A9E0"/>
              <w:left w:val="single" w:sz="4" w:space="0" w:color="00A9E0"/>
              <w:bottom w:val="single" w:sz="4" w:space="0" w:color="00A9E0"/>
              <w:right w:val="single" w:sz="4" w:space="0" w:color="00A9E0"/>
              <w:tl2br w:val="nil"/>
              <w:tr2bl w:val="nil"/>
            </w:tcBorders>
          </w:tcPr>
          <w:p w:rsidR="00C212C9" w:rsidRPr="00756723" w:rsidRDefault="00C212C9" w:rsidP="00C212C9">
            <w:pPr>
              <w:pStyle w:val="JBATableText9ptLeft"/>
              <w:rPr>
                <w:rFonts w:asciiTheme="minorHAnsi" w:hAnsiTheme="minorHAnsi"/>
              </w:rPr>
            </w:pPr>
            <w:r w:rsidRPr="00756723">
              <w:rPr>
                <w:rFonts w:asciiTheme="minorHAnsi" w:hAnsiTheme="minorHAnsi"/>
              </w:rPr>
              <w:t>Hierarchy</w:t>
            </w:r>
          </w:p>
        </w:tc>
        <w:tc>
          <w:tcPr>
            <w:tcW w:w="4493" w:type="dxa"/>
            <w:tcBorders>
              <w:top w:val="single" w:sz="4" w:space="0" w:color="00A9E0"/>
              <w:left w:val="single" w:sz="4" w:space="0" w:color="00A9E0"/>
              <w:bottom w:val="single" w:sz="4" w:space="0" w:color="00A9E0"/>
              <w:right w:val="single" w:sz="4" w:space="0" w:color="00A9E0"/>
              <w:tl2br w:val="nil"/>
              <w:tr2bl w:val="nil"/>
            </w:tcBorders>
          </w:tcPr>
          <w:p w:rsidR="00C212C9" w:rsidRPr="00756723" w:rsidRDefault="00C212C9" w:rsidP="00C212C9">
            <w:pPr>
              <w:pStyle w:val="JBATableText9ptLeft"/>
              <w:rPr>
                <w:rFonts w:asciiTheme="minorHAnsi" w:hAnsiTheme="minorHAnsi"/>
              </w:rPr>
            </w:pPr>
            <w:r w:rsidRPr="00756723">
              <w:rPr>
                <w:rFonts w:asciiTheme="minorHAnsi" w:hAnsiTheme="minorHAnsi"/>
              </w:rPr>
              <w:t>VILLAGE</w:t>
            </w:r>
          </w:p>
        </w:tc>
      </w:tr>
      <w:tr w:rsidR="00C212C9" w:rsidRPr="00756723" w:rsidTr="00C212C9">
        <w:tc>
          <w:tcPr>
            <w:tcW w:w="4918" w:type="dxa"/>
            <w:gridSpan w:val="2"/>
            <w:tcBorders>
              <w:top w:val="single" w:sz="4" w:space="0" w:color="00A9E0"/>
              <w:left w:val="single" w:sz="4" w:space="0" w:color="00A9E0"/>
              <w:bottom w:val="single" w:sz="4" w:space="0" w:color="00A9E0"/>
              <w:right w:val="single" w:sz="4" w:space="0" w:color="00A9E0"/>
              <w:tl2br w:val="nil"/>
              <w:tr2bl w:val="nil"/>
            </w:tcBorders>
          </w:tcPr>
          <w:p w:rsidR="00C212C9" w:rsidRPr="00756723" w:rsidRDefault="00C212C9" w:rsidP="00C212C9">
            <w:pPr>
              <w:pStyle w:val="JBATableText9ptLeft"/>
              <w:rPr>
                <w:rFonts w:asciiTheme="minorHAnsi" w:hAnsiTheme="minorHAnsi"/>
              </w:rPr>
            </w:pPr>
            <w:r w:rsidRPr="00756723">
              <w:rPr>
                <w:rFonts w:asciiTheme="minorHAnsi" w:hAnsiTheme="minorHAnsi"/>
              </w:rPr>
              <w:t>Area for Further Assessment under CFRAM programme?</w:t>
            </w:r>
          </w:p>
        </w:tc>
        <w:tc>
          <w:tcPr>
            <w:tcW w:w="4493" w:type="dxa"/>
            <w:tcBorders>
              <w:top w:val="single" w:sz="4" w:space="0" w:color="00A9E0"/>
              <w:left w:val="single" w:sz="4" w:space="0" w:color="00A9E0"/>
              <w:bottom w:val="single" w:sz="4" w:space="0" w:color="00A9E0"/>
              <w:right w:val="single" w:sz="4" w:space="0" w:color="00A9E0"/>
              <w:tl2br w:val="nil"/>
              <w:tr2bl w:val="nil"/>
            </w:tcBorders>
          </w:tcPr>
          <w:p w:rsidR="00C212C9" w:rsidRPr="00756723" w:rsidRDefault="00041FE2" w:rsidP="00C212C9">
            <w:pPr>
              <w:pStyle w:val="JBATableText9ptLeft"/>
              <w:rPr>
                <w:rFonts w:asciiTheme="minorHAnsi" w:hAnsiTheme="minorHAnsi"/>
              </w:rPr>
            </w:pPr>
            <w:r w:rsidRPr="00756723">
              <w:rPr>
                <w:rFonts w:asciiTheme="minorHAnsi" w:hAnsiTheme="minorHAnsi"/>
              </w:rPr>
              <w:t>FEM FRAMS</w:t>
            </w:r>
            <w:r w:rsidR="00F0720D" w:rsidRPr="00756723">
              <w:rPr>
                <w:rFonts w:asciiTheme="minorHAnsi" w:hAnsiTheme="minorHAnsi"/>
              </w:rPr>
              <w:t xml:space="preserve"> published 2011</w:t>
            </w:r>
          </w:p>
        </w:tc>
      </w:tr>
      <w:tr w:rsidR="00C212C9" w:rsidRPr="00756723" w:rsidTr="00C212C9">
        <w:tc>
          <w:tcPr>
            <w:tcW w:w="9411" w:type="dxa"/>
            <w:gridSpan w:val="3"/>
            <w:tcBorders>
              <w:top w:val="single" w:sz="4" w:space="0" w:color="00A9E0"/>
              <w:left w:val="single" w:sz="4" w:space="0" w:color="00A9E0"/>
              <w:bottom w:val="single" w:sz="4" w:space="0" w:color="00A9E0"/>
              <w:right w:val="single" w:sz="4" w:space="0" w:color="00A9E0"/>
              <w:tl2br w:val="nil"/>
              <w:tr2bl w:val="nil"/>
            </w:tcBorders>
          </w:tcPr>
          <w:p w:rsidR="00C212C9" w:rsidRPr="00756723" w:rsidRDefault="00E74791" w:rsidP="00D51015">
            <w:pPr>
              <w:pStyle w:val="JBATableText10ptLeft"/>
              <w:rPr>
                <w:rFonts w:asciiTheme="minorHAnsi" w:hAnsiTheme="minorHAnsi"/>
              </w:rPr>
            </w:pPr>
            <w:r w:rsidRPr="00FB6BB3">
              <w:rPr>
                <w:rFonts w:asciiTheme="minorHAnsi" w:hAnsiTheme="minorHAnsi"/>
                <w:noProof/>
                <w:lang w:val="en-IE" w:eastAsia="en-IE"/>
              </w:rPr>
              <w:drawing>
                <wp:anchor distT="0" distB="0" distL="114300" distR="114300" simplePos="0" relativeHeight="251599360" behindDoc="0" locked="0" layoutInCell="1" allowOverlap="1">
                  <wp:simplePos x="0" y="0"/>
                  <wp:positionH relativeFrom="column">
                    <wp:posOffset>50800</wp:posOffset>
                  </wp:positionH>
                  <wp:positionV relativeFrom="paragraph">
                    <wp:posOffset>68580</wp:posOffset>
                  </wp:positionV>
                  <wp:extent cx="983089" cy="569343"/>
                  <wp:effectExtent l="0" t="0" r="7620" b="254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83089" cy="569343"/>
                          </a:xfrm>
                          <a:prstGeom prst="rect">
                            <a:avLst/>
                          </a:prstGeom>
                        </pic:spPr>
                      </pic:pic>
                    </a:graphicData>
                  </a:graphic>
                </wp:anchor>
              </w:drawing>
            </w:r>
            <w:r w:rsidR="006F1205">
              <w:rPr>
                <w:noProof/>
                <w:lang w:val="en-IE" w:eastAsia="en-IE"/>
              </w:rPr>
              <w:drawing>
                <wp:inline distT="0" distB="0" distL="0" distR="0">
                  <wp:extent cx="5904230" cy="4063365"/>
                  <wp:effectExtent l="0" t="0" r="127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904230" cy="4063365"/>
                          </a:xfrm>
                          <a:prstGeom prst="rect">
                            <a:avLst/>
                          </a:prstGeom>
                        </pic:spPr>
                      </pic:pic>
                    </a:graphicData>
                  </a:graphic>
                </wp:inline>
              </w:drawing>
            </w:r>
          </w:p>
          <w:p w:rsidR="00C212C9" w:rsidRPr="00756723" w:rsidRDefault="00C212C9" w:rsidP="00C212C9">
            <w:pPr>
              <w:pStyle w:val="JBATableText8ptLeft"/>
              <w:rPr>
                <w:rFonts w:asciiTheme="minorHAnsi" w:hAnsiTheme="minorHAnsi"/>
              </w:rPr>
            </w:pPr>
            <w:r w:rsidRPr="00756723">
              <w:rPr>
                <w:rFonts w:asciiTheme="minorHAnsi" w:hAnsiTheme="minorHAnsi"/>
              </w:rPr>
              <w:t xml:space="preserve">© Ordnance Survey Ireland &amp; Government of Ireland, </w:t>
            </w:r>
            <w:r w:rsidR="00603B24">
              <w:rPr>
                <w:rFonts w:asciiTheme="minorHAnsi" w:hAnsiTheme="minorHAnsi"/>
              </w:rPr>
              <w:t>Meath 2019/31/CCMA</w:t>
            </w:r>
          </w:p>
          <w:p w:rsidR="00C212C9" w:rsidRPr="00756723" w:rsidRDefault="00C212C9" w:rsidP="00C212C9">
            <w:pPr>
              <w:pStyle w:val="JBATableText8ptLeft"/>
              <w:rPr>
                <w:rFonts w:asciiTheme="minorHAnsi" w:hAnsiTheme="minorHAnsi"/>
              </w:rPr>
            </w:pPr>
            <w:r w:rsidRPr="00756723">
              <w:rPr>
                <w:rFonts w:asciiTheme="minorHAnsi" w:hAnsiTheme="minorHAnsi"/>
              </w:rPr>
              <w:t>The Flood Zone mapping has been produced in accordance with the Planning Guidelines and therefore ignores the impact of flood protection structures.   Areas protected by flood defences still carry a residual risk of flooding due to overtopping or breach, there may also be no guarantee of maintenance in perpetuity.  Areas that benefit from defences are annotated separately.   Flood Zone A – Fluvial: 1 in 100 year or 1% AEP, Tidal: 1 in 200 year or 0.5% AEP.  Flood Zone B – 1 in 1000 year or 0.1% AEP.</w:t>
            </w:r>
          </w:p>
          <w:p w:rsidR="00C212C9" w:rsidRPr="00756723" w:rsidRDefault="00C212C9" w:rsidP="00C212C9">
            <w:pPr>
              <w:pStyle w:val="JBATableText8ptLeft"/>
              <w:rPr>
                <w:rFonts w:asciiTheme="minorHAnsi" w:hAnsiTheme="minorHAnsi"/>
              </w:rPr>
            </w:pPr>
          </w:p>
        </w:tc>
      </w:tr>
      <w:tr w:rsidR="00C212C9" w:rsidRPr="00756723" w:rsidTr="00C212C9">
        <w:tc>
          <w:tcPr>
            <w:tcW w:w="2635" w:type="dxa"/>
            <w:tcBorders>
              <w:top w:val="single" w:sz="4" w:space="0" w:color="00A9E0"/>
              <w:left w:val="single" w:sz="4" w:space="0" w:color="00A9E0"/>
              <w:bottom w:val="single" w:sz="4" w:space="0" w:color="00A9E0"/>
              <w:right w:val="single" w:sz="4" w:space="0" w:color="00A9E0"/>
              <w:tl2br w:val="nil"/>
              <w:tr2bl w:val="nil"/>
            </w:tcBorders>
          </w:tcPr>
          <w:p w:rsidR="00C212C9" w:rsidRPr="00756723" w:rsidRDefault="00C212C9" w:rsidP="00C212C9">
            <w:pPr>
              <w:pStyle w:val="JBATableText9ptLeft"/>
              <w:rPr>
                <w:rFonts w:asciiTheme="minorHAnsi" w:hAnsiTheme="minorHAnsi"/>
              </w:rPr>
            </w:pPr>
            <w:r w:rsidRPr="00756723">
              <w:rPr>
                <w:rFonts w:asciiTheme="minorHAnsi" w:hAnsiTheme="minorHAnsi"/>
              </w:rPr>
              <w:t>Flood Zone Data</w:t>
            </w:r>
          </w:p>
        </w:tc>
        <w:tc>
          <w:tcPr>
            <w:tcW w:w="6776" w:type="dxa"/>
            <w:gridSpan w:val="2"/>
            <w:tcBorders>
              <w:top w:val="single" w:sz="4" w:space="0" w:color="00A9E0"/>
              <w:left w:val="single" w:sz="4" w:space="0" w:color="00A9E0"/>
              <w:bottom w:val="single" w:sz="4" w:space="0" w:color="00A9E0"/>
              <w:right w:val="single" w:sz="4" w:space="0" w:color="00A9E0"/>
              <w:tl2br w:val="nil"/>
              <w:tr2bl w:val="nil"/>
            </w:tcBorders>
          </w:tcPr>
          <w:p w:rsidR="00C212C9" w:rsidRPr="00756723" w:rsidRDefault="00041FE2" w:rsidP="00C212C9">
            <w:pPr>
              <w:pStyle w:val="JBATableText9ptLeft"/>
              <w:rPr>
                <w:rFonts w:asciiTheme="minorHAnsi" w:hAnsiTheme="minorHAnsi"/>
              </w:rPr>
            </w:pPr>
            <w:r w:rsidRPr="00756723">
              <w:rPr>
                <w:rFonts w:asciiTheme="minorHAnsi" w:hAnsiTheme="minorHAnsi"/>
              </w:rPr>
              <w:t>FEM FRAMS</w:t>
            </w:r>
            <w:r w:rsidR="008D1DC3" w:rsidRPr="00756723">
              <w:rPr>
                <w:rFonts w:asciiTheme="minorHAnsi" w:hAnsiTheme="minorHAnsi"/>
              </w:rPr>
              <w:t xml:space="preserve"> and JBA site visit.</w:t>
            </w:r>
          </w:p>
        </w:tc>
      </w:tr>
      <w:tr w:rsidR="00C212C9" w:rsidRPr="00756723" w:rsidTr="00C212C9">
        <w:tc>
          <w:tcPr>
            <w:tcW w:w="2635" w:type="dxa"/>
            <w:tcBorders>
              <w:top w:val="single" w:sz="4" w:space="0" w:color="00A9E0"/>
              <w:left w:val="single" w:sz="4" w:space="0" w:color="00A9E0"/>
              <w:bottom w:val="single" w:sz="4" w:space="0" w:color="00A9E0"/>
              <w:right w:val="single" w:sz="4" w:space="0" w:color="00A9E0"/>
              <w:tl2br w:val="nil"/>
              <w:tr2bl w:val="nil"/>
            </w:tcBorders>
          </w:tcPr>
          <w:p w:rsidR="00C212C9" w:rsidRPr="00756723" w:rsidRDefault="00C212C9" w:rsidP="00C212C9">
            <w:pPr>
              <w:pStyle w:val="JBATableText9ptLeft"/>
              <w:rPr>
                <w:rFonts w:asciiTheme="minorHAnsi" w:hAnsiTheme="minorHAnsi"/>
              </w:rPr>
            </w:pPr>
            <w:r w:rsidRPr="00756723">
              <w:rPr>
                <w:rFonts w:asciiTheme="minorHAnsi" w:hAnsiTheme="minorHAnsi"/>
              </w:rPr>
              <w:t>Historic Flooding</w:t>
            </w:r>
          </w:p>
        </w:tc>
        <w:tc>
          <w:tcPr>
            <w:tcW w:w="6776" w:type="dxa"/>
            <w:gridSpan w:val="2"/>
            <w:tcBorders>
              <w:top w:val="single" w:sz="4" w:space="0" w:color="00A9E0"/>
              <w:left w:val="single" w:sz="4" w:space="0" w:color="00A9E0"/>
              <w:bottom w:val="single" w:sz="4" w:space="0" w:color="00A9E0"/>
              <w:right w:val="single" w:sz="4" w:space="0" w:color="00A9E0"/>
              <w:tl2br w:val="nil"/>
              <w:tr2bl w:val="nil"/>
            </w:tcBorders>
          </w:tcPr>
          <w:p w:rsidR="00C212C9" w:rsidRPr="00756723" w:rsidRDefault="00E44333" w:rsidP="00C212C9">
            <w:pPr>
              <w:pStyle w:val="JBATableText9ptLeft"/>
              <w:rPr>
                <w:rFonts w:asciiTheme="minorHAnsi" w:hAnsiTheme="minorHAnsi"/>
              </w:rPr>
            </w:pPr>
            <w:r w:rsidRPr="00756723">
              <w:rPr>
                <w:rFonts w:asciiTheme="minorHAnsi" w:hAnsiTheme="minorHAnsi"/>
              </w:rPr>
              <w:t>Reports of recurring flooding in the reach between Julianstown and Beaumont. Flood waters from the River Nanny over onto floodplain 2-3 times per year.</w:t>
            </w:r>
          </w:p>
        </w:tc>
      </w:tr>
      <w:tr w:rsidR="00112F1E" w:rsidRPr="00756723" w:rsidTr="00112F1E">
        <w:tc>
          <w:tcPr>
            <w:tcW w:w="9411" w:type="dxa"/>
            <w:gridSpan w:val="3"/>
            <w:tcBorders>
              <w:top w:val="single" w:sz="4" w:space="0" w:color="00A9E0"/>
              <w:left w:val="single" w:sz="4" w:space="0" w:color="00A9E0"/>
              <w:bottom w:val="single" w:sz="4" w:space="0" w:color="00A9E0"/>
              <w:right w:val="single" w:sz="4" w:space="0" w:color="00A9E0"/>
              <w:tl2br w:val="nil"/>
              <w:tr2bl w:val="nil"/>
            </w:tcBorders>
          </w:tcPr>
          <w:p w:rsidR="00112F1E" w:rsidRPr="00756723" w:rsidRDefault="00112F1E" w:rsidP="00C212C9">
            <w:pPr>
              <w:pStyle w:val="JBATableText9ptLeft"/>
              <w:rPr>
                <w:rFonts w:asciiTheme="minorHAnsi" w:hAnsiTheme="minorHAnsi"/>
              </w:rPr>
            </w:pPr>
            <w:r w:rsidRPr="00756723">
              <w:rPr>
                <w:rFonts w:asciiTheme="minorHAnsi" w:hAnsiTheme="minorHAnsi"/>
              </w:rPr>
              <w:t>Comment:</w:t>
            </w:r>
          </w:p>
          <w:p w:rsidR="00E74791" w:rsidRDefault="00112F1E" w:rsidP="00C212C9">
            <w:pPr>
              <w:pStyle w:val="JBATableText9ptLeft"/>
              <w:rPr>
                <w:rFonts w:asciiTheme="minorHAnsi" w:hAnsiTheme="minorHAnsi"/>
              </w:rPr>
            </w:pPr>
            <w:r w:rsidRPr="00756723">
              <w:rPr>
                <w:rFonts w:asciiTheme="minorHAnsi" w:hAnsiTheme="minorHAnsi"/>
              </w:rPr>
              <w:t xml:space="preserve">The River Nanny flows through Julianstown </w:t>
            </w:r>
            <w:r w:rsidR="004B356E" w:rsidRPr="00756723">
              <w:rPr>
                <w:rFonts w:asciiTheme="minorHAnsi" w:hAnsiTheme="minorHAnsi"/>
              </w:rPr>
              <w:t xml:space="preserve">but </w:t>
            </w:r>
            <w:r w:rsidRPr="00756723">
              <w:rPr>
                <w:rFonts w:asciiTheme="minorHAnsi" w:hAnsiTheme="minorHAnsi"/>
              </w:rPr>
              <w:t xml:space="preserve">the majority of existing development is situated at levels far above that of the floodplain.  The exception to this </w:t>
            </w:r>
            <w:r w:rsidR="004B356E" w:rsidRPr="00756723">
              <w:rPr>
                <w:rFonts w:asciiTheme="minorHAnsi" w:hAnsiTheme="minorHAnsi"/>
              </w:rPr>
              <w:t>is</w:t>
            </w:r>
            <w:r w:rsidRPr="00756723">
              <w:rPr>
                <w:rFonts w:asciiTheme="minorHAnsi" w:hAnsiTheme="minorHAnsi"/>
              </w:rPr>
              <w:t xml:space="preserve"> the now unoccupied Old Mill Hotel which </w:t>
            </w:r>
            <w:r w:rsidR="00DB238A" w:rsidRPr="00756723">
              <w:rPr>
                <w:rFonts w:asciiTheme="minorHAnsi" w:hAnsiTheme="minorHAnsi"/>
              </w:rPr>
              <w:t xml:space="preserve">is within </w:t>
            </w:r>
            <w:r w:rsidRPr="00756723">
              <w:rPr>
                <w:rFonts w:asciiTheme="minorHAnsi" w:hAnsiTheme="minorHAnsi"/>
              </w:rPr>
              <w:t xml:space="preserve">the B1 zoning at the junction of the R132 and R150.  </w:t>
            </w:r>
            <w:r w:rsidR="000A4B98">
              <w:rPr>
                <w:rFonts w:asciiTheme="minorHAnsi" w:hAnsiTheme="minorHAnsi"/>
              </w:rPr>
              <w:t xml:space="preserve">Since the development is existing it cannot be rezoned as water compatible use.  </w:t>
            </w:r>
            <w:r w:rsidRPr="00756723">
              <w:rPr>
                <w:rFonts w:asciiTheme="minorHAnsi" w:hAnsiTheme="minorHAnsi"/>
              </w:rPr>
              <w:t>Any future planning applications on this site must be subject to an appropriately detailed FRA at development management stage.</w:t>
            </w:r>
            <w:r w:rsidR="008074B5" w:rsidRPr="00756723">
              <w:rPr>
                <w:rFonts w:asciiTheme="minorHAnsi" w:hAnsiTheme="minorHAnsi"/>
              </w:rPr>
              <w:t xml:space="preserve">  </w:t>
            </w:r>
            <w:r w:rsidR="00156313">
              <w:rPr>
                <w:rFonts w:asciiTheme="minorHAnsi" w:hAnsiTheme="minorHAnsi"/>
              </w:rPr>
              <w:t xml:space="preserve">Section </w:t>
            </w:r>
            <w:r w:rsidR="00A35AFC">
              <w:rPr>
                <w:rFonts w:asciiTheme="minorHAnsi" w:hAnsiTheme="minorHAnsi"/>
              </w:rPr>
              <w:fldChar w:fldCharType="begin"/>
            </w:r>
            <w:r w:rsidR="00156313">
              <w:rPr>
                <w:rFonts w:asciiTheme="minorHAnsi" w:hAnsiTheme="minorHAnsi"/>
              </w:rPr>
              <w:instrText xml:space="preserve"> REF _Ref356980289 \r \h </w:instrText>
            </w:r>
            <w:r w:rsidR="00A35AFC">
              <w:rPr>
                <w:rFonts w:asciiTheme="minorHAnsi" w:hAnsiTheme="minorHAnsi"/>
              </w:rPr>
            </w:r>
            <w:r w:rsidR="00A35AFC">
              <w:rPr>
                <w:rFonts w:asciiTheme="minorHAnsi" w:hAnsiTheme="minorHAnsi"/>
              </w:rPr>
              <w:fldChar w:fldCharType="separate"/>
            </w:r>
            <w:r w:rsidR="00631C5E">
              <w:rPr>
                <w:rFonts w:asciiTheme="minorHAnsi" w:hAnsiTheme="minorHAnsi"/>
              </w:rPr>
              <w:t>4</w:t>
            </w:r>
            <w:r w:rsidR="00A35AFC">
              <w:rPr>
                <w:rFonts w:asciiTheme="minorHAnsi" w:hAnsiTheme="minorHAnsi"/>
              </w:rPr>
              <w:fldChar w:fldCharType="end"/>
            </w:r>
            <w:r w:rsidR="00156313">
              <w:rPr>
                <w:rFonts w:asciiTheme="minorHAnsi" w:hAnsiTheme="minorHAnsi"/>
              </w:rPr>
              <w:t xml:space="preserve"> provides further guidance on development management recommendations.</w:t>
            </w:r>
          </w:p>
          <w:p w:rsidR="00112F1E" w:rsidRPr="00756723" w:rsidRDefault="00E74791" w:rsidP="00C212C9">
            <w:pPr>
              <w:pStyle w:val="JBATableText9ptLeft"/>
              <w:rPr>
                <w:rFonts w:asciiTheme="minorHAnsi" w:hAnsiTheme="minorHAnsi"/>
              </w:rPr>
            </w:pPr>
            <w:r w:rsidRPr="00756723">
              <w:rPr>
                <w:rFonts w:asciiTheme="minorHAnsi" w:hAnsiTheme="minorHAnsi"/>
              </w:rPr>
              <w:t xml:space="preserve"> </w:t>
            </w:r>
          </w:p>
          <w:p w:rsidR="00112F1E" w:rsidRPr="00756723" w:rsidRDefault="00112F1E" w:rsidP="00C212C9">
            <w:pPr>
              <w:pStyle w:val="JBATableText9ptLeft"/>
              <w:rPr>
                <w:rFonts w:asciiTheme="minorHAnsi" w:hAnsiTheme="minorHAnsi"/>
              </w:rPr>
            </w:pPr>
            <w:r w:rsidRPr="00756723">
              <w:rPr>
                <w:rFonts w:asciiTheme="minorHAnsi" w:hAnsiTheme="minorHAnsi"/>
              </w:rPr>
              <w:t>Pedestrian walkways are generally appropriate within Flood Zone A/B but will require an appropriately detailed FRA at planning stage (for any further extensions of these routes) and should generally not</w:t>
            </w:r>
            <w:r w:rsidR="00DB238A" w:rsidRPr="00756723">
              <w:rPr>
                <w:rFonts w:asciiTheme="minorHAnsi" w:hAnsiTheme="minorHAnsi"/>
              </w:rPr>
              <w:t xml:space="preserve"> result in </w:t>
            </w:r>
            <w:r w:rsidRPr="00756723">
              <w:rPr>
                <w:rFonts w:asciiTheme="minorHAnsi" w:hAnsiTheme="minorHAnsi"/>
              </w:rPr>
              <w:t>increase</w:t>
            </w:r>
            <w:r w:rsidR="00DB238A" w:rsidRPr="00756723">
              <w:rPr>
                <w:rFonts w:asciiTheme="minorHAnsi" w:hAnsiTheme="minorHAnsi"/>
              </w:rPr>
              <w:t>d</w:t>
            </w:r>
            <w:r w:rsidRPr="00756723">
              <w:rPr>
                <w:rFonts w:asciiTheme="minorHAnsi" w:hAnsiTheme="minorHAnsi"/>
              </w:rPr>
              <w:t xml:space="preserve"> ground level within these zones.</w:t>
            </w:r>
          </w:p>
          <w:p w:rsidR="00112F1E" w:rsidRPr="00756723" w:rsidRDefault="00112F1E" w:rsidP="00C212C9">
            <w:pPr>
              <w:pStyle w:val="JBATableText9ptLeft"/>
              <w:rPr>
                <w:rFonts w:asciiTheme="minorHAnsi" w:hAnsiTheme="minorHAnsi"/>
              </w:rPr>
            </w:pPr>
          </w:p>
          <w:p w:rsidR="00112F1E" w:rsidRPr="00756723" w:rsidRDefault="00112F1E" w:rsidP="00C212C9">
            <w:pPr>
              <w:pStyle w:val="JBATableText9ptLeft"/>
              <w:rPr>
                <w:rFonts w:asciiTheme="minorHAnsi" w:hAnsiTheme="minorHAnsi"/>
              </w:rPr>
            </w:pPr>
            <w:r w:rsidRPr="00756723">
              <w:rPr>
                <w:rFonts w:asciiTheme="minorHAnsi" w:hAnsiTheme="minorHAnsi"/>
              </w:rPr>
              <w:t xml:space="preserve">A flood forecasting and warning system was recommended for the Nanny River by the FEM FRAMS as a non-structural measure designed to limit the impact of flooding for communities at risk from the Nanny River.  </w:t>
            </w:r>
          </w:p>
          <w:p w:rsidR="00112F1E" w:rsidRPr="00756723" w:rsidRDefault="00112F1E" w:rsidP="00C35C87">
            <w:pPr>
              <w:pStyle w:val="JBATableText9ptLeft"/>
              <w:rPr>
                <w:rFonts w:asciiTheme="minorHAnsi" w:hAnsiTheme="minorHAnsi"/>
              </w:rPr>
            </w:pPr>
          </w:p>
        </w:tc>
      </w:tr>
      <w:tr w:rsidR="00C212C9" w:rsidRPr="00756723" w:rsidTr="00C212C9">
        <w:tc>
          <w:tcPr>
            <w:tcW w:w="2635" w:type="dxa"/>
            <w:tcBorders>
              <w:top w:val="single" w:sz="4" w:space="0" w:color="00A9E0"/>
              <w:left w:val="single" w:sz="4" w:space="0" w:color="00A9E0"/>
              <w:bottom w:val="single" w:sz="4" w:space="0" w:color="00A9E0"/>
              <w:right w:val="single" w:sz="4" w:space="0" w:color="00A9E0"/>
              <w:tl2br w:val="nil"/>
              <w:tr2bl w:val="nil"/>
            </w:tcBorders>
          </w:tcPr>
          <w:p w:rsidR="00C212C9" w:rsidRPr="00756723" w:rsidRDefault="00C212C9" w:rsidP="00C212C9">
            <w:pPr>
              <w:pStyle w:val="JBATableText9ptLeft"/>
              <w:rPr>
                <w:rFonts w:asciiTheme="minorHAnsi" w:hAnsiTheme="minorHAnsi"/>
              </w:rPr>
            </w:pPr>
            <w:r w:rsidRPr="00756723">
              <w:rPr>
                <w:rFonts w:asciiTheme="minorHAnsi" w:hAnsiTheme="minorHAnsi"/>
              </w:rPr>
              <w:t>Climate Change</w:t>
            </w:r>
          </w:p>
        </w:tc>
        <w:tc>
          <w:tcPr>
            <w:tcW w:w="6776" w:type="dxa"/>
            <w:gridSpan w:val="2"/>
            <w:tcBorders>
              <w:top w:val="single" w:sz="4" w:space="0" w:color="00A9E0"/>
              <w:left w:val="single" w:sz="4" w:space="0" w:color="00A9E0"/>
              <w:bottom w:val="single" w:sz="4" w:space="0" w:color="00A9E0"/>
              <w:right w:val="single" w:sz="4" w:space="0" w:color="00A9E0"/>
              <w:tl2br w:val="nil"/>
              <w:tr2bl w:val="nil"/>
            </w:tcBorders>
          </w:tcPr>
          <w:p w:rsidR="00C212C9" w:rsidRPr="00756723" w:rsidRDefault="00C212C9" w:rsidP="00C35C87">
            <w:pPr>
              <w:pStyle w:val="JBATableText9ptLeft"/>
              <w:rPr>
                <w:rFonts w:asciiTheme="minorHAnsi" w:hAnsiTheme="minorHAnsi"/>
              </w:rPr>
            </w:pPr>
            <w:r w:rsidRPr="00756723">
              <w:rPr>
                <w:rFonts w:asciiTheme="minorHAnsi" w:hAnsiTheme="minorHAnsi"/>
              </w:rPr>
              <w:t xml:space="preserve">A review of the </w:t>
            </w:r>
            <w:r w:rsidR="00041FE2" w:rsidRPr="00756723">
              <w:rPr>
                <w:rFonts w:asciiTheme="minorHAnsi" w:hAnsiTheme="minorHAnsi"/>
              </w:rPr>
              <w:t>FEM FRAMS</w:t>
            </w:r>
            <w:r w:rsidRPr="00756723">
              <w:rPr>
                <w:rFonts w:asciiTheme="minorHAnsi" w:hAnsiTheme="minorHAnsi"/>
              </w:rPr>
              <w:t xml:space="preserve"> climate change outlines suggests that there is a negligible increase in fluvial flood extent on the </w:t>
            </w:r>
            <w:r w:rsidR="00C35C87" w:rsidRPr="00756723">
              <w:rPr>
                <w:rFonts w:asciiTheme="minorHAnsi" w:hAnsiTheme="minorHAnsi"/>
              </w:rPr>
              <w:t>River Nanny</w:t>
            </w:r>
            <w:r w:rsidRPr="00756723">
              <w:rPr>
                <w:rFonts w:asciiTheme="minorHAnsi" w:hAnsiTheme="minorHAnsi"/>
              </w:rPr>
              <w:t>.</w:t>
            </w:r>
          </w:p>
        </w:tc>
      </w:tr>
      <w:tr w:rsidR="00C212C9" w:rsidRPr="00756723" w:rsidTr="00C212C9">
        <w:tc>
          <w:tcPr>
            <w:tcW w:w="2635" w:type="dxa"/>
            <w:tcBorders>
              <w:top w:val="single" w:sz="4" w:space="0" w:color="00A9E0"/>
              <w:left w:val="single" w:sz="4" w:space="0" w:color="00A9E0"/>
              <w:bottom w:val="single" w:sz="4" w:space="0" w:color="00A9E0"/>
              <w:right w:val="single" w:sz="4" w:space="0" w:color="00A9E0"/>
              <w:tl2br w:val="nil"/>
              <w:tr2bl w:val="nil"/>
            </w:tcBorders>
          </w:tcPr>
          <w:p w:rsidR="00C212C9" w:rsidRPr="00756723" w:rsidRDefault="00C212C9" w:rsidP="00C212C9">
            <w:pPr>
              <w:pStyle w:val="JBATableText9ptLeft"/>
              <w:rPr>
                <w:rFonts w:asciiTheme="minorHAnsi" w:hAnsiTheme="minorHAnsi"/>
              </w:rPr>
            </w:pPr>
            <w:r w:rsidRPr="00756723">
              <w:rPr>
                <w:rFonts w:asciiTheme="minorHAnsi" w:hAnsiTheme="minorHAnsi"/>
              </w:rPr>
              <w:t>Conclusion</w:t>
            </w:r>
          </w:p>
        </w:tc>
        <w:tc>
          <w:tcPr>
            <w:tcW w:w="6776" w:type="dxa"/>
            <w:gridSpan w:val="2"/>
            <w:tcBorders>
              <w:top w:val="single" w:sz="4" w:space="0" w:color="00A9E0"/>
              <w:left w:val="single" w:sz="4" w:space="0" w:color="00A9E0"/>
              <w:bottom w:val="single" w:sz="4" w:space="0" w:color="00A9E0"/>
              <w:right w:val="single" w:sz="4" w:space="0" w:color="00A9E0"/>
              <w:tl2br w:val="nil"/>
              <w:tr2bl w:val="nil"/>
            </w:tcBorders>
          </w:tcPr>
          <w:p w:rsidR="00C212C9" w:rsidRPr="00756723" w:rsidRDefault="00C212C9" w:rsidP="00C943E7">
            <w:pPr>
              <w:pStyle w:val="JBATableText9ptLeft"/>
              <w:rPr>
                <w:rFonts w:asciiTheme="minorHAnsi" w:hAnsiTheme="minorHAnsi"/>
              </w:rPr>
            </w:pPr>
            <w:r w:rsidRPr="00756723">
              <w:rPr>
                <w:rFonts w:asciiTheme="minorHAnsi" w:hAnsiTheme="minorHAnsi"/>
              </w:rPr>
              <w:t xml:space="preserve">Manage flood risk and development in line with approved policies and objectives, </w:t>
            </w:r>
            <w:r w:rsidR="00C943E7" w:rsidRPr="00756723">
              <w:rPr>
                <w:rFonts w:asciiTheme="minorHAnsi" w:hAnsiTheme="minorHAnsi"/>
              </w:rPr>
              <w:t>A site specific FRA will be required for any redevelopment of the Old Mill Hotel site (B1 zoning)</w:t>
            </w:r>
            <w:r w:rsidRPr="00756723">
              <w:rPr>
                <w:rFonts w:asciiTheme="minorHAnsi" w:hAnsiTheme="minorHAnsi"/>
              </w:rPr>
              <w:t>.</w:t>
            </w:r>
            <w:r w:rsidR="00424276" w:rsidRPr="00756723">
              <w:rPr>
                <w:rFonts w:asciiTheme="minorHAnsi" w:hAnsiTheme="minorHAnsi"/>
              </w:rPr>
              <w:t xml:space="preserve">  A flood forecasting and warning system was recommended for the Nanny River by the FEM FRAMS.</w:t>
            </w:r>
          </w:p>
        </w:tc>
      </w:tr>
    </w:tbl>
    <w:p w:rsidR="003F51BB" w:rsidRPr="00756723" w:rsidRDefault="003F51BB" w:rsidP="003F51BB">
      <w:pPr>
        <w:pStyle w:val="JBAParaText"/>
        <w:rPr>
          <w:rFonts w:asciiTheme="minorHAnsi" w:hAnsiTheme="minorHAnsi"/>
        </w:rPr>
      </w:pPr>
      <w:bookmarkStart w:id="282" w:name="_Toc346620666"/>
    </w:p>
    <w:p w:rsidR="003F51BB" w:rsidRPr="00756723" w:rsidRDefault="003F51BB">
      <w:pPr>
        <w:keepNext w:val="0"/>
        <w:rPr>
          <w:rFonts w:asciiTheme="minorHAnsi" w:eastAsia="Times New Roman" w:hAnsiTheme="minorHAnsi"/>
          <w:b/>
          <w:bCs/>
          <w:color w:val="0D9DDB"/>
          <w:sz w:val="24"/>
          <w:szCs w:val="26"/>
        </w:rPr>
      </w:pPr>
      <w:r w:rsidRPr="00756723">
        <w:rPr>
          <w:rFonts w:asciiTheme="minorHAnsi" w:hAnsiTheme="minorHAnsi"/>
        </w:rPr>
        <w:br w:type="page"/>
      </w:r>
    </w:p>
    <w:p w:rsidR="009F5801" w:rsidRDefault="009F5801" w:rsidP="005E5CCC">
      <w:pPr>
        <w:pStyle w:val="Heading2"/>
        <w:rPr>
          <w:rFonts w:asciiTheme="minorHAnsi" w:hAnsiTheme="minorHAnsi"/>
        </w:rPr>
      </w:pPr>
      <w:bookmarkStart w:id="283" w:name="_Toc27127860"/>
      <w:r>
        <w:rPr>
          <w:rFonts w:asciiTheme="minorHAnsi" w:hAnsiTheme="minorHAnsi"/>
        </w:rPr>
        <w:lastRenderedPageBreak/>
        <w:t>Kells</w:t>
      </w:r>
      <w:bookmarkEnd w:id="283"/>
    </w:p>
    <w:tbl>
      <w:tblPr>
        <w:tblW w:w="950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9"/>
        <w:gridCol w:w="1727"/>
        <w:gridCol w:w="4600"/>
      </w:tblGrid>
      <w:tr w:rsidR="008C4B12" w:rsidRPr="00756723" w:rsidTr="00CA14CC">
        <w:tc>
          <w:tcPr>
            <w:tcW w:w="4906" w:type="dxa"/>
            <w:gridSpan w:val="2"/>
            <w:tcBorders>
              <w:top w:val="single" w:sz="4" w:space="0" w:color="00A9E0"/>
              <w:left w:val="single" w:sz="4" w:space="0" w:color="00A9E0"/>
              <w:bottom w:val="single" w:sz="4" w:space="0" w:color="00A9E0"/>
              <w:right w:val="single" w:sz="4" w:space="0" w:color="00A9E0"/>
              <w:tl2br w:val="nil"/>
              <w:tr2bl w:val="nil"/>
            </w:tcBorders>
          </w:tcPr>
          <w:p w:rsidR="008C4B12" w:rsidRPr="00756723" w:rsidRDefault="008C4B12" w:rsidP="00CA14CC">
            <w:pPr>
              <w:pStyle w:val="JBATableText9ptLeft"/>
              <w:rPr>
                <w:rFonts w:asciiTheme="minorHAnsi" w:hAnsiTheme="minorHAnsi"/>
              </w:rPr>
            </w:pPr>
            <w:r w:rsidRPr="00756723">
              <w:rPr>
                <w:rFonts w:asciiTheme="minorHAnsi" w:hAnsiTheme="minorHAnsi"/>
              </w:rPr>
              <w:t>Hierarchy</w:t>
            </w:r>
          </w:p>
        </w:tc>
        <w:tc>
          <w:tcPr>
            <w:tcW w:w="4600" w:type="dxa"/>
            <w:tcBorders>
              <w:top w:val="single" w:sz="4" w:space="0" w:color="00A9E0"/>
              <w:left w:val="single" w:sz="4" w:space="0" w:color="00A9E0"/>
              <w:bottom w:val="single" w:sz="4" w:space="0" w:color="00A9E0"/>
              <w:right w:val="single" w:sz="4" w:space="0" w:color="00A9E0"/>
              <w:tl2br w:val="nil"/>
              <w:tr2bl w:val="nil"/>
            </w:tcBorders>
          </w:tcPr>
          <w:p w:rsidR="008C4B12" w:rsidRPr="00756723" w:rsidRDefault="00770D58" w:rsidP="00CA14CC">
            <w:pPr>
              <w:pStyle w:val="JBATableText9ptLeft"/>
              <w:rPr>
                <w:rFonts w:asciiTheme="minorHAnsi" w:hAnsiTheme="minorHAnsi"/>
              </w:rPr>
            </w:pPr>
            <w:r>
              <w:rPr>
                <w:rFonts w:asciiTheme="minorHAnsi" w:hAnsiTheme="minorHAnsi"/>
              </w:rPr>
              <w:t xml:space="preserve">SELF-SUSTAINING GROWTH TOWN </w:t>
            </w:r>
          </w:p>
        </w:tc>
      </w:tr>
      <w:tr w:rsidR="008C4B12" w:rsidRPr="00756723" w:rsidTr="00CA14CC">
        <w:tc>
          <w:tcPr>
            <w:tcW w:w="4906" w:type="dxa"/>
            <w:gridSpan w:val="2"/>
            <w:tcBorders>
              <w:top w:val="single" w:sz="4" w:space="0" w:color="00A9E0"/>
              <w:left w:val="single" w:sz="4" w:space="0" w:color="00A9E0"/>
              <w:bottom w:val="single" w:sz="4" w:space="0" w:color="00A9E0"/>
              <w:right w:val="single" w:sz="4" w:space="0" w:color="00A9E0"/>
              <w:tl2br w:val="nil"/>
              <w:tr2bl w:val="nil"/>
            </w:tcBorders>
          </w:tcPr>
          <w:p w:rsidR="008C4B12" w:rsidRPr="00756723" w:rsidRDefault="008C4B12" w:rsidP="00CA14CC">
            <w:pPr>
              <w:pStyle w:val="JBATableText9ptLeft"/>
              <w:rPr>
                <w:rFonts w:asciiTheme="minorHAnsi" w:hAnsiTheme="minorHAnsi"/>
              </w:rPr>
            </w:pPr>
            <w:r w:rsidRPr="00756723">
              <w:rPr>
                <w:rFonts w:asciiTheme="minorHAnsi" w:hAnsiTheme="minorHAnsi"/>
              </w:rPr>
              <w:t>Area for Further Assessment under CFRAM programme?</w:t>
            </w:r>
            <w:r w:rsidR="00AB4254">
              <w:rPr>
                <w:noProof/>
              </w:rPr>
              <w:t xml:space="preserve"> </w:t>
            </w:r>
          </w:p>
        </w:tc>
        <w:tc>
          <w:tcPr>
            <w:tcW w:w="4600" w:type="dxa"/>
            <w:tcBorders>
              <w:top w:val="single" w:sz="4" w:space="0" w:color="00A9E0"/>
              <w:left w:val="single" w:sz="4" w:space="0" w:color="00A9E0"/>
              <w:bottom w:val="single" w:sz="4" w:space="0" w:color="00A9E0"/>
              <w:right w:val="single" w:sz="4" w:space="0" w:color="00A9E0"/>
              <w:tl2br w:val="nil"/>
              <w:tr2bl w:val="nil"/>
            </w:tcBorders>
          </w:tcPr>
          <w:p w:rsidR="008C4B12" w:rsidRPr="00756723" w:rsidRDefault="00782647" w:rsidP="00CA14CC">
            <w:pPr>
              <w:pStyle w:val="JBATableText9ptLeft"/>
              <w:rPr>
                <w:rFonts w:asciiTheme="minorHAnsi" w:hAnsiTheme="minorHAnsi"/>
              </w:rPr>
            </w:pPr>
            <w:r>
              <w:rPr>
                <w:rFonts w:asciiTheme="minorHAnsi" w:hAnsiTheme="minorHAnsi"/>
              </w:rPr>
              <w:t>No</w:t>
            </w:r>
          </w:p>
        </w:tc>
      </w:tr>
      <w:tr w:rsidR="008C4B12" w:rsidRPr="00756723" w:rsidTr="00CA14CC">
        <w:tc>
          <w:tcPr>
            <w:tcW w:w="9506" w:type="dxa"/>
            <w:gridSpan w:val="3"/>
            <w:tcBorders>
              <w:top w:val="single" w:sz="4" w:space="0" w:color="00A9E0"/>
              <w:left w:val="single" w:sz="4" w:space="0" w:color="00A9E0"/>
              <w:bottom w:val="single" w:sz="4" w:space="0" w:color="00A9E0"/>
              <w:right w:val="single" w:sz="4" w:space="0" w:color="00A9E0"/>
              <w:tl2br w:val="nil"/>
              <w:tr2bl w:val="nil"/>
            </w:tcBorders>
          </w:tcPr>
          <w:p w:rsidR="008C4B12" w:rsidRPr="00756723" w:rsidRDefault="00411317" w:rsidP="00CA14CC">
            <w:pPr>
              <w:rPr>
                <w:rFonts w:asciiTheme="minorHAnsi" w:hAnsiTheme="minorHAnsi"/>
              </w:rPr>
            </w:pPr>
            <w:r w:rsidRPr="00FB6BB3">
              <w:rPr>
                <w:rFonts w:asciiTheme="minorHAnsi" w:hAnsiTheme="minorHAnsi"/>
                <w:noProof/>
                <w:lang w:val="en-IE" w:eastAsia="en-IE"/>
              </w:rPr>
              <w:drawing>
                <wp:anchor distT="0" distB="0" distL="114300" distR="114300" simplePos="0" relativeHeight="251649536" behindDoc="0" locked="0" layoutInCell="1" allowOverlap="1">
                  <wp:simplePos x="0" y="0"/>
                  <wp:positionH relativeFrom="column">
                    <wp:posOffset>-53975</wp:posOffset>
                  </wp:positionH>
                  <wp:positionV relativeFrom="paragraph">
                    <wp:posOffset>10795</wp:posOffset>
                  </wp:positionV>
                  <wp:extent cx="982980" cy="568960"/>
                  <wp:effectExtent l="0" t="0" r="7620"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82980" cy="568960"/>
                          </a:xfrm>
                          <a:prstGeom prst="rect">
                            <a:avLst/>
                          </a:prstGeom>
                        </pic:spPr>
                      </pic:pic>
                    </a:graphicData>
                  </a:graphic>
                </wp:anchor>
              </w:drawing>
            </w:r>
            <w:r>
              <w:rPr>
                <w:noProof/>
                <w:lang w:val="en-IE" w:eastAsia="en-IE"/>
              </w:rPr>
              <w:drawing>
                <wp:anchor distT="0" distB="0" distL="114300" distR="114300" simplePos="0" relativeHeight="251728384" behindDoc="0" locked="0" layoutInCell="1" allowOverlap="1">
                  <wp:simplePos x="0" y="0"/>
                  <wp:positionH relativeFrom="column">
                    <wp:posOffset>-1270</wp:posOffset>
                  </wp:positionH>
                  <wp:positionV relativeFrom="paragraph">
                    <wp:posOffset>544830</wp:posOffset>
                  </wp:positionV>
                  <wp:extent cx="545465" cy="3057525"/>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5465" cy="3057525"/>
                          </a:xfrm>
                          <a:prstGeom prst="rect">
                            <a:avLst/>
                          </a:prstGeom>
                        </pic:spPr>
                      </pic:pic>
                    </a:graphicData>
                  </a:graphic>
                </wp:anchor>
              </w:drawing>
            </w:r>
            <w:r w:rsidR="00D87876">
              <w:rPr>
                <w:noProof/>
              </w:rPr>
              <w:t xml:space="preserve"> </w:t>
            </w:r>
            <w:r w:rsidR="007C4258">
              <w:rPr>
                <w:noProof/>
                <w:lang w:val="en-IE" w:eastAsia="en-IE"/>
              </w:rPr>
              <w:drawing>
                <wp:inline distT="0" distB="0" distL="0" distR="0">
                  <wp:extent cx="5734050" cy="39425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754852" cy="3956847"/>
                          </a:xfrm>
                          <a:prstGeom prst="rect">
                            <a:avLst/>
                          </a:prstGeom>
                        </pic:spPr>
                      </pic:pic>
                    </a:graphicData>
                  </a:graphic>
                </wp:inline>
              </w:drawing>
            </w:r>
          </w:p>
          <w:p w:rsidR="008C4B12" w:rsidRPr="00756723" w:rsidRDefault="008C4B12" w:rsidP="00CA14CC">
            <w:pPr>
              <w:pStyle w:val="JBATableText8ptLeft"/>
              <w:rPr>
                <w:rFonts w:asciiTheme="minorHAnsi" w:hAnsiTheme="minorHAnsi"/>
              </w:rPr>
            </w:pPr>
            <w:r w:rsidRPr="00756723">
              <w:rPr>
                <w:rFonts w:asciiTheme="minorHAnsi" w:hAnsiTheme="minorHAnsi"/>
              </w:rPr>
              <w:t xml:space="preserve">© Ordnance Survey Ireland &amp; Government of Ireland, </w:t>
            </w:r>
            <w:r>
              <w:rPr>
                <w:rFonts w:asciiTheme="minorHAnsi" w:hAnsiTheme="minorHAnsi"/>
              </w:rPr>
              <w:t>Meath 2019/31/CCMA</w:t>
            </w:r>
          </w:p>
          <w:p w:rsidR="008C4B12" w:rsidRPr="00756723" w:rsidRDefault="008C4B12" w:rsidP="00CA14CC">
            <w:pPr>
              <w:pStyle w:val="JBATableText8ptLeft"/>
              <w:rPr>
                <w:rFonts w:asciiTheme="minorHAnsi" w:hAnsiTheme="minorHAnsi"/>
              </w:rPr>
            </w:pPr>
            <w:r w:rsidRPr="00756723">
              <w:rPr>
                <w:rFonts w:asciiTheme="minorHAnsi" w:hAnsiTheme="minorHAnsi"/>
              </w:rPr>
              <w:t>The Flood Zone mapping has been produced in accordance with the Planning Guidelines and therefore ignores the impact of flood protection structures.   Areas protected by flood defences still carry a residual risk of flooding due to overtopping or breach, there may also be no guarantee of maintenance in perpetuity.  Areas that benefit from defences are annotated separately.   Flood Zone A – Fluvial: 1 in 100 year or 1% AEP, Tidal: 1 in 200 year or 0.5% AEP.  Flood Zone B – 1 in 1000 year or 0.1% AEP.</w:t>
            </w:r>
          </w:p>
          <w:p w:rsidR="008C4B12" w:rsidRPr="00756723" w:rsidRDefault="008C4B12" w:rsidP="00CA14CC">
            <w:pPr>
              <w:pStyle w:val="JBATableText8ptLeft"/>
              <w:rPr>
                <w:rFonts w:asciiTheme="minorHAnsi" w:hAnsiTheme="minorHAnsi"/>
              </w:rPr>
            </w:pPr>
          </w:p>
        </w:tc>
      </w:tr>
      <w:tr w:rsidR="008C4B12" w:rsidRPr="00756723" w:rsidTr="00CA14CC">
        <w:tc>
          <w:tcPr>
            <w:tcW w:w="3179" w:type="dxa"/>
            <w:tcBorders>
              <w:top w:val="single" w:sz="4" w:space="0" w:color="00A9E0"/>
              <w:left w:val="single" w:sz="4" w:space="0" w:color="00A9E0"/>
              <w:bottom w:val="single" w:sz="4" w:space="0" w:color="00A9E0"/>
              <w:right w:val="single" w:sz="4" w:space="0" w:color="00A9E0"/>
              <w:tl2br w:val="nil"/>
              <w:tr2bl w:val="nil"/>
            </w:tcBorders>
          </w:tcPr>
          <w:p w:rsidR="008C4B12" w:rsidRPr="00756723" w:rsidRDefault="008C4B12" w:rsidP="00CA14CC">
            <w:pPr>
              <w:pStyle w:val="JBATableText9ptLeft"/>
              <w:rPr>
                <w:rFonts w:asciiTheme="minorHAnsi" w:hAnsiTheme="minorHAnsi"/>
              </w:rPr>
            </w:pPr>
            <w:r w:rsidRPr="00756723">
              <w:rPr>
                <w:rFonts w:asciiTheme="minorHAnsi" w:hAnsiTheme="minorHAnsi"/>
              </w:rPr>
              <w:t>Flood Zone Data</w:t>
            </w:r>
          </w:p>
        </w:tc>
        <w:tc>
          <w:tcPr>
            <w:tcW w:w="6327" w:type="dxa"/>
            <w:gridSpan w:val="2"/>
            <w:tcBorders>
              <w:top w:val="single" w:sz="4" w:space="0" w:color="00A9E0"/>
              <w:left w:val="single" w:sz="4" w:space="0" w:color="00A9E0"/>
              <w:bottom w:val="single" w:sz="4" w:space="0" w:color="00A9E0"/>
              <w:right w:val="single" w:sz="4" w:space="0" w:color="00A9E0"/>
              <w:tl2br w:val="nil"/>
              <w:tr2bl w:val="nil"/>
            </w:tcBorders>
          </w:tcPr>
          <w:p w:rsidR="008C4B12" w:rsidRPr="00756723" w:rsidRDefault="00782647" w:rsidP="00CA14CC">
            <w:pPr>
              <w:pStyle w:val="JBATableText9ptLeft"/>
              <w:rPr>
                <w:rFonts w:asciiTheme="minorHAnsi" w:hAnsiTheme="minorHAnsi"/>
              </w:rPr>
            </w:pPr>
            <w:r>
              <w:rPr>
                <w:rFonts w:asciiTheme="minorHAnsi" w:hAnsiTheme="minorHAnsi"/>
              </w:rPr>
              <w:t>Detailed Flood Mapping Study for Newrath Stream, PFRA and JFlow for other watercourses.</w:t>
            </w:r>
          </w:p>
        </w:tc>
      </w:tr>
      <w:tr w:rsidR="008C4B12" w:rsidRPr="00756723" w:rsidTr="00CA14CC">
        <w:tc>
          <w:tcPr>
            <w:tcW w:w="3179" w:type="dxa"/>
            <w:tcBorders>
              <w:top w:val="single" w:sz="4" w:space="0" w:color="00A9E0"/>
              <w:left w:val="single" w:sz="4" w:space="0" w:color="00A9E0"/>
              <w:bottom w:val="single" w:sz="4" w:space="0" w:color="00A9E0"/>
              <w:right w:val="single" w:sz="4" w:space="0" w:color="00A9E0"/>
              <w:tl2br w:val="nil"/>
              <w:tr2bl w:val="nil"/>
            </w:tcBorders>
          </w:tcPr>
          <w:p w:rsidR="008C4B12" w:rsidRPr="00756723" w:rsidRDefault="008C4B12" w:rsidP="00CA14CC">
            <w:pPr>
              <w:pStyle w:val="JBATableText9ptLeft"/>
              <w:rPr>
                <w:rFonts w:asciiTheme="minorHAnsi" w:hAnsiTheme="minorHAnsi"/>
              </w:rPr>
            </w:pPr>
            <w:r w:rsidRPr="00756723">
              <w:rPr>
                <w:rFonts w:asciiTheme="minorHAnsi" w:hAnsiTheme="minorHAnsi"/>
              </w:rPr>
              <w:t>Historic Flooding</w:t>
            </w:r>
          </w:p>
        </w:tc>
        <w:tc>
          <w:tcPr>
            <w:tcW w:w="6327" w:type="dxa"/>
            <w:gridSpan w:val="2"/>
            <w:tcBorders>
              <w:top w:val="single" w:sz="4" w:space="0" w:color="00A9E0"/>
              <w:left w:val="single" w:sz="4" w:space="0" w:color="00A9E0"/>
              <w:bottom w:val="single" w:sz="4" w:space="0" w:color="00A9E0"/>
              <w:right w:val="single" w:sz="4" w:space="0" w:color="00A9E0"/>
              <w:tl2br w:val="nil"/>
              <w:tr2bl w:val="nil"/>
            </w:tcBorders>
          </w:tcPr>
          <w:p w:rsidR="008C4B12" w:rsidRPr="00756723" w:rsidRDefault="00782647" w:rsidP="00CA14CC">
            <w:pPr>
              <w:pStyle w:val="JBATableText9ptLeft"/>
              <w:rPr>
                <w:rFonts w:asciiTheme="minorHAnsi" w:hAnsiTheme="minorHAnsi"/>
              </w:rPr>
            </w:pPr>
            <w:r>
              <w:rPr>
                <w:rFonts w:asciiTheme="minorHAnsi" w:hAnsiTheme="minorHAnsi"/>
              </w:rPr>
              <w:t xml:space="preserve">Significant flood history, the </w:t>
            </w:r>
            <w:r w:rsidR="00996EF4">
              <w:rPr>
                <w:rFonts w:asciiTheme="minorHAnsi" w:hAnsiTheme="minorHAnsi"/>
              </w:rPr>
              <w:t xml:space="preserve">1000mm culvert that narrows to </w:t>
            </w:r>
            <w:r>
              <w:rPr>
                <w:rFonts w:asciiTheme="minorHAnsi" w:hAnsiTheme="minorHAnsi"/>
              </w:rPr>
              <w:t xml:space="preserve">650mm to rear of swimming pool is the largest single contributing factor to flood risk.  The trash screen at the inlet is at high risk of blockage.  </w:t>
            </w:r>
            <w:r w:rsidRPr="00782647">
              <w:rPr>
                <w:rFonts w:asciiTheme="minorHAnsi" w:hAnsiTheme="minorHAnsi"/>
              </w:rPr>
              <w:t>There have been a number of previous incidents of blockages and resulting scouring/damage to the culvert in the vicinity of Murphy's Service Station, and the Service Station itself flooded previously due to a localised blockage at that location</w:t>
            </w:r>
            <w:r>
              <w:rPr>
                <w:rFonts w:asciiTheme="minorHAnsi" w:hAnsiTheme="minorHAnsi"/>
              </w:rPr>
              <w:t xml:space="preserve">.  </w:t>
            </w:r>
          </w:p>
        </w:tc>
      </w:tr>
      <w:tr w:rsidR="008C4B12" w:rsidRPr="00756723" w:rsidTr="00CA14CC">
        <w:tc>
          <w:tcPr>
            <w:tcW w:w="9506" w:type="dxa"/>
            <w:gridSpan w:val="3"/>
            <w:tcBorders>
              <w:top w:val="single" w:sz="4" w:space="0" w:color="00A9E0"/>
              <w:left w:val="single" w:sz="4" w:space="0" w:color="00A9E0"/>
              <w:bottom w:val="single" w:sz="4" w:space="0" w:color="00A9E0"/>
              <w:right w:val="single" w:sz="4" w:space="0" w:color="00A9E0"/>
              <w:tl2br w:val="nil"/>
              <w:tr2bl w:val="nil"/>
            </w:tcBorders>
          </w:tcPr>
          <w:p w:rsidR="008C4B12" w:rsidRPr="00756723" w:rsidRDefault="008C4B12" w:rsidP="00CA14CC">
            <w:pPr>
              <w:pStyle w:val="JBATableText9ptLeft"/>
              <w:rPr>
                <w:rFonts w:asciiTheme="minorHAnsi" w:hAnsiTheme="minorHAnsi"/>
              </w:rPr>
            </w:pPr>
            <w:r w:rsidRPr="00756723">
              <w:rPr>
                <w:rFonts w:asciiTheme="minorHAnsi" w:hAnsiTheme="minorHAnsi"/>
              </w:rPr>
              <w:t>Comment:</w:t>
            </w:r>
          </w:p>
          <w:p w:rsidR="00D43557" w:rsidRDefault="00996EF4" w:rsidP="00763D20">
            <w:pPr>
              <w:pStyle w:val="JBATableText9ptLeft"/>
              <w:rPr>
                <w:rFonts w:asciiTheme="minorHAnsi" w:hAnsiTheme="minorHAnsi"/>
              </w:rPr>
            </w:pPr>
            <w:r>
              <w:rPr>
                <w:rFonts w:asciiTheme="minorHAnsi" w:hAnsiTheme="minorHAnsi"/>
              </w:rPr>
              <w:t>Flood risk from the undersized culvert at the swimming pool impacts e</w:t>
            </w:r>
            <w:r w:rsidRPr="00996EF4">
              <w:rPr>
                <w:rFonts w:asciiTheme="minorHAnsi" w:hAnsiTheme="minorHAnsi"/>
              </w:rPr>
              <w:t>xi</w:t>
            </w:r>
            <w:r>
              <w:rPr>
                <w:rFonts w:asciiTheme="minorHAnsi" w:hAnsiTheme="minorHAnsi"/>
              </w:rPr>
              <w:t>s</w:t>
            </w:r>
            <w:r w:rsidRPr="00996EF4">
              <w:rPr>
                <w:rFonts w:asciiTheme="minorHAnsi" w:hAnsiTheme="minorHAnsi"/>
              </w:rPr>
              <w:t>ting residential housing estates of Grand Priory and Headfort as a result of overland flow paths from the Newrath Stream.  Only development that does not increase exposure to flood risk should be permitted</w:t>
            </w:r>
            <w:r w:rsidR="00763D20">
              <w:rPr>
                <w:rFonts w:asciiTheme="minorHAnsi" w:hAnsiTheme="minorHAnsi"/>
              </w:rPr>
              <w:t xml:space="preserve"> within Flood Zone A/B, such as small extensions (Section 5.28 of the Guidelines)</w:t>
            </w:r>
            <w:r w:rsidRPr="00996EF4">
              <w:rPr>
                <w:rFonts w:asciiTheme="minorHAnsi" w:hAnsiTheme="minorHAnsi"/>
              </w:rPr>
              <w:t xml:space="preserve">.  </w:t>
            </w:r>
          </w:p>
          <w:p w:rsidR="00D43557" w:rsidRDefault="00D43557" w:rsidP="00763D20">
            <w:pPr>
              <w:pStyle w:val="JBATableText9ptLeft"/>
              <w:rPr>
                <w:rFonts w:asciiTheme="minorHAnsi" w:hAnsiTheme="minorHAnsi"/>
              </w:rPr>
            </w:pPr>
          </w:p>
          <w:p w:rsidR="00763D20" w:rsidRPr="00763D20" w:rsidRDefault="00996EF4" w:rsidP="00763D20">
            <w:pPr>
              <w:pStyle w:val="JBATableText9ptLeft"/>
              <w:rPr>
                <w:rFonts w:asciiTheme="minorHAnsi" w:hAnsiTheme="minorHAnsi"/>
              </w:rPr>
            </w:pPr>
            <w:r w:rsidRPr="00996EF4">
              <w:rPr>
                <w:rFonts w:asciiTheme="minorHAnsi" w:hAnsiTheme="minorHAnsi"/>
              </w:rPr>
              <w:t xml:space="preserve">Redevelopment that incorporates less vulnerable land uses within Flood Zone A and B is preferable.  Any future development will require a </w:t>
            </w:r>
            <w:r w:rsidR="00763D20">
              <w:rPr>
                <w:rFonts w:asciiTheme="minorHAnsi" w:hAnsiTheme="minorHAnsi"/>
              </w:rPr>
              <w:t xml:space="preserve">suitably detailed </w:t>
            </w:r>
            <w:r w:rsidRPr="00996EF4">
              <w:rPr>
                <w:rFonts w:asciiTheme="minorHAnsi" w:hAnsiTheme="minorHAnsi"/>
              </w:rPr>
              <w:t>FRA</w:t>
            </w:r>
            <w:r w:rsidR="00763D20">
              <w:rPr>
                <w:rFonts w:asciiTheme="minorHAnsi" w:hAnsiTheme="minorHAnsi"/>
              </w:rPr>
              <w:t xml:space="preserve"> in accordance with INF POL 14-29</w:t>
            </w:r>
            <w:r w:rsidRPr="00996EF4">
              <w:rPr>
                <w:rFonts w:asciiTheme="minorHAnsi" w:hAnsiTheme="minorHAnsi"/>
              </w:rPr>
              <w:t>.</w:t>
            </w:r>
            <w:r w:rsidR="00831842">
              <w:rPr>
                <w:rFonts w:asciiTheme="minorHAnsi" w:hAnsiTheme="minorHAnsi"/>
              </w:rPr>
              <w:t xml:space="preserve">  </w:t>
            </w:r>
            <w:r w:rsidR="00D43557">
              <w:rPr>
                <w:rFonts w:asciiTheme="minorHAnsi" w:hAnsiTheme="minorHAnsi"/>
              </w:rPr>
              <w:t xml:space="preserve">In the ‘backlands’ area </w:t>
            </w:r>
            <w:r w:rsidR="00831842">
              <w:rPr>
                <w:rFonts w:asciiTheme="minorHAnsi" w:hAnsiTheme="minorHAnsi"/>
              </w:rPr>
              <w:t>all undeveloped land has now been zoned as water compatible use within Flood Zone A/B</w:t>
            </w:r>
            <w:r w:rsidR="00D43557">
              <w:rPr>
                <w:rFonts w:asciiTheme="minorHAnsi" w:hAnsiTheme="minorHAnsi"/>
              </w:rPr>
              <w:t>,</w:t>
            </w:r>
            <w:r w:rsidR="00831842">
              <w:rPr>
                <w:rFonts w:asciiTheme="minorHAnsi" w:hAnsiTheme="minorHAnsi"/>
              </w:rPr>
              <w:t xml:space="preserve"> however the</w:t>
            </w:r>
            <w:r w:rsidR="00D43557">
              <w:rPr>
                <w:rFonts w:asciiTheme="minorHAnsi" w:hAnsiTheme="minorHAnsi"/>
              </w:rPr>
              <w:t xml:space="preserve"> overland flow path </w:t>
            </w:r>
            <w:r w:rsidR="00104FE2">
              <w:rPr>
                <w:rFonts w:asciiTheme="minorHAnsi" w:hAnsiTheme="minorHAnsi"/>
              </w:rPr>
              <w:t>resulting from the undersized culvert inlet</w:t>
            </w:r>
            <w:r w:rsidR="00831842">
              <w:rPr>
                <w:rFonts w:asciiTheme="minorHAnsi" w:hAnsiTheme="minorHAnsi"/>
              </w:rPr>
              <w:t xml:space="preserve"> is still of concern</w:t>
            </w:r>
            <w:r w:rsidR="00D43557">
              <w:rPr>
                <w:rFonts w:asciiTheme="minorHAnsi" w:hAnsiTheme="minorHAnsi"/>
              </w:rPr>
              <w:t xml:space="preserve">.  </w:t>
            </w:r>
            <w:r w:rsidR="00763D20" w:rsidRPr="00763D20">
              <w:rPr>
                <w:rFonts w:asciiTheme="minorHAnsi" w:hAnsiTheme="minorHAnsi"/>
              </w:rPr>
              <w:t xml:space="preserve">A large proportion of </w:t>
            </w:r>
            <w:r w:rsidR="00D43557">
              <w:rPr>
                <w:rFonts w:asciiTheme="minorHAnsi" w:hAnsiTheme="minorHAnsi"/>
              </w:rPr>
              <w:t>existing development including Murphy’s Service Station and the former HSE building to the rear</w:t>
            </w:r>
            <w:r w:rsidR="00763D20" w:rsidRPr="00763D20">
              <w:rPr>
                <w:rFonts w:asciiTheme="minorHAnsi" w:hAnsiTheme="minorHAnsi"/>
              </w:rPr>
              <w:t xml:space="preserve"> is within Flood Zones A and B as a result of </w:t>
            </w:r>
            <w:r w:rsidR="00831842">
              <w:rPr>
                <w:rFonts w:asciiTheme="minorHAnsi" w:hAnsiTheme="minorHAnsi"/>
              </w:rPr>
              <w:t xml:space="preserve">this </w:t>
            </w:r>
            <w:r w:rsidR="00763D20" w:rsidRPr="00763D20">
              <w:rPr>
                <w:rFonts w:asciiTheme="minorHAnsi" w:hAnsiTheme="minorHAnsi"/>
              </w:rPr>
              <w:t xml:space="preserve">overland flow </w:t>
            </w:r>
            <w:r w:rsidR="00831842">
              <w:rPr>
                <w:rFonts w:asciiTheme="minorHAnsi" w:hAnsiTheme="minorHAnsi"/>
              </w:rPr>
              <w:t>pathway</w:t>
            </w:r>
            <w:r w:rsidR="00763D20" w:rsidRPr="00763D20">
              <w:rPr>
                <w:rFonts w:asciiTheme="minorHAnsi" w:hAnsiTheme="minorHAnsi"/>
              </w:rPr>
              <w:t>.  Any alterations/extensions/renovations to the existing building</w:t>
            </w:r>
            <w:r w:rsidR="00D43557">
              <w:rPr>
                <w:rFonts w:asciiTheme="minorHAnsi" w:hAnsiTheme="minorHAnsi"/>
              </w:rPr>
              <w:t>s</w:t>
            </w:r>
            <w:r w:rsidR="00763D20" w:rsidRPr="00763D20">
              <w:rPr>
                <w:rFonts w:asciiTheme="minorHAnsi" w:hAnsiTheme="minorHAnsi"/>
              </w:rPr>
              <w:t xml:space="preserve"> </w:t>
            </w:r>
            <w:r w:rsidR="00D43557">
              <w:rPr>
                <w:rFonts w:asciiTheme="minorHAnsi" w:hAnsiTheme="minorHAnsi"/>
              </w:rPr>
              <w:t>in</w:t>
            </w:r>
            <w:r w:rsidR="00763D20" w:rsidRPr="00763D20">
              <w:rPr>
                <w:rFonts w:asciiTheme="minorHAnsi" w:hAnsiTheme="minorHAnsi"/>
              </w:rPr>
              <w:t xml:space="preserve"> this </w:t>
            </w:r>
            <w:r w:rsidR="00D43557">
              <w:rPr>
                <w:rFonts w:asciiTheme="minorHAnsi" w:hAnsiTheme="minorHAnsi"/>
              </w:rPr>
              <w:t>area</w:t>
            </w:r>
            <w:r w:rsidR="00763D20" w:rsidRPr="00763D20">
              <w:rPr>
                <w:rFonts w:asciiTheme="minorHAnsi" w:hAnsiTheme="minorHAnsi"/>
              </w:rPr>
              <w:t xml:space="preserve"> will require an FRA that ensures appropriate consideration of flood risk.  </w:t>
            </w:r>
          </w:p>
          <w:p w:rsidR="00763D20" w:rsidRPr="00763D20" w:rsidRDefault="00763D20" w:rsidP="00763D20">
            <w:pPr>
              <w:pStyle w:val="JBATableText9ptLeft"/>
              <w:rPr>
                <w:rFonts w:asciiTheme="minorHAnsi" w:hAnsiTheme="minorHAnsi"/>
              </w:rPr>
            </w:pPr>
          </w:p>
          <w:p w:rsidR="00763D20" w:rsidRPr="00756723" w:rsidRDefault="00104FE2" w:rsidP="00831842">
            <w:pPr>
              <w:pStyle w:val="JBATableText9ptLeft"/>
              <w:rPr>
                <w:rFonts w:asciiTheme="minorHAnsi" w:hAnsiTheme="minorHAnsi"/>
              </w:rPr>
            </w:pPr>
            <w:r>
              <w:rPr>
                <w:rFonts w:asciiTheme="minorHAnsi" w:hAnsiTheme="minorHAnsi"/>
              </w:rPr>
              <w:t xml:space="preserve">Areas of the frontlands are also within Flood Zone A/B, however the land at risk is </w:t>
            </w:r>
            <w:r w:rsidR="002D1B5C">
              <w:rPr>
                <w:rFonts w:asciiTheme="minorHAnsi" w:hAnsiTheme="minorHAnsi"/>
              </w:rPr>
              <w:t>zoned open</w:t>
            </w:r>
            <w:r>
              <w:rPr>
                <w:rFonts w:asciiTheme="minorHAnsi" w:hAnsiTheme="minorHAnsi"/>
              </w:rPr>
              <w:t xml:space="preserve"> space.  It is essential that all the frontlands and backlands development is subject to str</w:t>
            </w:r>
            <w:r w:rsidR="00614424">
              <w:rPr>
                <w:rFonts w:asciiTheme="minorHAnsi" w:hAnsiTheme="minorHAnsi"/>
              </w:rPr>
              <w:t>i</w:t>
            </w:r>
            <w:r>
              <w:rPr>
                <w:rFonts w:asciiTheme="minorHAnsi" w:hAnsiTheme="minorHAnsi"/>
              </w:rPr>
              <w:t>ct control of surface water discharge rates in line with INF POL 14-29, so as to avoid exacerbation of the flooding issue at the culvert inlet by the swimming pool.</w:t>
            </w:r>
            <w:r w:rsidR="00831842">
              <w:rPr>
                <w:rFonts w:asciiTheme="minorHAnsi" w:hAnsiTheme="minorHAnsi"/>
              </w:rPr>
              <w:t xml:space="preserve">  </w:t>
            </w:r>
            <w:r>
              <w:rPr>
                <w:rFonts w:asciiTheme="minorHAnsi" w:hAnsiTheme="minorHAnsi"/>
              </w:rPr>
              <w:t xml:space="preserve">Flood risk from the River Blackwater to the periphery of the settlement is minor and lands are appropriately zoned. </w:t>
            </w:r>
          </w:p>
        </w:tc>
      </w:tr>
      <w:tr w:rsidR="008C4B12" w:rsidRPr="00756723" w:rsidTr="00CA14CC">
        <w:tc>
          <w:tcPr>
            <w:tcW w:w="3179" w:type="dxa"/>
            <w:tcBorders>
              <w:top w:val="single" w:sz="4" w:space="0" w:color="00A9E0"/>
              <w:left w:val="single" w:sz="4" w:space="0" w:color="00A9E0"/>
              <w:bottom w:val="single" w:sz="4" w:space="0" w:color="00A9E0"/>
              <w:right w:val="single" w:sz="4" w:space="0" w:color="00A9E0"/>
              <w:tl2br w:val="nil"/>
              <w:tr2bl w:val="nil"/>
            </w:tcBorders>
          </w:tcPr>
          <w:p w:rsidR="008C4B12" w:rsidRPr="00756723" w:rsidRDefault="008C4B12" w:rsidP="00CA14CC">
            <w:pPr>
              <w:pStyle w:val="JBATableText9ptLeft"/>
              <w:rPr>
                <w:rFonts w:asciiTheme="minorHAnsi" w:hAnsiTheme="minorHAnsi"/>
              </w:rPr>
            </w:pPr>
            <w:r w:rsidRPr="00756723">
              <w:rPr>
                <w:rFonts w:asciiTheme="minorHAnsi" w:hAnsiTheme="minorHAnsi"/>
              </w:rPr>
              <w:t>Climate Change</w:t>
            </w:r>
          </w:p>
        </w:tc>
        <w:tc>
          <w:tcPr>
            <w:tcW w:w="6327" w:type="dxa"/>
            <w:gridSpan w:val="2"/>
            <w:tcBorders>
              <w:top w:val="single" w:sz="4" w:space="0" w:color="00A9E0"/>
              <w:left w:val="single" w:sz="4" w:space="0" w:color="00A9E0"/>
              <w:bottom w:val="single" w:sz="4" w:space="0" w:color="00A9E0"/>
              <w:right w:val="single" w:sz="4" w:space="0" w:color="00A9E0"/>
              <w:tl2br w:val="nil"/>
              <w:tr2bl w:val="nil"/>
            </w:tcBorders>
          </w:tcPr>
          <w:p w:rsidR="008C4B12" w:rsidRPr="00756723" w:rsidRDefault="00104FE2" w:rsidP="00CA14CC">
            <w:pPr>
              <w:pStyle w:val="JBATableText9ptLeft"/>
              <w:rPr>
                <w:rFonts w:asciiTheme="minorHAnsi" w:hAnsiTheme="minorHAnsi"/>
              </w:rPr>
            </w:pPr>
            <w:r>
              <w:rPr>
                <w:rFonts w:asciiTheme="minorHAnsi" w:hAnsiTheme="minorHAnsi"/>
              </w:rPr>
              <w:t>There is significant climate change risk to the backlands area as a result of the undersized culvert</w:t>
            </w:r>
            <w:r w:rsidR="008C4B12" w:rsidRPr="00756723">
              <w:rPr>
                <w:rFonts w:asciiTheme="minorHAnsi" w:hAnsiTheme="minorHAnsi"/>
              </w:rPr>
              <w:t xml:space="preserve">. </w:t>
            </w:r>
          </w:p>
        </w:tc>
      </w:tr>
      <w:tr w:rsidR="008C4B12" w:rsidRPr="00756723" w:rsidTr="00CA14CC">
        <w:tc>
          <w:tcPr>
            <w:tcW w:w="3179" w:type="dxa"/>
            <w:tcBorders>
              <w:top w:val="single" w:sz="4" w:space="0" w:color="00A9E0"/>
              <w:left w:val="single" w:sz="4" w:space="0" w:color="00A9E0"/>
              <w:bottom w:val="single" w:sz="4" w:space="0" w:color="00A9E0"/>
              <w:right w:val="single" w:sz="4" w:space="0" w:color="00A9E0"/>
              <w:tl2br w:val="nil"/>
              <w:tr2bl w:val="nil"/>
            </w:tcBorders>
          </w:tcPr>
          <w:p w:rsidR="008C4B12" w:rsidRPr="00756723" w:rsidRDefault="008C4B12" w:rsidP="00CA14CC">
            <w:pPr>
              <w:pStyle w:val="JBATableText9ptLeft"/>
              <w:rPr>
                <w:rFonts w:asciiTheme="minorHAnsi" w:hAnsiTheme="minorHAnsi"/>
              </w:rPr>
            </w:pPr>
            <w:r w:rsidRPr="00756723">
              <w:rPr>
                <w:rFonts w:asciiTheme="minorHAnsi" w:hAnsiTheme="minorHAnsi"/>
              </w:rPr>
              <w:t>Conclusion</w:t>
            </w:r>
          </w:p>
        </w:tc>
        <w:tc>
          <w:tcPr>
            <w:tcW w:w="6327" w:type="dxa"/>
            <w:gridSpan w:val="2"/>
            <w:tcBorders>
              <w:top w:val="single" w:sz="4" w:space="0" w:color="00A9E0"/>
              <w:left w:val="single" w:sz="4" w:space="0" w:color="00A9E0"/>
              <w:bottom w:val="single" w:sz="4" w:space="0" w:color="00A9E0"/>
              <w:right w:val="single" w:sz="4" w:space="0" w:color="00A9E0"/>
              <w:tl2br w:val="nil"/>
              <w:tr2bl w:val="nil"/>
            </w:tcBorders>
          </w:tcPr>
          <w:p w:rsidR="008C4B12" w:rsidRPr="00756723" w:rsidRDefault="008C4B12" w:rsidP="00CA14CC">
            <w:pPr>
              <w:pStyle w:val="JBATableText9ptLeft"/>
              <w:rPr>
                <w:rFonts w:asciiTheme="minorHAnsi" w:hAnsiTheme="minorHAnsi"/>
              </w:rPr>
            </w:pPr>
            <w:r w:rsidRPr="00756723">
              <w:rPr>
                <w:rFonts w:asciiTheme="minorHAnsi" w:hAnsiTheme="minorHAnsi"/>
              </w:rPr>
              <w:t xml:space="preserve">Manage flood risk and development in line with approved policies and objectives.  </w:t>
            </w:r>
            <w:r w:rsidR="00104FE2">
              <w:rPr>
                <w:rFonts w:asciiTheme="minorHAnsi" w:hAnsiTheme="minorHAnsi"/>
              </w:rPr>
              <w:t xml:space="preserve">The significant risk to residential property could be solved if a suitable scheme for the replacement of the culvert to the rear of Murphy’s Service Station could be actioned.  </w:t>
            </w:r>
          </w:p>
        </w:tc>
      </w:tr>
    </w:tbl>
    <w:p w:rsidR="00D15BC8" w:rsidRPr="00756723" w:rsidRDefault="00D15BC8" w:rsidP="005E5CCC">
      <w:pPr>
        <w:pStyle w:val="Heading2"/>
        <w:rPr>
          <w:rFonts w:asciiTheme="minorHAnsi" w:hAnsiTheme="minorHAnsi"/>
        </w:rPr>
      </w:pPr>
      <w:bookmarkStart w:id="284" w:name="_Toc27127861"/>
      <w:r w:rsidRPr="00756723">
        <w:rPr>
          <w:rFonts w:asciiTheme="minorHAnsi" w:hAnsiTheme="minorHAnsi"/>
        </w:rPr>
        <w:lastRenderedPageBreak/>
        <w:t>Kentstown</w:t>
      </w:r>
      <w:bookmarkEnd w:id="282"/>
      <w:bookmarkEnd w:id="284"/>
    </w:p>
    <w:tbl>
      <w:tblPr>
        <w:tblW w:w="950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20"/>
        <w:gridCol w:w="1400"/>
        <w:gridCol w:w="4596"/>
      </w:tblGrid>
      <w:tr w:rsidR="00F31970" w:rsidRPr="00756723" w:rsidTr="00112F1E">
        <w:tc>
          <w:tcPr>
            <w:tcW w:w="4906" w:type="dxa"/>
            <w:gridSpan w:val="2"/>
            <w:tcBorders>
              <w:top w:val="single" w:sz="4" w:space="0" w:color="00A9E0"/>
              <w:left w:val="single" w:sz="4" w:space="0" w:color="00A9E0"/>
              <w:bottom w:val="single" w:sz="4" w:space="0" w:color="00A9E0"/>
              <w:right w:val="single" w:sz="4" w:space="0" w:color="00A9E0"/>
              <w:tl2br w:val="nil"/>
              <w:tr2bl w:val="nil"/>
            </w:tcBorders>
          </w:tcPr>
          <w:p w:rsidR="00F31970" w:rsidRPr="00756723" w:rsidRDefault="00F31970" w:rsidP="00F31970">
            <w:pPr>
              <w:pStyle w:val="JBATableText9ptLeft"/>
              <w:rPr>
                <w:rFonts w:asciiTheme="minorHAnsi" w:hAnsiTheme="minorHAnsi"/>
              </w:rPr>
            </w:pPr>
            <w:r w:rsidRPr="00756723">
              <w:rPr>
                <w:rFonts w:asciiTheme="minorHAnsi" w:hAnsiTheme="minorHAnsi"/>
              </w:rPr>
              <w:t>Hierarchy</w:t>
            </w:r>
          </w:p>
        </w:tc>
        <w:tc>
          <w:tcPr>
            <w:tcW w:w="4600" w:type="dxa"/>
            <w:tcBorders>
              <w:top w:val="single" w:sz="4" w:space="0" w:color="00A9E0"/>
              <w:left w:val="single" w:sz="4" w:space="0" w:color="00A9E0"/>
              <w:bottom w:val="single" w:sz="4" w:space="0" w:color="00A9E0"/>
              <w:right w:val="single" w:sz="4" w:space="0" w:color="00A9E0"/>
              <w:tl2br w:val="nil"/>
              <w:tr2bl w:val="nil"/>
            </w:tcBorders>
          </w:tcPr>
          <w:p w:rsidR="00F31970" w:rsidRPr="00756723" w:rsidRDefault="00F31970" w:rsidP="00F31970">
            <w:pPr>
              <w:pStyle w:val="JBATableText9ptLeft"/>
              <w:rPr>
                <w:rFonts w:asciiTheme="minorHAnsi" w:hAnsiTheme="minorHAnsi"/>
              </w:rPr>
            </w:pPr>
            <w:r w:rsidRPr="00756723">
              <w:rPr>
                <w:rFonts w:asciiTheme="minorHAnsi" w:hAnsiTheme="minorHAnsi"/>
              </w:rPr>
              <w:t>VILLAGE</w:t>
            </w:r>
          </w:p>
        </w:tc>
      </w:tr>
      <w:tr w:rsidR="00F31970" w:rsidRPr="00756723" w:rsidTr="00112F1E">
        <w:tc>
          <w:tcPr>
            <w:tcW w:w="4906" w:type="dxa"/>
            <w:gridSpan w:val="2"/>
            <w:tcBorders>
              <w:top w:val="single" w:sz="4" w:space="0" w:color="00A9E0"/>
              <w:left w:val="single" w:sz="4" w:space="0" w:color="00A9E0"/>
              <w:bottom w:val="single" w:sz="4" w:space="0" w:color="00A9E0"/>
              <w:right w:val="single" w:sz="4" w:space="0" w:color="00A9E0"/>
              <w:tl2br w:val="nil"/>
              <w:tr2bl w:val="nil"/>
            </w:tcBorders>
          </w:tcPr>
          <w:p w:rsidR="00F31970" w:rsidRPr="00756723" w:rsidRDefault="00F31970" w:rsidP="00F31970">
            <w:pPr>
              <w:pStyle w:val="JBATableText9ptLeft"/>
              <w:rPr>
                <w:rFonts w:asciiTheme="minorHAnsi" w:hAnsiTheme="minorHAnsi"/>
              </w:rPr>
            </w:pPr>
            <w:r w:rsidRPr="00756723">
              <w:rPr>
                <w:rFonts w:asciiTheme="minorHAnsi" w:hAnsiTheme="minorHAnsi"/>
              </w:rPr>
              <w:t>Area for Further Assessment under CFRAM programme?</w:t>
            </w:r>
          </w:p>
        </w:tc>
        <w:tc>
          <w:tcPr>
            <w:tcW w:w="4600" w:type="dxa"/>
            <w:tcBorders>
              <w:top w:val="single" w:sz="4" w:space="0" w:color="00A9E0"/>
              <w:left w:val="single" w:sz="4" w:space="0" w:color="00A9E0"/>
              <w:bottom w:val="single" w:sz="4" w:space="0" w:color="00A9E0"/>
              <w:right w:val="single" w:sz="4" w:space="0" w:color="00A9E0"/>
              <w:tl2br w:val="nil"/>
              <w:tr2bl w:val="nil"/>
            </w:tcBorders>
          </w:tcPr>
          <w:p w:rsidR="00F31970" w:rsidRPr="00756723" w:rsidRDefault="001C5421" w:rsidP="00FA02B8">
            <w:pPr>
              <w:pStyle w:val="JBATableText9ptLeft"/>
              <w:rPr>
                <w:rFonts w:asciiTheme="minorHAnsi" w:hAnsiTheme="minorHAnsi"/>
              </w:rPr>
            </w:pPr>
            <w:r w:rsidRPr="00756723">
              <w:rPr>
                <w:rFonts w:asciiTheme="minorHAnsi" w:hAnsiTheme="minorHAnsi"/>
              </w:rPr>
              <w:t>FEMFRAMS published 2011</w:t>
            </w:r>
          </w:p>
        </w:tc>
      </w:tr>
      <w:tr w:rsidR="00F31970" w:rsidRPr="00756723" w:rsidTr="00112F1E">
        <w:tc>
          <w:tcPr>
            <w:tcW w:w="9506" w:type="dxa"/>
            <w:gridSpan w:val="3"/>
            <w:tcBorders>
              <w:top w:val="single" w:sz="4" w:space="0" w:color="00A9E0"/>
              <w:left w:val="single" w:sz="4" w:space="0" w:color="00A9E0"/>
              <w:bottom w:val="single" w:sz="4" w:space="0" w:color="00A9E0"/>
              <w:right w:val="single" w:sz="4" w:space="0" w:color="00A9E0"/>
              <w:tl2br w:val="nil"/>
              <w:tr2bl w:val="nil"/>
            </w:tcBorders>
          </w:tcPr>
          <w:p w:rsidR="00F31970" w:rsidRPr="00756723" w:rsidRDefault="000C0FBE" w:rsidP="00D51015">
            <w:pPr>
              <w:rPr>
                <w:rFonts w:asciiTheme="minorHAnsi" w:hAnsiTheme="minorHAnsi"/>
              </w:rPr>
            </w:pPr>
            <w:r w:rsidRPr="00FB6BB3">
              <w:rPr>
                <w:rFonts w:asciiTheme="minorHAnsi" w:hAnsiTheme="minorHAnsi"/>
                <w:noProof/>
                <w:lang w:val="en-IE" w:eastAsia="en-IE"/>
              </w:rPr>
              <w:drawing>
                <wp:anchor distT="0" distB="0" distL="114300" distR="114300" simplePos="0" relativeHeight="251600384" behindDoc="0" locked="0" layoutInCell="1" allowOverlap="1">
                  <wp:simplePos x="0" y="0"/>
                  <wp:positionH relativeFrom="column">
                    <wp:posOffset>50800</wp:posOffset>
                  </wp:positionH>
                  <wp:positionV relativeFrom="paragraph">
                    <wp:posOffset>49530</wp:posOffset>
                  </wp:positionV>
                  <wp:extent cx="983089" cy="569343"/>
                  <wp:effectExtent l="0" t="0" r="7620" b="254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83089" cy="569343"/>
                          </a:xfrm>
                          <a:prstGeom prst="rect">
                            <a:avLst/>
                          </a:prstGeom>
                        </pic:spPr>
                      </pic:pic>
                    </a:graphicData>
                  </a:graphic>
                </wp:anchor>
              </w:drawing>
            </w:r>
            <w:r w:rsidR="00AE5476">
              <w:rPr>
                <w:noProof/>
                <w:lang w:val="en-IE" w:eastAsia="en-IE"/>
              </w:rPr>
              <w:drawing>
                <wp:inline distT="0" distB="0" distL="0" distR="0">
                  <wp:extent cx="5904230" cy="3310255"/>
                  <wp:effectExtent l="0" t="0" r="1270" b="444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5904230" cy="3310255"/>
                          </a:xfrm>
                          <a:prstGeom prst="rect">
                            <a:avLst/>
                          </a:prstGeom>
                        </pic:spPr>
                      </pic:pic>
                    </a:graphicData>
                  </a:graphic>
                </wp:inline>
              </w:drawing>
            </w:r>
          </w:p>
          <w:p w:rsidR="00F31970" w:rsidRPr="00756723" w:rsidRDefault="00F31970" w:rsidP="00F31970">
            <w:pPr>
              <w:pStyle w:val="JBATableText8ptLeft"/>
              <w:rPr>
                <w:rFonts w:asciiTheme="minorHAnsi" w:hAnsiTheme="minorHAnsi"/>
              </w:rPr>
            </w:pPr>
            <w:r w:rsidRPr="00756723">
              <w:rPr>
                <w:rFonts w:asciiTheme="minorHAnsi" w:hAnsiTheme="minorHAnsi"/>
              </w:rPr>
              <w:t xml:space="preserve">© Ordnance Survey Ireland &amp; Government of Ireland, </w:t>
            </w:r>
            <w:r w:rsidR="00603B24">
              <w:rPr>
                <w:rFonts w:asciiTheme="minorHAnsi" w:hAnsiTheme="minorHAnsi"/>
              </w:rPr>
              <w:t>Meath 2019/31/CCMA</w:t>
            </w:r>
          </w:p>
          <w:p w:rsidR="00F31970" w:rsidRPr="00756723" w:rsidRDefault="00F31970" w:rsidP="00F31970">
            <w:pPr>
              <w:pStyle w:val="JBATableText8ptLeft"/>
              <w:rPr>
                <w:rFonts w:asciiTheme="minorHAnsi" w:hAnsiTheme="minorHAnsi"/>
              </w:rPr>
            </w:pPr>
            <w:r w:rsidRPr="00756723">
              <w:rPr>
                <w:rFonts w:asciiTheme="minorHAnsi" w:hAnsiTheme="minorHAnsi"/>
              </w:rPr>
              <w:t>The Flood Zone mapping has been produced in accordance with the Planning Guidelines and therefore ignores the impact of flood protection structures.   Areas protected by flood defences still carry a residual risk of flooding due to overtopping or breach, there may also be no guarantee of maintenance in perpetuity.  Areas that benefit from defences are annotated separately.   Flood Zone A – Fluvial: 1 in 100 year or 1% AEP, Tidal: 1 in 200 year or 0.5% AEP.  Flood Zone B – 1 in 1000 year or 0.1% AEP.</w:t>
            </w:r>
          </w:p>
          <w:p w:rsidR="00F31970" w:rsidRPr="00756723" w:rsidRDefault="00F31970" w:rsidP="00F31970">
            <w:pPr>
              <w:pStyle w:val="JBATableText8ptLeft"/>
              <w:rPr>
                <w:rFonts w:asciiTheme="minorHAnsi" w:hAnsiTheme="minorHAnsi"/>
              </w:rPr>
            </w:pPr>
          </w:p>
        </w:tc>
      </w:tr>
      <w:tr w:rsidR="001C5421" w:rsidRPr="00756723" w:rsidTr="00112F1E">
        <w:tc>
          <w:tcPr>
            <w:tcW w:w="3179" w:type="dxa"/>
            <w:tcBorders>
              <w:top w:val="single" w:sz="4" w:space="0" w:color="00A9E0"/>
              <w:left w:val="single" w:sz="4" w:space="0" w:color="00A9E0"/>
              <w:bottom w:val="single" w:sz="4" w:space="0" w:color="00A9E0"/>
              <w:right w:val="single" w:sz="4" w:space="0" w:color="00A9E0"/>
              <w:tl2br w:val="nil"/>
              <w:tr2bl w:val="nil"/>
            </w:tcBorders>
          </w:tcPr>
          <w:p w:rsidR="001C5421" w:rsidRPr="00756723" w:rsidRDefault="001C5421" w:rsidP="001C5421">
            <w:pPr>
              <w:pStyle w:val="JBATableText9ptLeft"/>
              <w:rPr>
                <w:rFonts w:asciiTheme="minorHAnsi" w:hAnsiTheme="minorHAnsi"/>
              </w:rPr>
            </w:pPr>
            <w:r w:rsidRPr="00756723">
              <w:rPr>
                <w:rFonts w:asciiTheme="minorHAnsi" w:hAnsiTheme="minorHAnsi"/>
              </w:rPr>
              <w:t>Flood Zone Data</w:t>
            </w:r>
          </w:p>
        </w:tc>
        <w:tc>
          <w:tcPr>
            <w:tcW w:w="6327" w:type="dxa"/>
            <w:gridSpan w:val="2"/>
            <w:tcBorders>
              <w:top w:val="single" w:sz="4" w:space="0" w:color="00A9E0"/>
              <w:left w:val="single" w:sz="4" w:space="0" w:color="00A9E0"/>
              <w:bottom w:val="single" w:sz="4" w:space="0" w:color="00A9E0"/>
              <w:right w:val="single" w:sz="4" w:space="0" w:color="00A9E0"/>
              <w:tl2br w:val="nil"/>
              <w:tr2bl w:val="nil"/>
            </w:tcBorders>
          </w:tcPr>
          <w:p w:rsidR="001C5421" w:rsidRPr="00756723" w:rsidRDefault="001C5421" w:rsidP="001C5421">
            <w:pPr>
              <w:pStyle w:val="JBATableText9ptLeft"/>
              <w:rPr>
                <w:rFonts w:asciiTheme="minorHAnsi" w:hAnsiTheme="minorHAnsi"/>
              </w:rPr>
            </w:pPr>
            <w:r w:rsidRPr="00756723">
              <w:rPr>
                <w:rFonts w:asciiTheme="minorHAnsi" w:hAnsiTheme="minorHAnsi"/>
              </w:rPr>
              <w:t>FEM FRAMS</w:t>
            </w:r>
          </w:p>
        </w:tc>
      </w:tr>
      <w:tr w:rsidR="001C5421" w:rsidRPr="00756723" w:rsidTr="00112F1E">
        <w:tc>
          <w:tcPr>
            <w:tcW w:w="3179" w:type="dxa"/>
            <w:tcBorders>
              <w:top w:val="single" w:sz="4" w:space="0" w:color="00A9E0"/>
              <w:left w:val="single" w:sz="4" w:space="0" w:color="00A9E0"/>
              <w:bottom w:val="single" w:sz="4" w:space="0" w:color="00A9E0"/>
              <w:right w:val="single" w:sz="4" w:space="0" w:color="00A9E0"/>
              <w:tl2br w:val="nil"/>
              <w:tr2bl w:val="nil"/>
            </w:tcBorders>
          </w:tcPr>
          <w:p w:rsidR="001C5421" w:rsidRPr="00756723" w:rsidRDefault="001C5421" w:rsidP="001C5421">
            <w:pPr>
              <w:pStyle w:val="JBATableText9ptLeft"/>
              <w:rPr>
                <w:rFonts w:asciiTheme="minorHAnsi" w:hAnsiTheme="minorHAnsi"/>
              </w:rPr>
            </w:pPr>
            <w:r w:rsidRPr="00756723">
              <w:rPr>
                <w:rFonts w:asciiTheme="minorHAnsi" w:hAnsiTheme="minorHAnsi"/>
              </w:rPr>
              <w:t>Historic Flooding</w:t>
            </w:r>
          </w:p>
        </w:tc>
        <w:tc>
          <w:tcPr>
            <w:tcW w:w="6327" w:type="dxa"/>
            <w:gridSpan w:val="2"/>
            <w:tcBorders>
              <w:top w:val="single" w:sz="4" w:space="0" w:color="00A9E0"/>
              <w:left w:val="single" w:sz="4" w:space="0" w:color="00A9E0"/>
              <w:bottom w:val="single" w:sz="4" w:space="0" w:color="00A9E0"/>
              <w:right w:val="single" w:sz="4" w:space="0" w:color="00A9E0"/>
              <w:tl2br w:val="nil"/>
              <w:tr2bl w:val="nil"/>
            </w:tcBorders>
          </w:tcPr>
          <w:p w:rsidR="001C5421" w:rsidRPr="00756723" w:rsidRDefault="00E44333" w:rsidP="003E1653">
            <w:pPr>
              <w:pStyle w:val="JBATableText9ptLeft"/>
              <w:rPr>
                <w:rFonts w:asciiTheme="minorHAnsi" w:hAnsiTheme="minorHAnsi"/>
              </w:rPr>
            </w:pPr>
            <w:r w:rsidRPr="00756723">
              <w:rPr>
                <w:rFonts w:asciiTheme="minorHAnsi" w:hAnsiTheme="minorHAnsi"/>
              </w:rPr>
              <w:t>Reports of historic flooding from the River Nanny (impacting roads not houses).  Recurring road flooding related to minor local drainage issue</w:t>
            </w:r>
            <w:r w:rsidR="004B4AC4" w:rsidRPr="00756723">
              <w:rPr>
                <w:rFonts w:asciiTheme="minorHAnsi" w:hAnsiTheme="minorHAnsi"/>
              </w:rPr>
              <w:t>.</w:t>
            </w:r>
          </w:p>
        </w:tc>
      </w:tr>
      <w:tr w:rsidR="00112F1E" w:rsidRPr="00756723" w:rsidTr="00112F1E">
        <w:tc>
          <w:tcPr>
            <w:tcW w:w="9506" w:type="dxa"/>
            <w:gridSpan w:val="3"/>
            <w:tcBorders>
              <w:top w:val="single" w:sz="4" w:space="0" w:color="00A9E0"/>
              <w:left w:val="single" w:sz="4" w:space="0" w:color="00A9E0"/>
              <w:bottom w:val="single" w:sz="4" w:space="0" w:color="00A9E0"/>
              <w:right w:val="single" w:sz="4" w:space="0" w:color="00A9E0"/>
              <w:tl2br w:val="nil"/>
              <w:tr2bl w:val="nil"/>
            </w:tcBorders>
          </w:tcPr>
          <w:p w:rsidR="00112F1E" w:rsidRPr="00756723" w:rsidRDefault="00112F1E" w:rsidP="001C5421">
            <w:pPr>
              <w:pStyle w:val="JBATableText9ptLeft"/>
              <w:rPr>
                <w:rFonts w:asciiTheme="minorHAnsi" w:hAnsiTheme="minorHAnsi"/>
              </w:rPr>
            </w:pPr>
            <w:r w:rsidRPr="00756723">
              <w:rPr>
                <w:rFonts w:asciiTheme="minorHAnsi" w:hAnsiTheme="minorHAnsi"/>
              </w:rPr>
              <w:t>Comment:</w:t>
            </w:r>
          </w:p>
          <w:p w:rsidR="00112F1E" w:rsidRPr="00756723" w:rsidRDefault="00112F1E" w:rsidP="003E1653">
            <w:pPr>
              <w:pStyle w:val="JBATableText9ptLeft"/>
              <w:rPr>
                <w:rFonts w:asciiTheme="minorHAnsi" w:hAnsiTheme="minorHAnsi"/>
              </w:rPr>
            </w:pPr>
            <w:r w:rsidRPr="00756723">
              <w:rPr>
                <w:rFonts w:asciiTheme="minorHAnsi" w:hAnsiTheme="minorHAnsi"/>
              </w:rPr>
              <w:t>FEM FRAMS report notes that "</w:t>
            </w:r>
            <w:r w:rsidRPr="00756723">
              <w:rPr>
                <w:rStyle w:val="JBAItalic"/>
                <w:rFonts w:asciiTheme="minorHAnsi" w:hAnsiTheme="minorHAnsi"/>
              </w:rPr>
              <w:t>The Kentstown area is exposed to fluvial flooding and the R153 road bridge overtops for the 2% AEP fluvial design event or greater. Fluvial flooding for the 10%, 1% and 0.1% AEP flood events affects agricultural lands on the left and right banks of the River Nanny.</w:t>
            </w:r>
            <w:r w:rsidRPr="00756723">
              <w:rPr>
                <w:rFonts w:asciiTheme="minorHAnsi" w:hAnsiTheme="minorHAnsi"/>
              </w:rPr>
              <w:t xml:space="preserve">" </w:t>
            </w:r>
          </w:p>
          <w:p w:rsidR="00112F1E" w:rsidRPr="00756723" w:rsidRDefault="00112F1E" w:rsidP="001C5421">
            <w:pPr>
              <w:pStyle w:val="JBATableText9ptLeft"/>
              <w:rPr>
                <w:rFonts w:asciiTheme="minorHAnsi" w:hAnsiTheme="minorHAnsi"/>
              </w:rPr>
            </w:pPr>
            <w:r w:rsidRPr="00756723">
              <w:rPr>
                <w:rFonts w:asciiTheme="minorHAnsi" w:hAnsiTheme="minorHAnsi"/>
              </w:rPr>
              <w:t xml:space="preserve">The River Nanny restricts development to the south and lands subject to flood risk are appropriately zoned </w:t>
            </w:r>
            <w:r w:rsidR="000C0FBE">
              <w:rPr>
                <w:rFonts w:asciiTheme="minorHAnsi" w:hAnsiTheme="minorHAnsi"/>
              </w:rPr>
              <w:t>H1</w:t>
            </w:r>
            <w:r w:rsidRPr="00756723">
              <w:rPr>
                <w:rFonts w:asciiTheme="minorHAnsi" w:hAnsiTheme="minorHAnsi"/>
              </w:rPr>
              <w:t>.  The Flood Zones will not hinder future development for the majority of the settlement.  A</w:t>
            </w:r>
            <w:r w:rsidR="000B3725">
              <w:rPr>
                <w:rFonts w:asciiTheme="minorHAnsi" w:hAnsiTheme="minorHAnsi"/>
              </w:rPr>
              <w:t xml:space="preserve"> </w:t>
            </w:r>
            <w:r w:rsidR="00B909CA">
              <w:rPr>
                <w:rFonts w:asciiTheme="minorHAnsi" w:hAnsiTheme="minorHAnsi"/>
              </w:rPr>
              <w:t>w</w:t>
            </w:r>
            <w:r w:rsidR="000B3725">
              <w:rPr>
                <w:rFonts w:asciiTheme="minorHAnsi" w:hAnsiTheme="minorHAnsi"/>
              </w:rPr>
              <w:t>aste</w:t>
            </w:r>
            <w:r w:rsidRPr="00756723">
              <w:rPr>
                <w:rFonts w:asciiTheme="minorHAnsi" w:hAnsiTheme="minorHAnsi"/>
              </w:rPr>
              <w:t xml:space="preserve">water treatment/pumping station zoned </w:t>
            </w:r>
            <w:r w:rsidR="000C0FBE">
              <w:rPr>
                <w:rFonts w:asciiTheme="minorHAnsi" w:hAnsiTheme="minorHAnsi"/>
              </w:rPr>
              <w:t>TU</w:t>
            </w:r>
            <w:r w:rsidRPr="00756723">
              <w:rPr>
                <w:rFonts w:asciiTheme="minorHAnsi" w:hAnsiTheme="minorHAnsi"/>
              </w:rPr>
              <w:t xml:space="preserve"> is located adjacent to the River Nanny and has been raised/protected from the river.  A site specific flood risk assessment would be required for any future development/upgrade here.</w:t>
            </w:r>
            <w:r w:rsidR="008074B5" w:rsidRPr="00756723">
              <w:rPr>
                <w:rFonts w:asciiTheme="minorHAnsi" w:hAnsiTheme="minorHAnsi"/>
              </w:rPr>
              <w:t xml:space="preserve">  </w:t>
            </w:r>
          </w:p>
          <w:p w:rsidR="008074B5" w:rsidRPr="00756723" w:rsidRDefault="008074B5" w:rsidP="001C5421">
            <w:pPr>
              <w:pStyle w:val="JBATableText9ptLeft"/>
              <w:rPr>
                <w:rFonts w:asciiTheme="minorHAnsi" w:hAnsiTheme="minorHAnsi"/>
              </w:rPr>
            </w:pPr>
          </w:p>
          <w:p w:rsidR="00112F1E" w:rsidRPr="00756723" w:rsidRDefault="00112F1E" w:rsidP="001C5421">
            <w:pPr>
              <w:pStyle w:val="JBATableText9ptLeft"/>
              <w:rPr>
                <w:rFonts w:asciiTheme="minorHAnsi" w:hAnsiTheme="minorHAnsi"/>
              </w:rPr>
            </w:pPr>
            <w:r w:rsidRPr="00756723">
              <w:rPr>
                <w:rFonts w:asciiTheme="minorHAnsi" w:hAnsiTheme="minorHAnsi"/>
              </w:rPr>
              <w:t>Flood risk can be managed by adopting the policies set out in the MCDP.</w:t>
            </w:r>
          </w:p>
          <w:p w:rsidR="00112F1E" w:rsidRPr="00756723" w:rsidRDefault="00112F1E" w:rsidP="001C5421">
            <w:pPr>
              <w:pStyle w:val="JBATableText9ptLeft"/>
              <w:rPr>
                <w:rFonts w:asciiTheme="minorHAnsi" w:hAnsiTheme="minorHAnsi"/>
              </w:rPr>
            </w:pPr>
          </w:p>
          <w:p w:rsidR="00112F1E" w:rsidRPr="00756723" w:rsidRDefault="00112F1E" w:rsidP="001C5421">
            <w:pPr>
              <w:pStyle w:val="JBATableText9ptLeft"/>
              <w:rPr>
                <w:rFonts w:asciiTheme="minorHAnsi" w:hAnsiTheme="minorHAnsi"/>
              </w:rPr>
            </w:pPr>
            <w:r w:rsidRPr="00756723">
              <w:rPr>
                <w:rFonts w:asciiTheme="minorHAnsi" w:hAnsiTheme="minorHAnsi"/>
              </w:rPr>
              <w:t>A flood forecasting and warning system was recommended for the Nanny River by the FEM FRAMS as a non-structural measure designed to limit the impact of flooding for communities at risk from the Nanny River.</w:t>
            </w:r>
          </w:p>
        </w:tc>
      </w:tr>
      <w:tr w:rsidR="003E1653" w:rsidRPr="00756723" w:rsidTr="00112F1E">
        <w:tc>
          <w:tcPr>
            <w:tcW w:w="3179" w:type="dxa"/>
            <w:tcBorders>
              <w:top w:val="single" w:sz="4" w:space="0" w:color="00A9E0"/>
              <w:left w:val="single" w:sz="4" w:space="0" w:color="00A9E0"/>
              <w:bottom w:val="single" w:sz="4" w:space="0" w:color="00A9E0"/>
              <w:right w:val="single" w:sz="4" w:space="0" w:color="00A9E0"/>
              <w:tl2br w:val="nil"/>
              <w:tr2bl w:val="nil"/>
            </w:tcBorders>
          </w:tcPr>
          <w:p w:rsidR="003E1653" w:rsidRPr="00756723" w:rsidRDefault="003E1653" w:rsidP="001C5421">
            <w:pPr>
              <w:pStyle w:val="JBATableText9ptLeft"/>
              <w:rPr>
                <w:rFonts w:asciiTheme="minorHAnsi" w:hAnsiTheme="minorHAnsi"/>
              </w:rPr>
            </w:pPr>
            <w:r w:rsidRPr="00756723">
              <w:rPr>
                <w:rFonts w:asciiTheme="minorHAnsi" w:hAnsiTheme="minorHAnsi"/>
              </w:rPr>
              <w:t>Climate Change</w:t>
            </w:r>
          </w:p>
        </w:tc>
        <w:tc>
          <w:tcPr>
            <w:tcW w:w="6327" w:type="dxa"/>
            <w:gridSpan w:val="2"/>
            <w:tcBorders>
              <w:top w:val="single" w:sz="4" w:space="0" w:color="00A9E0"/>
              <w:left w:val="single" w:sz="4" w:space="0" w:color="00A9E0"/>
              <w:bottom w:val="single" w:sz="4" w:space="0" w:color="00A9E0"/>
              <w:right w:val="single" w:sz="4" w:space="0" w:color="00A9E0"/>
              <w:tl2br w:val="nil"/>
              <w:tr2bl w:val="nil"/>
            </w:tcBorders>
          </w:tcPr>
          <w:p w:rsidR="003E1653" w:rsidRPr="00756723" w:rsidRDefault="003E1653" w:rsidP="001C5421">
            <w:pPr>
              <w:pStyle w:val="JBATableText9ptLeft"/>
              <w:rPr>
                <w:rFonts w:asciiTheme="minorHAnsi" w:hAnsiTheme="minorHAnsi"/>
              </w:rPr>
            </w:pPr>
            <w:r w:rsidRPr="00756723">
              <w:rPr>
                <w:rFonts w:asciiTheme="minorHAnsi" w:hAnsiTheme="minorHAnsi"/>
              </w:rPr>
              <w:t xml:space="preserve">A "Marginal" impact is predicted by the FEM FRAMS for both banks of the River Nanny. </w:t>
            </w:r>
          </w:p>
        </w:tc>
      </w:tr>
      <w:tr w:rsidR="001C5421" w:rsidRPr="00756723" w:rsidTr="00112F1E">
        <w:tc>
          <w:tcPr>
            <w:tcW w:w="3179" w:type="dxa"/>
            <w:tcBorders>
              <w:top w:val="single" w:sz="4" w:space="0" w:color="00A9E0"/>
              <w:left w:val="single" w:sz="4" w:space="0" w:color="00A9E0"/>
              <w:bottom w:val="single" w:sz="4" w:space="0" w:color="00A9E0"/>
              <w:right w:val="single" w:sz="4" w:space="0" w:color="00A9E0"/>
              <w:tl2br w:val="nil"/>
              <w:tr2bl w:val="nil"/>
            </w:tcBorders>
          </w:tcPr>
          <w:p w:rsidR="001C5421" w:rsidRPr="00756723" w:rsidRDefault="001C5421" w:rsidP="001C5421">
            <w:pPr>
              <w:pStyle w:val="JBATableText9ptLeft"/>
              <w:rPr>
                <w:rFonts w:asciiTheme="minorHAnsi" w:hAnsiTheme="minorHAnsi"/>
              </w:rPr>
            </w:pPr>
            <w:r w:rsidRPr="00756723">
              <w:rPr>
                <w:rFonts w:asciiTheme="minorHAnsi" w:hAnsiTheme="minorHAnsi"/>
              </w:rPr>
              <w:t>Conclusion</w:t>
            </w:r>
          </w:p>
        </w:tc>
        <w:tc>
          <w:tcPr>
            <w:tcW w:w="6327" w:type="dxa"/>
            <w:gridSpan w:val="2"/>
            <w:tcBorders>
              <w:top w:val="single" w:sz="4" w:space="0" w:color="00A9E0"/>
              <w:left w:val="single" w:sz="4" w:space="0" w:color="00A9E0"/>
              <w:bottom w:val="single" w:sz="4" w:space="0" w:color="00A9E0"/>
              <w:right w:val="single" w:sz="4" w:space="0" w:color="00A9E0"/>
              <w:tl2br w:val="nil"/>
              <w:tr2bl w:val="nil"/>
            </w:tcBorders>
          </w:tcPr>
          <w:p w:rsidR="001C5421" w:rsidRPr="00756723" w:rsidRDefault="00092236" w:rsidP="000E232E">
            <w:pPr>
              <w:pStyle w:val="JBATableText9ptLeft"/>
              <w:rPr>
                <w:rFonts w:asciiTheme="minorHAnsi" w:hAnsiTheme="minorHAnsi"/>
              </w:rPr>
            </w:pPr>
            <w:r w:rsidRPr="00756723">
              <w:rPr>
                <w:rFonts w:asciiTheme="minorHAnsi" w:hAnsiTheme="minorHAnsi"/>
              </w:rPr>
              <w:t>Manage flood risk and development in line with approved policies and objectives</w:t>
            </w:r>
            <w:r w:rsidR="000E232E" w:rsidRPr="00756723">
              <w:rPr>
                <w:rFonts w:asciiTheme="minorHAnsi" w:hAnsiTheme="minorHAnsi"/>
              </w:rPr>
              <w:t xml:space="preserve">. </w:t>
            </w:r>
            <w:r w:rsidR="00897953" w:rsidRPr="00756723">
              <w:rPr>
                <w:rFonts w:asciiTheme="minorHAnsi" w:hAnsiTheme="minorHAnsi"/>
              </w:rPr>
              <w:t xml:space="preserve"> </w:t>
            </w:r>
            <w:r w:rsidR="000E232E" w:rsidRPr="00756723">
              <w:rPr>
                <w:rFonts w:asciiTheme="minorHAnsi" w:hAnsiTheme="minorHAnsi"/>
              </w:rPr>
              <w:t>T</w:t>
            </w:r>
            <w:r w:rsidR="003E1653" w:rsidRPr="00756723">
              <w:rPr>
                <w:rFonts w:asciiTheme="minorHAnsi" w:hAnsiTheme="minorHAnsi"/>
              </w:rPr>
              <w:t xml:space="preserve">he </w:t>
            </w:r>
            <w:r w:rsidR="001C5421" w:rsidRPr="00756723">
              <w:rPr>
                <w:rFonts w:asciiTheme="minorHAnsi" w:hAnsiTheme="minorHAnsi"/>
              </w:rPr>
              <w:t xml:space="preserve">FEM FRAMS </w:t>
            </w:r>
            <w:r w:rsidR="003E1653" w:rsidRPr="00756723">
              <w:rPr>
                <w:rFonts w:asciiTheme="minorHAnsi" w:hAnsiTheme="minorHAnsi"/>
              </w:rPr>
              <w:t>recommendation for proactive maintenance of the Kentstown Bridge R153</w:t>
            </w:r>
            <w:r w:rsidR="000E232E" w:rsidRPr="00756723">
              <w:rPr>
                <w:rFonts w:asciiTheme="minorHAnsi" w:hAnsiTheme="minorHAnsi"/>
              </w:rPr>
              <w:t xml:space="preserve"> should be followed.</w:t>
            </w:r>
            <w:r w:rsidR="00424276" w:rsidRPr="00756723">
              <w:rPr>
                <w:rFonts w:asciiTheme="minorHAnsi" w:hAnsiTheme="minorHAnsi"/>
              </w:rPr>
              <w:t xml:space="preserve">  A flood forecasting and warning system was also recommended by the FEM FRAMS.</w:t>
            </w:r>
          </w:p>
        </w:tc>
      </w:tr>
    </w:tbl>
    <w:p w:rsidR="00F31970" w:rsidRPr="00756723" w:rsidRDefault="00F31970" w:rsidP="00F31970">
      <w:pPr>
        <w:pStyle w:val="JBAParaText"/>
        <w:rPr>
          <w:rFonts w:asciiTheme="minorHAnsi" w:hAnsiTheme="minorHAnsi"/>
        </w:rPr>
      </w:pPr>
    </w:p>
    <w:p w:rsidR="00F93D5B" w:rsidRPr="00756723" w:rsidRDefault="00F93D5B" w:rsidP="00F93D5B">
      <w:pPr>
        <w:pStyle w:val="Heading2"/>
        <w:rPr>
          <w:rFonts w:asciiTheme="minorHAnsi" w:hAnsiTheme="minorHAnsi"/>
        </w:rPr>
      </w:pPr>
      <w:r w:rsidRPr="00756723">
        <w:rPr>
          <w:rFonts w:asciiTheme="minorHAnsi" w:hAnsiTheme="minorHAnsi"/>
        </w:rPr>
        <w:br w:type="page"/>
      </w:r>
      <w:bookmarkStart w:id="285" w:name="_Toc27127862"/>
      <w:r w:rsidRPr="00756723">
        <w:rPr>
          <w:rFonts w:asciiTheme="minorHAnsi" w:hAnsiTheme="minorHAnsi"/>
        </w:rPr>
        <w:lastRenderedPageBreak/>
        <w:t>Kilbride</w:t>
      </w:r>
      <w:bookmarkEnd w:id="285"/>
    </w:p>
    <w:tbl>
      <w:tblPr>
        <w:tblW w:w="933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7"/>
        <w:gridCol w:w="2253"/>
        <w:gridCol w:w="4466"/>
      </w:tblGrid>
      <w:tr w:rsidR="00F93D5B" w:rsidRPr="00756723" w:rsidTr="00F93D5B">
        <w:tc>
          <w:tcPr>
            <w:tcW w:w="4870" w:type="dxa"/>
            <w:gridSpan w:val="2"/>
            <w:tcBorders>
              <w:top w:val="single" w:sz="4" w:space="0" w:color="00A9E0"/>
              <w:left w:val="single" w:sz="4" w:space="0" w:color="00A9E0"/>
              <w:bottom w:val="single" w:sz="4" w:space="0" w:color="00A9E0"/>
              <w:right w:val="single" w:sz="4" w:space="0" w:color="00A9E0"/>
              <w:tl2br w:val="nil"/>
              <w:tr2bl w:val="nil"/>
            </w:tcBorders>
          </w:tcPr>
          <w:p w:rsidR="00F93D5B" w:rsidRPr="00756723" w:rsidRDefault="00F93D5B" w:rsidP="00F93D5B">
            <w:pPr>
              <w:pStyle w:val="JBATableText9ptLeft"/>
              <w:rPr>
                <w:rFonts w:asciiTheme="minorHAnsi" w:hAnsiTheme="minorHAnsi"/>
              </w:rPr>
            </w:pPr>
            <w:r w:rsidRPr="00756723">
              <w:rPr>
                <w:rFonts w:asciiTheme="minorHAnsi" w:hAnsiTheme="minorHAnsi"/>
              </w:rPr>
              <w:t>Hierarchy</w:t>
            </w:r>
          </w:p>
        </w:tc>
        <w:tc>
          <w:tcPr>
            <w:tcW w:w="4466" w:type="dxa"/>
            <w:tcBorders>
              <w:top w:val="single" w:sz="4" w:space="0" w:color="00A9E0"/>
              <w:left w:val="single" w:sz="4" w:space="0" w:color="00A9E0"/>
              <w:bottom w:val="single" w:sz="4" w:space="0" w:color="00A9E0"/>
              <w:right w:val="single" w:sz="4" w:space="0" w:color="00A9E0"/>
              <w:tl2br w:val="nil"/>
              <w:tr2bl w:val="nil"/>
            </w:tcBorders>
          </w:tcPr>
          <w:p w:rsidR="00F93D5B" w:rsidRPr="00756723" w:rsidRDefault="00F93D5B" w:rsidP="00F93D5B">
            <w:pPr>
              <w:pStyle w:val="JBATableText9ptLeft"/>
              <w:rPr>
                <w:rFonts w:asciiTheme="minorHAnsi" w:hAnsiTheme="minorHAnsi"/>
              </w:rPr>
            </w:pPr>
            <w:r w:rsidRPr="00756723">
              <w:rPr>
                <w:rFonts w:asciiTheme="minorHAnsi" w:hAnsiTheme="minorHAnsi"/>
              </w:rPr>
              <w:t>VILLAGE</w:t>
            </w:r>
          </w:p>
        </w:tc>
      </w:tr>
      <w:tr w:rsidR="00F93D5B" w:rsidRPr="00756723" w:rsidTr="00F93D5B">
        <w:tc>
          <w:tcPr>
            <w:tcW w:w="4870" w:type="dxa"/>
            <w:gridSpan w:val="2"/>
            <w:tcBorders>
              <w:top w:val="single" w:sz="4" w:space="0" w:color="00A9E0"/>
              <w:left w:val="single" w:sz="4" w:space="0" w:color="00A9E0"/>
              <w:bottom w:val="single" w:sz="4" w:space="0" w:color="00A9E0"/>
              <w:right w:val="single" w:sz="4" w:space="0" w:color="00A9E0"/>
              <w:tl2br w:val="nil"/>
              <w:tr2bl w:val="nil"/>
            </w:tcBorders>
          </w:tcPr>
          <w:p w:rsidR="00F93D5B" w:rsidRPr="00756723" w:rsidRDefault="00F93D5B" w:rsidP="00F93D5B">
            <w:pPr>
              <w:pStyle w:val="JBATableText9ptLeft"/>
              <w:rPr>
                <w:rFonts w:asciiTheme="minorHAnsi" w:hAnsiTheme="minorHAnsi"/>
              </w:rPr>
            </w:pPr>
            <w:r w:rsidRPr="00756723">
              <w:rPr>
                <w:rFonts w:asciiTheme="minorHAnsi" w:hAnsiTheme="minorHAnsi"/>
              </w:rPr>
              <w:t>Area for Further Assessment under CFRAM programme?</w:t>
            </w:r>
          </w:p>
        </w:tc>
        <w:tc>
          <w:tcPr>
            <w:tcW w:w="4466" w:type="dxa"/>
            <w:tcBorders>
              <w:top w:val="single" w:sz="4" w:space="0" w:color="00A9E0"/>
              <w:left w:val="single" w:sz="4" w:space="0" w:color="00A9E0"/>
              <w:bottom w:val="single" w:sz="4" w:space="0" w:color="00A9E0"/>
              <w:right w:val="single" w:sz="4" w:space="0" w:color="00A9E0"/>
              <w:tl2br w:val="nil"/>
              <w:tr2bl w:val="nil"/>
            </w:tcBorders>
          </w:tcPr>
          <w:p w:rsidR="00F93D5B" w:rsidRPr="00756723" w:rsidRDefault="000B380A" w:rsidP="00F93D5B">
            <w:pPr>
              <w:pStyle w:val="JBATableText9ptLeft"/>
              <w:rPr>
                <w:rFonts w:asciiTheme="minorHAnsi" w:hAnsiTheme="minorHAnsi"/>
              </w:rPr>
            </w:pPr>
            <w:r w:rsidRPr="00756723">
              <w:rPr>
                <w:rFonts w:asciiTheme="minorHAnsi" w:hAnsiTheme="minorHAnsi"/>
              </w:rPr>
              <w:t>No</w:t>
            </w:r>
          </w:p>
        </w:tc>
      </w:tr>
      <w:tr w:rsidR="00F93D5B" w:rsidRPr="00756723" w:rsidTr="00F93D5B">
        <w:tc>
          <w:tcPr>
            <w:tcW w:w="9336" w:type="dxa"/>
            <w:gridSpan w:val="3"/>
            <w:tcBorders>
              <w:top w:val="single" w:sz="4" w:space="0" w:color="00A9E0"/>
              <w:left w:val="single" w:sz="4" w:space="0" w:color="00A9E0"/>
              <w:bottom w:val="single" w:sz="4" w:space="0" w:color="00A9E0"/>
              <w:right w:val="single" w:sz="4" w:space="0" w:color="00A9E0"/>
              <w:tl2br w:val="nil"/>
              <w:tr2bl w:val="nil"/>
            </w:tcBorders>
          </w:tcPr>
          <w:p w:rsidR="00F93D5B" w:rsidRPr="00756723" w:rsidRDefault="000C0FBE" w:rsidP="00D51015">
            <w:pPr>
              <w:rPr>
                <w:rFonts w:asciiTheme="minorHAnsi" w:hAnsiTheme="minorHAnsi"/>
              </w:rPr>
            </w:pPr>
            <w:r w:rsidRPr="00FB6BB3">
              <w:rPr>
                <w:rFonts w:asciiTheme="minorHAnsi" w:hAnsiTheme="minorHAnsi"/>
                <w:noProof/>
                <w:lang w:val="en-IE" w:eastAsia="en-IE"/>
              </w:rPr>
              <w:drawing>
                <wp:anchor distT="0" distB="0" distL="114300" distR="114300" simplePos="0" relativeHeight="251602432" behindDoc="0" locked="0" layoutInCell="1" allowOverlap="1">
                  <wp:simplePos x="0" y="0"/>
                  <wp:positionH relativeFrom="column">
                    <wp:posOffset>50800</wp:posOffset>
                  </wp:positionH>
                  <wp:positionV relativeFrom="paragraph">
                    <wp:posOffset>97155</wp:posOffset>
                  </wp:positionV>
                  <wp:extent cx="983089" cy="569343"/>
                  <wp:effectExtent l="0" t="0" r="7620" b="254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83089" cy="569343"/>
                          </a:xfrm>
                          <a:prstGeom prst="rect">
                            <a:avLst/>
                          </a:prstGeom>
                        </pic:spPr>
                      </pic:pic>
                    </a:graphicData>
                  </a:graphic>
                </wp:anchor>
              </w:drawing>
            </w:r>
            <w:r w:rsidR="006C7E9D">
              <w:rPr>
                <w:noProof/>
                <w:lang w:val="en-IE" w:eastAsia="en-IE"/>
              </w:rPr>
              <w:drawing>
                <wp:inline distT="0" distB="0" distL="0" distR="0">
                  <wp:extent cx="5565047" cy="52197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5572491" cy="5226682"/>
                          </a:xfrm>
                          <a:prstGeom prst="rect">
                            <a:avLst/>
                          </a:prstGeom>
                        </pic:spPr>
                      </pic:pic>
                    </a:graphicData>
                  </a:graphic>
                </wp:inline>
              </w:drawing>
            </w:r>
          </w:p>
          <w:p w:rsidR="00F93D5B" w:rsidRPr="00756723" w:rsidRDefault="00F93D5B" w:rsidP="00F93D5B">
            <w:pPr>
              <w:pStyle w:val="JBATableText8ptLeft"/>
              <w:rPr>
                <w:rFonts w:asciiTheme="minorHAnsi" w:hAnsiTheme="minorHAnsi"/>
              </w:rPr>
            </w:pPr>
            <w:r w:rsidRPr="00756723">
              <w:rPr>
                <w:rFonts w:asciiTheme="minorHAnsi" w:hAnsiTheme="minorHAnsi"/>
              </w:rPr>
              <w:t xml:space="preserve">© Ordnance Survey Ireland &amp; Government of Ireland, </w:t>
            </w:r>
            <w:r w:rsidR="00603B24">
              <w:rPr>
                <w:rFonts w:asciiTheme="minorHAnsi" w:hAnsiTheme="minorHAnsi"/>
              </w:rPr>
              <w:t>Meath 2019/31/CCMA</w:t>
            </w:r>
          </w:p>
          <w:p w:rsidR="00F93D5B" w:rsidRPr="00756723" w:rsidRDefault="00F93D5B" w:rsidP="00F93D5B">
            <w:pPr>
              <w:pStyle w:val="JBATableText8ptLeft"/>
              <w:rPr>
                <w:rFonts w:asciiTheme="minorHAnsi" w:hAnsiTheme="minorHAnsi"/>
              </w:rPr>
            </w:pPr>
            <w:r w:rsidRPr="00756723">
              <w:rPr>
                <w:rFonts w:asciiTheme="minorHAnsi" w:hAnsiTheme="minorHAnsi"/>
              </w:rPr>
              <w:t>The Flood Zone mapping has been produced in accordance with the Planning Guidelines and therefore ignores the impact of flood protection structures.   Areas protected by flood defences still carry a residual risk of flooding due to overtopping or breach, there may also be no guarantee of maintenance in perpetuity.  Areas that benefit from defences are annotated separately.   Flood Zone A – Fluvial: 1 in 100 year or 1% AEP, Tidal: 1 in 200 year or 0.5% AEP.  Flood Zone B – 1 in 1000 year or 0.1% AEP.</w:t>
            </w:r>
          </w:p>
          <w:p w:rsidR="00F93D5B" w:rsidRPr="00756723" w:rsidRDefault="00F93D5B" w:rsidP="00F93D5B">
            <w:pPr>
              <w:pStyle w:val="JBATableText8ptLeft"/>
              <w:rPr>
                <w:rFonts w:asciiTheme="minorHAnsi" w:hAnsiTheme="minorHAnsi"/>
              </w:rPr>
            </w:pPr>
          </w:p>
        </w:tc>
      </w:tr>
      <w:tr w:rsidR="00F93D5B" w:rsidRPr="00756723" w:rsidTr="00F93D5B">
        <w:tc>
          <w:tcPr>
            <w:tcW w:w="2617" w:type="dxa"/>
            <w:tcBorders>
              <w:top w:val="single" w:sz="4" w:space="0" w:color="00A9E0"/>
              <w:left w:val="single" w:sz="4" w:space="0" w:color="00A9E0"/>
              <w:bottom w:val="single" w:sz="4" w:space="0" w:color="00A9E0"/>
              <w:right w:val="single" w:sz="4" w:space="0" w:color="00A9E0"/>
              <w:tl2br w:val="nil"/>
              <w:tr2bl w:val="nil"/>
            </w:tcBorders>
          </w:tcPr>
          <w:p w:rsidR="00F93D5B" w:rsidRPr="00756723" w:rsidRDefault="00F93D5B" w:rsidP="00F93D5B">
            <w:pPr>
              <w:pStyle w:val="JBATableText9ptLeft"/>
              <w:rPr>
                <w:rFonts w:asciiTheme="minorHAnsi" w:hAnsiTheme="minorHAnsi"/>
              </w:rPr>
            </w:pPr>
            <w:r w:rsidRPr="00756723">
              <w:rPr>
                <w:rFonts w:asciiTheme="minorHAnsi" w:hAnsiTheme="minorHAnsi"/>
              </w:rPr>
              <w:t>Flood Zone Data</w:t>
            </w:r>
          </w:p>
        </w:tc>
        <w:tc>
          <w:tcPr>
            <w:tcW w:w="6719" w:type="dxa"/>
            <w:gridSpan w:val="2"/>
            <w:tcBorders>
              <w:top w:val="single" w:sz="4" w:space="0" w:color="00A9E0"/>
              <w:left w:val="single" w:sz="4" w:space="0" w:color="00A9E0"/>
              <w:bottom w:val="single" w:sz="4" w:space="0" w:color="00A9E0"/>
              <w:right w:val="single" w:sz="4" w:space="0" w:color="00A9E0"/>
              <w:tl2br w:val="nil"/>
              <w:tr2bl w:val="nil"/>
            </w:tcBorders>
          </w:tcPr>
          <w:p w:rsidR="00F93D5B" w:rsidRPr="00756723" w:rsidRDefault="000C0FBE" w:rsidP="00F93D5B">
            <w:pPr>
              <w:pStyle w:val="JBATableText9ptLeft"/>
              <w:rPr>
                <w:rFonts w:asciiTheme="minorHAnsi" w:hAnsiTheme="minorHAnsi"/>
              </w:rPr>
            </w:pPr>
            <w:r>
              <w:rPr>
                <w:rFonts w:asciiTheme="minorHAnsi" w:hAnsiTheme="minorHAnsi"/>
              </w:rPr>
              <w:t>Detailed Flood Risk Assessment – 1D/2D modelling</w:t>
            </w:r>
            <w:r w:rsidR="00F12669">
              <w:rPr>
                <w:rFonts w:asciiTheme="minorHAnsi" w:hAnsiTheme="minorHAnsi"/>
              </w:rPr>
              <w:t>.</w:t>
            </w:r>
          </w:p>
        </w:tc>
      </w:tr>
      <w:tr w:rsidR="00F93D5B" w:rsidRPr="00756723" w:rsidTr="00F93D5B">
        <w:tc>
          <w:tcPr>
            <w:tcW w:w="2617" w:type="dxa"/>
            <w:tcBorders>
              <w:top w:val="single" w:sz="4" w:space="0" w:color="00A9E0"/>
              <w:left w:val="single" w:sz="4" w:space="0" w:color="00A9E0"/>
              <w:bottom w:val="single" w:sz="4" w:space="0" w:color="00A9E0"/>
              <w:right w:val="single" w:sz="4" w:space="0" w:color="00A9E0"/>
              <w:tl2br w:val="nil"/>
              <w:tr2bl w:val="nil"/>
            </w:tcBorders>
          </w:tcPr>
          <w:p w:rsidR="00F93D5B" w:rsidRPr="00756723" w:rsidRDefault="00F93D5B" w:rsidP="00F93D5B">
            <w:pPr>
              <w:pStyle w:val="JBATableText9ptLeft"/>
              <w:rPr>
                <w:rFonts w:asciiTheme="minorHAnsi" w:hAnsiTheme="minorHAnsi"/>
              </w:rPr>
            </w:pPr>
            <w:r w:rsidRPr="00756723">
              <w:rPr>
                <w:rFonts w:asciiTheme="minorHAnsi" w:hAnsiTheme="minorHAnsi"/>
              </w:rPr>
              <w:t>Historic Flooding</w:t>
            </w:r>
          </w:p>
        </w:tc>
        <w:tc>
          <w:tcPr>
            <w:tcW w:w="6719" w:type="dxa"/>
            <w:gridSpan w:val="2"/>
            <w:tcBorders>
              <w:top w:val="single" w:sz="4" w:space="0" w:color="00A9E0"/>
              <w:left w:val="single" w:sz="4" w:space="0" w:color="00A9E0"/>
              <w:bottom w:val="single" w:sz="4" w:space="0" w:color="00A9E0"/>
              <w:right w:val="single" w:sz="4" w:space="0" w:color="00A9E0"/>
              <w:tl2br w:val="nil"/>
              <w:tr2bl w:val="nil"/>
            </w:tcBorders>
          </w:tcPr>
          <w:p w:rsidR="00F93D5B" w:rsidRPr="00756723" w:rsidRDefault="000B380A" w:rsidP="00F93D5B">
            <w:pPr>
              <w:pStyle w:val="JBATableText9ptLeft"/>
              <w:rPr>
                <w:rFonts w:asciiTheme="minorHAnsi" w:hAnsiTheme="minorHAnsi"/>
              </w:rPr>
            </w:pPr>
            <w:r w:rsidRPr="00756723">
              <w:rPr>
                <w:rFonts w:asciiTheme="minorHAnsi" w:hAnsiTheme="minorHAnsi"/>
              </w:rPr>
              <w:t>Kilbride recurring flooding after heavy rain due to blocked drains - surface water flood problem.</w:t>
            </w:r>
            <w:r w:rsidR="009E21E9">
              <w:rPr>
                <w:rFonts w:asciiTheme="minorHAnsi" w:hAnsiTheme="minorHAnsi"/>
              </w:rPr>
              <w:t xml:space="preserve">  Flooding of farmland upstream of the village.</w:t>
            </w:r>
          </w:p>
        </w:tc>
      </w:tr>
      <w:tr w:rsidR="00112F1E" w:rsidRPr="00756723" w:rsidTr="00112F1E">
        <w:tc>
          <w:tcPr>
            <w:tcW w:w="9336" w:type="dxa"/>
            <w:gridSpan w:val="3"/>
            <w:tcBorders>
              <w:top w:val="single" w:sz="4" w:space="0" w:color="00A9E0"/>
              <w:left w:val="single" w:sz="4" w:space="0" w:color="00A9E0"/>
              <w:bottom w:val="single" w:sz="4" w:space="0" w:color="00A9E0"/>
              <w:right w:val="single" w:sz="4" w:space="0" w:color="00A9E0"/>
              <w:tl2br w:val="nil"/>
              <w:tr2bl w:val="nil"/>
            </w:tcBorders>
          </w:tcPr>
          <w:p w:rsidR="00112F1E" w:rsidRPr="00756723" w:rsidRDefault="00112F1E" w:rsidP="00F93D5B">
            <w:pPr>
              <w:pStyle w:val="JBATableText9ptLeft"/>
              <w:rPr>
                <w:rFonts w:asciiTheme="minorHAnsi" w:hAnsiTheme="minorHAnsi"/>
              </w:rPr>
            </w:pPr>
            <w:r w:rsidRPr="00756723">
              <w:rPr>
                <w:rFonts w:asciiTheme="minorHAnsi" w:hAnsiTheme="minorHAnsi"/>
              </w:rPr>
              <w:t>Comment:</w:t>
            </w:r>
          </w:p>
          <w:p w:rsidR="00112F1E" w:rsidRDefault="00112F1E" w:rsidP="00053ADA">
            <w:pPr>
              <w:pStyle w:val="JBATableText9ptLeft"/>
              <w:rPr>
                <w:rFonts w:asciiTheme="minorHAnsi" w:hAnsiTheme="minorHAnsi"/>
              </w:rPr>
            </w:pPr>
            <w:r w:rsidRPr="00756723">
              <w:rPr>
                <w:rFonts w:asciiTheme="minorHAnsi" w:hAnsiTheme="minorHAnsi"/>
              </w:rPr>
              <w:t xml:space="preserve">The Ward River flows through Kilbride and passes along the boundary of Kilbride National School.  There are no historic records that suggest the River Ward has flooded the school or other properties, however </w:t>
            </w:r>
            <w:r w:rsidR="009E21E9">
              <w:rPr>
                <w:rFonts w:asciiTheme="minorHAnsi" w:hAnsiTheme="minorHAnsi"/>
              </w:rPr>
              <w:t>there has been flooding of agricultural land upstream of the village</w:t>
            </w:r>
            <w:r w:rsidRPr="00756723">
              <w:rPr>
                <w:rFonts w:asciiTheme="minorHAnsi" w:hAnsiTheme="minorHAnsi"/>
              </w:rPr>
              <w:t>.</w:t>
            </w:r>
          </w:p>
          <w:p w:rsidR="00533D6C" w:rsidRPr="00756723" w:rsidRDefault="00533D6C" w:rsidP="00053ADA">
            <w:pPr>
              <w:pStyle w:val="JBATableText9ptLeft"/>
              <w:rPr>
                <w:rFonts w:asciiTheme="minorHAnsi" w:hAnsiTheme="minorHAnsi"/>
              </w:rPr>
            </w:pPr>
          </w:p>
          <w:p w:rsidR="009E21E9" w:rsidRDefault="009E21E9" w:rsidP="00DB20F9">
            <w:pPr>
              <w:pStyle w:val="JBATableText9ptLeft"/>
              <w:rPr>
                <w:rFonts w:asciiTheme="minorHAnsi" w:hAnsiTheme="minorHAnsi"/>
              </w:rPr>
            </w:pPr>
            <w:r>
              <w:rPr>
                <w:rFonts w:asciiTheme="minorHAnsi" w:hAnsiTheme="minorHAnsi"/>
              </w:rPr>
              <w:t>Flood mapping was recently updated following a detailed flood risk assessment.  The G1 school site has been raised and there is some minor overtopping of the bank at the 0.1% AEP event</w:t>
            </w:r>
            <w:r w:rsidR="00112F1E" w:rsidRPr="00756723">
              <w:rPr>
                <w:rFonts w:asciiTheme="minorHAnsi" w:hAnsiTheme="minorHAnsi"/>
              </w:rPr>
              <w:t>.</w:t>
            </w:r>
            <w:r w:rsidR="00DB238A" w:rsidRPr="00756723">
              <w:rPr>
                <w:rFonts w:asciiTheme="minorHAnsi" w:hAnsiTheme="minorHAnsi"/>
              </w:rPr>
              <w:t xml:space="preserve">  </w:t>
            </w:r>
            <w:r>
              <w:rPr>
                <w:rFonts w:asciiTheme="minorHAnsi" w:hAnsiTheme="minorHAnsi"/>
              </w:rPr>
              <w:t>Risk to existing development comes from water that comes out of bank upstream of the village, flowing through agricultural lands before becoming separated from the channel</w:t>
            </w:r>
            <w:r w:rsidR="00533D6C">
              <w:rPr>
                <w:rFonts w:asciiTheme="minorHAnsi" w:hAnsiTheme="minorHAnsi"/>
              </w:rPr>
              <w:t>.  Flow crosses the main road and ponds in land to the east of the cross roads. Existing residential development and an MCC Pumping Station are potentially impacted.</w:t>
            </w:r>
            <w:r>
              <w:rPr>
                <w:rFonts w:asciiTheme="minorHAnsi" w:hAnsiTheme="minorHAnsi"/>
              </w:rPr>
              <w:t xml:space="preserve"> </w:t>
            </w:r>
          </w:p>
          <w:p w:rsidR="00533D6C" w:rsidRDefault="00533D6C" w:rsidP="00DB20F9">
            <w:pPr>
              <w:pStyle w:val="JBATableText9ptLeft"/>
              <w:rPr>
                <w:rFonts w:asciiTheme="minorHAnsi" w:hAnsiTheme="minorHAnsi"/>
              </w:rPr>
            </w:pPr>
          </w:p>
          <w:p w:rsidR="00112F1E" w:rsidRPr="00756723" w:rsidRDefault="00533D6C" w:rsidP="00DB20F9">
            <w:pPr>
              <w:pStyle w:val="JBATableText9ptLeft"/>
              <w:rPr>
                <w:rFonts w:asciiTheme="minorHAnsi" w:hAnsiTheme="minorHAnsi"/>
              </w:rPr>
            </w:pPr>
            <w:r>
              <w:rPr>
                <w:rFonts w:asciiTheme="minorHAnsi" w:hAnsiTheme="minorHAnsi"/>
              </w:rPr>
              <w:t>A</w:t>
            </w:r>
            <w:r w:rsidR="00112F1E" w:rsidRPr="00756723">
              <w:rPr>
                <w:rFonts w:asciiTheme="minorHAnsi" w:hAnsiTheme="minorHAnsi"/>
              </w:rPr>
              <w:t>ny additional development should be managed in line with the policies (</w:t>
            </w:r>
            <w:r>
              <w:rPr>
                <w:rFonts w:asciiTheme="minorHAnsi" w:hAnsiTheme="minorHAnsi"/>
              </w:rPr>
              <w:t>INF POL 14-</w:t>
            </w:r>
            <w:r w:rsidR="003D1419">
              <w:rPr>
                <w:rFonts w:asciiTheme="minorHAnsi" w:hAnsiTheme="minorHAnsi"/>
              </w:rPr>
              <w:t>2</w:t>
            </w:r>
            <w:r>
              <w:rPr>
                <w:rFonts w:asciiTheme="minorHAnsi" w:hAnsiTheme="minorHAnsi"/>
              </w:rPr>
              <w:t>9</w:t>
            </w:r>
            <w:r w:rsidR="00112F1E" w:rsidRPr="00756723">
              <w:rPr>
                <w:rFonts w:asciiTheme="minorHAnsi" w:hAnsiTheme="minorHAnsi"/>
              </w:rPr>
              <w:t xml:space="preserve">) of the MCDP.  Within areas of existing development proposals for extensions and minor works should be considered under Section 5.28 of the Planning System and Flood Risk Management Guidelines and with due regard to </w:t>
            </w:r>
            <w:r w:rsidR="003D1419">
              <w:rPr>
                <w:rFonts w:asciiTheme="minorHAnsi" w:hAnsiTheme="minorHAnsi"/>
              </w:rPr>
              <w:t>the aforementioned policies</w:t>
            </w:r>
            <w:r w:rsidR="00112F1E" w:rsidRPr="00756723">
              <w:rPr>
                <w:rFonts w:asciiTheme="minorHAnsi" w:hAnsiTheme="minorHAnsi"/>
              </w:rPr>
              <w:t>.</w:t>
            </w:r>
            <w:r w:rsidR="007E34D7" w:rsidRPr="00756723">
              <w:rPr>
                <w:rFonts w:asciiTheme="minorHAnsi" w:hAnsiTheme="minorHAnsi"/>
              </w:rPr>
              <w:t xml:space="preserve">  </w:t>
            </w:r>
          </w:p>
          <w:p w:rsidR="007E34D7" w:rsidRPr="00756723" w:rsidRDefault="007E34D7" w:rsidP="00533D6C">
            <w:pPr>
              <w:pStyle w:val="JBATableText9ptLeft"/>
              <w:rPr>
                <w:rFonts w:asciiTheme="minorHAnsi" w:hAnsiTheme="minorHAnsi"/>
              </w:rPr>
            </w:pPr>
          </w:p>
        </w:tc>
      </w:tr>
      <w:tr w:rsidR="00F93D5B" w:rsidRPr="00756723" w:rsidTr="00F93D5B">
        <w:tc>
          <w:tcPr>
            <w:tcW w:w="2617" w:type="dxa"/>
            <w:tcBorders>
              <w:top w:val="single" w:sz="4" w:space="0" w:color="00A9E0"/>
              <w:left w:val="single" w:sz="4" w:space="0" w:color="00A9E0"/>
              <w:bottom w:val="single" w:sz="4" w:space="0" w:color="00A9E0"/>
              <w:right w:val="single" w:sz="4" w:space="0" w:color="00A9E0"/>
              <w:tl2br w:val="nil"/>
              <w:tr2bl w:val="nil"/>
            </w:tcBorders>
          </w:tcPr>
          <w:p w:rsidR="00F93D5B" w:rsidRPr="00756723" w:rsidRDefault="00F93D5B" w:rsidP="00F93D5B">
            <w:pPr>
              <w:pStyle w:val="JBATableText9ptLeft"/>
              <w:rPr>
                <w:rFonts w:asciiTheme="minorHAnsi" w:hAnsiTheme="minorHAnsi"/>
              </w:rPr>
            </w:pPr>
            <w:r w:rsidRPr="00756723">
              <w:rPr>
                <w:rFonts w:asciiTheme="minorHAnsi" w:hAnsiTheme="minorHAnsi"/>
              </w:rPr>
              <w:t>Climate Change</w:t>
            </w:r>
          </w:p>
        </w:tc>
        <w:tc>
          <w:tcPr>
            <w:tcW w:w="6719" w:type="dxa"/>
            <w:gridSpan w:val="2"/>
            <w:tcBorders>
              <w:top w:val="single" w:sz="4" w:space="0" w:color="00A9E0"/>
              <w:left w:val="single" w:sz="4" w:space="0" w:color="00A9E0"/>
              <w:bottom w:val="single" w:sz="4" w:space="0" w:color="00A9E0"/>
              <w:right w:val="single" w:sz="4" w:space="0" w:color="00A9E0"/>
              <w:tl2br w:val="nil"/>
              <w:tr2bl w:val="nil"/>
            </w:tcBorders>
          </w:tcPr>
          <w:p w:rsidR="00F93D5B" w:rsidRPr="00756723" w:rsidRDefault="000B380A" w:rsidP="00F93D5B">
            <w:pPr>
              <w:pStyle w:val="JBATableText9ptLeft"/>
              <w:rPr>
                <w:rFonts w:asciiTheme="minorHAnsi" w:hAnsiTheme="minorHAnsi"/>
              </w:rPr>
            </w:pPr>
            <w:r w:rsidRPr="00756723">
              <w:rPr>
                <w:rFonts w:asciiTheme="minorHAnsi" w:hAnsiTheme="minorHAnsi"/>
              </w:rPr>
              <w:t>A marginal increase in flood risk is suggested by the flood extents.</w:t>
            </w:r>
            <w:r w:rsidR="00F93D5B" w:rsidRPr="00756723">
              <w:rPr>
                <w:rFonts w:asciiTheme="minorHAnsi" w:hAnsiTheme="minorHAnsi"/>
              </w:rPr>
              <w:t xml:space="preserve"> </w:t>
            </w:r>
          </w:p>
        </w:tc>
      </w:tr>
      <w:tr w:rsidR="00F93D5B" w:rsidRPr="00756723" w:rsidTr="00F93D5B">
        <w:tc>
          <w:tcPr>
            <w:tcW w:w="2617" w:type="dxa"/>
            <w:tcBorders>
              <w:top w:val="single" w:sz="4" w:space="0" w:color="00A9E0"/>
              <w:left w:val="single" w:sz="4" w:space="0" w:color="00A9E0"/>
              <w:bottom w:val="single" w:sz="4" w:space="0" w:color="00A9E0"/>
              <w:right w:val="single" w:sz="4" w:space="0" w:color="00A9E0"/>
              <w:tl2br w:val="nil"/>
              <w:tr2bl w:val="nil"/>
            </w:tcBorders>
          </w:tcPr>
          <w:p w:rsidR="00F93D5B" w:rsidRPr="00756723" w:rsidRDefault="00F93D5B" w:rsidP="00F93D5B">
            <w:pPr>
              <w:pStyle w:val="JBATableText9ptLeft"/>
              <w:rPr>
                <w:rFonts w:asciiTheme="minorHAnsi" w:hAnsiTheme="minorHAnsi"/>
              </w:rPr>
            </w:pPr>
            <w:r w:rsidRPr="00756723">
              <w:rPr>
                <w:rFonts w:asciiTheme="minorHAnsi" w:hAnsiTheme="minorHAnsi"/>
              </w:rPr>
              <w:t>Conclusion</w:t>
            </w:r>
          </w:p>
        </w:tc>
        <w:tc>
          <w:tcPr>
            <w:tcW w:w="6719" w:type="dxa"/>
            <w:gridSpan w:val="2"/>
            <w:tcBorders>
              <w:top w:val="single" w:sz="4" w:space="0" w:color="00A9E0"/>
              <w:left w:val="single" w:sz="4" w:space="0" w:color="00A9E0"/>
              <w:bottom w:val="single" w:sz="4" w:space="0" w:color="00A9E0"/>
              <w:right w:val="single" w:sz="4" w:space="0" w:color="00A9E0"/>
              <w:tl2br w:val="nil"/>
              <w:tr2bl w:val="nil"/>
            </w:tcBorders>
          </w:tcPr>
          <w:p w:rsidR="00F93D5B" w:rsidRPr="00756723" w:rsidRDefault="00F93D5B" w:rsidP="007F44F2">
            <w:pPr>
              <w:pStyle w:val="JBATableText9ptLeft"/>
              <w:rPr>
                <w:rFonts w:asciiTheme="minorHAnsi" w:hAnsiTheme="minorHAnsi"/>
              </w:rPr>
            </w:pPr>
            <w:r w:rsidRPr="00756723">
              <w:rPr>
                <w:rFonts w:asciiTheme="minorHAnsi" w:hAnsiTheme="minorHAnsi"/>
              </w:rPr>
              <w:t>Manage flood risk and development in line with approved policies and objectives,</w:t>
            </w:r>
            <w:r w:rsidR="007F44F2" w:rsidRPr="00756723">
              <w:rPr>
                <w:rFonts w:asciiTheme="minorHAnsi" w:hAnsiTheme="minorHAnsi"/>
              </w:rPr>
              <w:t xml:space="preserve"> application of the sequential approach and associated detailed FRA is required for any new development within Flood Zone A/B or adjacent to a field drain</w:t>
            </w:r>
            <w:r w:rsidRPr="00756723">
              <w:rPr>
                <w:rFonts w:asciiTheme="minorHAnsi" w:hAnsiTheme="minorHAnsi"/>
              </w:rPr>
              <w:t>.</w:t>
            </w:r>
          </w:p>
        </w:tc>
      </w:tr>
    </w:tbl>
    <w:p w:rsidR="00FF4830" w:rsidRPr="00756723" w:rsidRDefault="00FF4830" w:rsidP="00FF4830">
      <w:pPr>
        <w:pStyle w:val="Heading2"/>
        <w:rPr>
          <w:rFonts w:asciiTheme="minorHAnsi" w:hAnsiTheme="minorHAnsi"/>
        </w:rPr>
      </w:pPr>
      <w:bookmarkStart w:id="286" w:name="_Toc27127863"/>
      <w:r w:rsidRPr="00756723">
        <w:rPr>
          <w:rFonts w:asciiTheme="minorHAnsi" w:hAnsiTheme="minorHAnsi"/>
        </w:rPr>
        <w:lastRenderedPageBreak/>
        <w:t>Kilcock</w:t>
      </w:r>
      <w:r w:rsidR="00E068E8" w:rsidRPr="00756723">
        <w:rPr>
          <w:rFonts w:asciiTheme="minorHAnsi" w:hAnsiTheme="minorHAnsi"/>
        </w:rPr>
        <w:t xml:space="preserve"> Environs</w:t>
      </w:r>
      <w:bookmarkEnd w:id="286"/>
    </w:p>
    <w:tbl>
      <w:tblPr>
        <w:tblW w:w="950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9"/>
        <w:gridCol w:w="1744"/>
        <w:gridCol w:w="4565"/>
      </w:tblGrid>
      <w:tr w:rsidR="00983E04" w:rsidRPr="00756723" w:rsidTr="00112F1E">
        <w:tc>
          <w:tcPr>
            <w:tcW w:w="4943" w:type="dxa"/>
            <w:gridSpan w:val="2"/>
            <w:tcBorders>
              <w:top w:val="single" w:sz="4" w:space="0" w:color="00A9E0"/>
              <w:left w:val="single" w:sz="4" w:space="0" w:color="00A9E0"/>
              <w:bottom w:val="single" w:sz="4" w:space="0" w:color="00A9E0"/>
              <w:right w:val="single" w:sz="4" w:space="0" w:color="00A9E0"/>
              <w:tl2br w:val="nil"/>
              <w:tr2bl w:val="nil"/>
            </w:tcBorders>
          </w:tcPr>
          <w:p w:rsidR="00983E04" w:rsidRPr="00756723" w:rsidRDefault="00983E04" w:rsidP="00983E04">
            <w:pPr>
              <w:pStyle w:val="JBATableText9ptLeft"/>
              <w:rPr>
                <w:rFonts w:asciiTheme="minorHAnsi" w:hAnsiTheme="minorHAnsi"/>
              </w:rPr>
            </w:pPr>
            <w:r w:rsidRPr="00756723">
              <w:rPr>
                <w:rFonts w:asciiTheme="minorHAnsi" w:hAnsiTheme="minorHAnsi"/>
              </w:rPr>
              <w:t>Hierarchy</w:t>
            </w:r>
          </w:p>
        </w:tc>
        <w:tc>
          <w:tcPr>
            <w:tcW w:w="4565" w:type="dxa"/>
            <w:tcBorders>
              <w:top w:val="single" w:sz="4" w:space="0" w:color="00A9E0"/>
              <w:left w:val="single" w:sz="4" w:space="0" w:color="00A9E0"/>
              <w:bottom w:val="single" w:sz="4" w:space="0" w:color="00A9E0"/>
              <w:right w:val="single" w:sz="4" w:space="0" w:color="00A9E0"/>
              <w:tl2br w:val="nil"/>
              <w:tr2bl w:val="nil"/>
            </w:tcBorders>
          </w:tcPr>
          <w:p w:rsidR="00983E04" w:rsidRPr="00756723" w:rsidRDefault="00770D58" w:rsidP="00983E04">
            <w:pPr>
              <w:pStyle w:val="JBATableText9ptLeft"/>
              <w:rPr>
                <w:rFonts w:asciiTheme="minorHAnsi" w:hAnsiTheme="minorHAnsi"/>
              </w:rPr>
            </w:pPr>
            <w:r>
              <w:rPr>
                <w:rFonts w:asciiTheme="minorHAnsi" w:hAnsiTheme="minorHAnsi"/>
              </w:rPr>
              <w:t xml:space="preserve">SELF-SUSTAINING TOWN </w:t>
            </w:r>
          </w:p>
        </w:tc>
      </w:tr>
      <w:tr w:rsidR="00983E04" w:rsidRPr="00756723" w:rsidTr="00112F1E">
        <w:tc>
          <w:tcPr>
            <w:tcW w:w="4943" w:type="dxa"/>
            <w:gridSpan w:val="2"/>
            <w:tcBorders>
              <w:top w:val="single" w:sz="4" w:space="0" w:color="00A9E0"/>
              <w:left w:val="single" w:sz="4" w:space="0" w:color="00A9E0"/>
              <w:bottom w:val="single" w:sz="4" w:space="0" w:color="00A9E0"/>
              <w:right w:val="single" w:sz="4" w:space="0" w:color="00A9E0"/>
              <w:tl2br w:val="nil"/>
              <w:tr2bl w:val="nil"/>
            </w:tcBorders>
          </w:tcPr>
          <w:p w:rsidR="00983E04" w:rsidRPr="00756723" w:rsidRDefault="00983E04" w:rsidP="00983E04">
            <w:pPr>
              <w:pStyle w:val="JBATableText9ptLeft"/>
              <w:rPr>
                <w:rFonts w:asciiTheme="minorHAnsi" w:hAnsiTheme="minorHAnsi"/>
              </w:rPr>
            </w:pPr>
            <w:r w:rsidRPr="00756723">
              <w:rPr>
                <w:rFonts w:asciiTheme="minorHAnsi" w:hAnsiTheme="minorHAnsi"/>
              </w:rPr>
              <w:t>Area for Further Assessment under CFRAM programme?</w:t>
            </w:r>
          </w:p>
        </w:tc>
        <w:tc>
          <w:tcPr>
            <w:tcW w:w="4565" w:type="dxa"/>
            <w:tcBorders>
              <w:top w:val="single" w:sz="4" w:space="0" w:color="00A9E0"/>
              <w:left w:val="single" w:sz="4" w:space="0" w:color="00A9E0"/>
              <w:bottom w:val="single" w:sz="4" w:space="0" w:color="00A9E0"/>
              <w:right w:val="single" w:sz="4" w:space="0" w:color="00A9E0"/>
              <w:tl2br w:val="nil"/>
              <w:tr2bl w:val="nil"/>
            </w:tcBorders>
          </w:tcPr>
          <w:p w:rsidR="00983E04" w:rsidRPr="00756723" w:rsidRDefault="00601633" w:rsidP="00983E04">
            <w:pPr>
              <w:pStyle w:val="JBATableText9ptLeft"/>
              <w:rPr>
                <w:rFonts w:asciiTheme="minorHAnsi" w:hAnsiTheme="minorHAnsi"/>
              </w:rPr>
            </w:pPr>
            <w:r w:rsidRPr="00756723">
              <w:rPr>
                <w:rFonts w:asciiTheme="minorHAnsi" w:hAnsiTheme="minorHAnsi"/>
              </w:rPr>
              <w:t>Yes - Flood Mapping available</w:t>
            </w:r>
            <w:r>
              <w:rPr>
                <w:rFonts w:asciiTheme="minorHAnsi" w:hAnsiTheme="minorHAnsi"/>
              </w:rPr>
              <w:t>,</w:t>
            </w:r>
            <w:r>
              <w:t xml:space="preserve"> flood relief scheme recommended for review.</w:t>
            </w:r>
          </w:p>
        </w:tc>
      </w:tr>
      <w:tr w:rsidR="00983E04" w:rsidRPr="00756723" w:rsidTr="00112F1E">
        <w:tc>
          <w:tcPr>
            <w:tcW w:w="9508" w:type="dxa"/>
            <w:gridSpan w:val="3"/>
            <w:tcBorders>
              <w:top w:val="single" w:sz="4" w:space="0" w:color="00A9E0"/>
              <w:left w:val="single" w:sz="4" w:space="0" w:color="00A9E0"/>
              <w:bottom w:val="single" w:sz="4" w:space="0" w:color="00A9E0"/>
              <w:right w:val="single" w:sz="4" w:space="0" w:color="00A9E0"/>
              <w:tl2br w:val="nil"/>
              <w:tr2bl w:val="nil"/>
            </w:tcBorders>
          </w:tcPr>
          <w:p w:rsidR="00983E04" w:rsidRPr="00756723" w:rsidRDefault="00533D6C" w:rsidP="00D51015">
            <w:pPr>
              <w:rPr>
                <w:rFonts w:asciiTheme="minorHAnsi" w:hAnsiTheme="minorHAnsi"/>
              </w:rPr>
            </w:pPr>
            <w:r w:rsidRPr="00FB6BB3">
              <w:rPr>
                <w:rFonts w:asciiTheme="minorHAnsi" w:hAnsiTheme="minorHAnsi"/>
                <w:noProof/>
                <w:lang w:val="en-IE" w:eastAsia="en-IE"/>
              </w:rPr>
              <w:drawing>
                <wp:anchor distT="0" distB="0" distL="114300" distR="114300" simplePos="0" relativeHeight="251603456" behindDoc="0" locked="0" layoutInCell="1" allowOverlap="1">
                  <wp:simplePos x="0" y="0"/>
                  <wp:positionH relativeFrom="column">
                    <wp:posOffset>4803775</wp:posOffset>
                  </wp:positionH>
                  <wp:positionV relativeFrom="paragraph">
                    <wp:posOffset>20320</wp:posOffset>
                  </wp:positionV>
                  <wp:extent cx="983089" cy="569343"/>
                  <wp:effectExtent l="0" t="0" r="7620" b="254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83089" cy="569343"/>
                          </a:xfrm>
                          <a:prstGeom prst="rect">
                            <a:avLst/>
                          </a:prstGeom>
                        </pic:spPr>
                      </pic:pic>
                    </a:graphicData>
                  </a:graphic>
                </wp:anchor>
              </w:drawing>
            </w:r>
            <w:r w:rsidR="008E2B9C">
              <w:rPr>
                <w:noProof/>
              </w:rPr>
              <w:t xml:space="preserve"> </w:t>
            </w:r>
            <w:r w:rsidR="007F157D">
              <w:rPr>
                <w:noProof/>
                <w:lang w:val="en-IE" w:eastAsia="en-IE"/>
              </w:rPr>
              <w:drawing>
                <wp:inline distT="0" distB="0" distL="0" distR="0">
                  <wp:extent cx="5810250" cy="5422817"/>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5822474" cy="5434226"/>
                          </a:xfrm>
                          <a:prstGeom prst="rect">
                            <a:avLst/>
                          </a:prstGeom>
                        </pic:spPr>
                      </pic:pic>
                    </a:graphicData>
                  </a:graphic>
                </wp:inline>
              </w:drawing>
            </w:r>
          </w:p>
          <w:p w:rsidR="00983E04" w:rsidRPr="00756723" w:rsidRDefault="00983E04" w:rsidP="00983E04">
            <w:pPr>
              <w:pStyle w:val="JBATableText8ptLeft"/>
              <w:rPr>
                <w:rFonts w:asciiTheme="minorHAnsi" w:hAnsiTheme="minorHAnsi"/>
              </w:rPr>
            </w:pPr>
            <w:r w:rsidRPr="00756723">
              <w:rPr>
                <w:rFonts w:asciiTheme="minorHAnsi" w:hAnsiTheme="minorHAnsi"/>
              </w:rPr>
              <w:t xml:space="preserve">© Ordnance Survey Ireland &amp; Government of Ireland, </w:t>
            </w:r>
            <w:r w:rsidR="00603B24">
              <w:rPr>
                <w:rFonts w:asciiTheme="minorHAnsi" w:hAnsiTheme="minorHAnsi"/>
              </w:rPr>
              <w:t>Meath 2019/31/CCMA</w:t>
            </w:r>
          </w:p>
          <w:p w:rsidR="00983E04" w:rsidRPr="00756723" w:rsidRDefault="00E82EBF" w:rsidP="00E82EBF">
            <w:pPr>
              <w:pStyle w:val="JBATableText8ptLeft"/>
              <w:rPr>
                <w:rFonts w:asciiTheme="minorHAnsi" w:hAnsiTheme="minorHAnsi"/>
              </w:rPr>
            </w:pPr>
            <w:r w:rsidRPr="00756723">
              <w:rPr>
                <w:rFonts w:asciiTheme="minorHAnsi" w:hAnsiTheme="minorHAnsi"/>
              </w:rPr>
              <w:t>The Flood Zone mapping has been produced in accordance with the Planning Guidelines and therefore ignores the impact of flood protection structures.   Areas protected by flood defences still carry a residual risk of flooding due to overtopping or breach, there may also be no guarantee of maintenance in perpetuity.  Areas that benefit from defences are annotated separately.   Flood Zone A – Fluvial: 1 in 100 year or 1% AEP, Tidal: 1 in 200 year or 0.5% AEP.  Flood Zone B – 1 in 1000 year or 0.1% AEP.</w:t>
            </w:r>
          </w:p>
        </w:tc>
      </w:tr>
      <w:tr w:rsidR="00983E04" w:rsidRPr="00756723" w:rsidTr="00112F1E">
        <w:tc>
          <w:tcPr>
            <w:tcW w:w="3199" w:type="dxa"/>
            <w:tcBorders>
              <w:top w:val="single" w:sz="4" w:space="0" w:color="00A9E0"/>
              <w:left w:val="single" w:sz="4" w:space="0" w:color="00A9E0"/>
              <w:bottom w:val="single" w:sz="4" w:space="0" w:color="00A9E0"/>
              <w:right w:val="single" w:sz="4" w:space="0" w:color="00A9E0"/>
              <w:tl2br w:val="nil"/>
              <w:tr2bl w:val="nil"/>
            </w:tcBorders>
          </w:tcPr>
          <w:p w:rsidR="00983E04" w:rsidRPr="00756723" w:rsidRDefault="00983E04" w:rsidP="00983E04">
            <w:pPr>
              <w:pStyle w:val="JBATableText9ptLeft"/>
              <w:rPr>
                <w:rFonts w:asciiTheme="minorHAnsi" w:hAnsiTheme="minorHAnsi"/>
              </w:rPr>
            </w:pPr>
            <w:r w:rsidRPr="00756723">
              <w:rPr>
                <w:rFonts w:asciiTheme="minorHAnsi" w:hAnsiTheme="minorHAnsi"/>
              </w:rPr>
              <w:t>Flood Zone Data</w:t>
            </w:r>
          </w:p>
        </w:tc>
        <w:tc>
          <w:tcPr>
            <w:tcW w:w="6309" w:type="dxa"/>
            <w:gridSpan w:val="2"/>
            <w:tcBorders>
              <w:top w:val="single" w:sz="4" w:space="0" w:color="00A9E0"/>
              <w:left w:val="single" w:sz="4" w:space="0" w:color="00A9E0"/>
              <w:bottom w:val="single" w:sz="4" w:space="0" w:color="00A9E0"/>
              <w:right w:val="single" w:sz="4" w:space="0" w:color="00A9E0"/>
              <w:tl2br w:val="nil"/>
              <w:tr2bl w:val="nil"/>
            </w:tcBorders>
          </w:tcPr>
          <w:p w:rsidR="00983E04" w:rsidRPr="00756723" w:rsidRDefault="009D4876" w:rsidP="00E068E8">
            <w:pPr>
              <w:pStyle w:val="JBATableText9ptLeft"/>
              <w:rPr>
                <w:rFonts w:asciiTheme="minorHAnsi" w:hAnsiTheme="minorHAnsi"/>
              </w:rPr>
            </w:pPr>
            <w:r>
              <w:rPr>
                <w:rFonts w:asciiTheme="minorHAnsi" w:hAnsiTheme="minorHAnsi"/>
              </w:rPr>
              <w:t>CFRAM</w:t>
            </w:r>
            <w:r w:rsidR="005156D9" w:rsidRPr="00756723">
              <w:rPr>
                <w:rFonts w:asciiTheme="minorHAnsi" w:hAnsiTheme="minorHAnsi"/>
              </w:rPr>
              <w:t xml:space="preserve"> mapping verified on site by JBA.</w:t>
            </w:r>
          </w:p>
        </w:tc>
      </w:tr>
      <w:tr w:rsidR="00983E04" w:rsidRPr="00756723" w:rsidTr="00112F1E">
        <w:tc>
          <w:tcPr>
            <w:tcW w:w="3199" w:type="dxa"/>
            <w:tcBorders>
              <w:top w:val="single" w:sz="4" w:space="0" w:color="00A9E0"/>
              <w:left w:val="single" w:sz="4" w:space="0" w:color="00A9E0"/>
              <w:bottom w:val="single" w:sz="4" w:space="0" w:color="00A9E0"/>
              <w:right w:val="single" w:sz="4" w:space="0" w:color="00A9E0"/>
              <w:tl2br w:val="nil"/>
              <w:tr2bl w:val="nil"/>
            </w:tcBorders>
          </w:tcPr>
          <w:p w:rsidR="00983E04" w:rsidRPr="00756723" w:rsidRDefault="00983E04" w:rsidP="00983E04">
            <w:pPr>
              <w:pStyle w:val="JBATableText9ptLeft"/>
              <w:rPr>
                <w:rFonts w:asciiTheme="minorHAnsi" w:hAnsiTheme="minorHAnsi"/>
              </w:rPr>
            </w:pPr>
            <w:r w:rsidRPr="00756723">
              <w:rPr>
                <w:rFonts w:asciiTheme="minorHAnsi" w:hAnsiTheme="minorHAnsi"/>
              </w:rPr>
              <w:t>Historic Flooding</w:t>
            </w:r>
          </w:p>
        </w:tc>
        <w:tc>
          <w:tcPr>
            <w:tcW w:w="6309" w:type="dxa"/>
            <w:gridSpan w:val="2"/>
            <w:tcBorders>
              <w:top w:val="single" w:sz="4" w:space="0" w:color="00A9E0"/>
              <w:left w:val="single" w:sz="4" w:space="0" w:color="00A9E0"/>
              <w:bottom w:val="single" w:sz="4" w:space="0" w:color="00A9E0"/>
              <w:right w:val="single" w:sz="4" w:space="0" w:color="00A9E0"/>
              <w:tl2br w:val="nil"/>
              <w:tr2bl w:val="nil"/>
            </w:tcBorders>
          </w:tcPr>
          <w:p w:rsidR="00983E04" w:rsidRPr="00756723" w:rsidRDefault="00E068E8" w:rsidP="00983E04">
            <w:pPr>
              <w:pStyle w:val="JBATableText9ptLeft"/>
              <w:rPr>
                <w:rFonts w:asciiTheme="minorHAnsi" w:hAnsiTheme="minorHAnsi"/>
              </w:rPr>
            </w:pPr>
            <w:r w:rsidRPr="00756723">
              <w:rPr>
                <w:rFonts w:asciiTheme="minorHAnsi" w:hAnsiTheme="minorHAnsi"/>
              </w:rPr>
              <w:t xml:space="preserve">Recurring flooding from the River </w:t>
            </w:r>
            <w:r w:rsidR="004B4AC4" w:rsidRPr="00756723">
              <w:rPr>
                <w:rFonts w:asciiTheme="minorHAnsi" w:hAnsiTheme="minorHAnsi"/>
              </w:rPr>
              <w:t>Rye Water</w:t>
            </w:r>
            <w:r w:rsidRPr="00756723">
              <w:rPr>
                <w:rFonts w:asciiTheme="minorHAnsi" w:hAnsiTheme="minorHAnsi"/>
              </w:rPr>
              <w:t xml:space="preserve"> is noted along with events in August 2008 and November 2000.</w:t>
            </w:r>
          </w:p>
        </w:tc>
      </w:tr>
      <w:tr w:rsidR="00112F1E" w:rsidRPr="00756723" w:rsidTr="00112F1E">
        <w:tc>
          <w:tcPr>
            <w:tcW w:w="9508" w:type="dxa"/>
            <w:gridSpan w:val="3"/>
            <w:tcBorders>
              <w:top w:val="single" w:sz="4" w:space="0" w:color="00A9E0"/>
              <w:left w:val="single" w:sz="4" w:space="0" w:color="00A9E0"/>
              <w:bottom w:val="single" w:sz="4" w:space="0" w:color="00A9E0"/>
              <w:right w:val="single" w:sz="4" w:space="0" w:color="00A9E0"/>
              <w:tl2br w:val="nil"/>
              <w:tr2bl w:val="nil"/>
            </w:tcBorders>
          </w:tcPr>
          <w:p w:rsidR="00112F1E" w:rsidRPr="00756723" w:rsidRDefault="00112F1E" w:rsidP="00983E04">
            <w:pPr>
              <w:pStyle w:val="JBATableText9ptLeft"/>
              <w:rPr>
                <w:rFonts w:asciiTheme="minorHAnsi" w:hAnsiTheme="minorHAnsi"/>
              </w:rPr>
            </w:pPr>
            <w:r w:rsidRPr="00756723">
              <w:rPr>
                <w:rFonts w:asciiTheme="minorHAnsi" w:hAnsiTheme="minorHAnsi"/>
              </w:rPr>
              <w:t>Comment:</w:t>
            </w:r>
            <w:r w:rsidR="000B3725">
              <w:rPr>
                <w:rFonts w:asciiTheme="minorHAnsi" w:hAnsiTheme="minorHAnsi"/>
              </w:rPr>
              <w:t xml:space="preserve"> </w:t>
            </w:r>
          </w:p>
          <w:p w:rsidR="008C3150" w:rsidRDefault="00951AF4" w:rsidP="001D5384">
            <w:pPr>
              <w:pStyle w:val="JBATableText9ptLeft"/>
              <w:rPr>
                <w:rFonts w:asciiTheme="minorHAnsi" w:hAnsiTheme="minorHAnsi"/>
              </w:rPr>
            </w:pPr>
            <w:r w:rsidRPr="00756723">
              <w:rPr>
                <w:rFonts w:asciiTheme="minorHAnsi" w:hAnsiTheme="minorHAnsi"/>
              </w:rPr>
              <w:t xml:space="preserve">Kilcock Environs is situated on the county border with Kildare and is subject to significant flood risk from the River Rye Water.  A FRAM study for the area was commissioned for a consortium of private developers and the existing (undefended) flood outlines were provided to MCC and </w:t>
            </w:r>
            <w:r w:rsidR="005156D9" w:rsidRPr="00756723">
              <w:rPr>
                <w:rFonts w:asciiTheme="minorHAnsi" w:hAnsiTheme="minorHAnsi"/>
              </w:rPr>
              <w:t xml:space="preserve">were </w:t>
            </w:r>
            <w:r w:rsidRPr="00756723">
              <w:rPr>
                <w:rFonts w:asciiTheme="minorHAnsi" w:hAnsiTheme="minorHAnsi"/>
              </w:rPr>
              <w:t>used</w:t>
            </w:r>
            <w:r w:rsidR="005156D9" w:rsidRPr="00756723">
              <w:rPr>
                <w:rFonts w:asciiTheme="minorHAnsi" w:hAnsiTheme="minorHAnsi"/>
              </w:rPr>
              <w:t xml:space="preserve"> under the Variation 2 </w:t>
            </w:r>
            <w:r w:rsidR="008C3150">
              <w:rPr>
                <w:rFonts w:asciiTheme="minorHAnsi" w:hAnsiTheme="minorHAnsi"/>
              </w:rPr>
              <w:t>of the 2013-19 MCDP</w:t>
            </w:r>
            <w:r w:rsidRPr="00756723">
              <w:rPr>
                <w:rFonts w:asciiTheme="minorHAnsi" w:hAnsiTheme="minorHAnsi"/>
              </w:rPr>
              <w:t xml:space="preserve"> to represent the Flood Zones.  </w:t>
            </w:r>
            <w:r w:rsidR="005156D9" w:rsidRPr="00756723">
              <w:rPr>
                <w:rFonts w:asciiTheme="minorHAnsi" w:hAnsiTheme="minorHAnsi"/>
              </w:rPr>
              <w:t>Under Variation 3</w:t>
            </w:r>
            <w:r w:rsidR="008C3150">
              <w:rPr>
                <w:rFonts w:asciiTheme="minorHAnsi" w:hAnsiTheme="minorHAnsi"/>
              </w:rPr>
              <w:t xml:space="preserve"> of the 2013-19</w:t>
            </w:r>
            <w:r w:rsidR="005156D9" w:rsidRPr="00756723">
              <w:rPr>
                <w:rFonts w:asciiTheme="minorHAnsi" w:hAnsiTheme="minorHAnsi"/>
              </w:rPr>
              <w:t xml:space="preserve"> </w:t>
            </w:r>
            <w:r w:rsidR="008C3150">
              <w:rPr>
                <w:rFonts w:asciiTheme="minorHAnsi" w:hAnsiTheme="minorHAnsi"/>
              </w:rPr>
              <w:t xml:space="preserve">MCDP </w:t>
            </w:r>
            <w:r w:rsidR="005156D9" w:rsidRPr="00756723">
              <w:rPr>
                <w:rFonts w:asciiTheme="minorHAnsi" w:hAnsiTheme="minorHAnsi"/>
              </w:rPr>
              <w:t xml:space="preserve">the previous mapping </w:t>
            </w:r>
            <w:r w:rsidR="008C3150">
              <w:rPr>
                <w:rFonts w:asciiTheme="minorHAnsi" w:hAnsiTheme="minorHAnsi"/>
              </w:rPr>
              <w:t>was</w:t>
            </w:r>
            <w:r w:rsidR="005156D9" w:rsidRPr="00756723">
              <w:rPr>
                <w:rFonts w:asciiTheme="minorHAnsi" w:hAnsiTheme="minorHAnsi"/>
              </w:rPr>
              <w:t xml:space="preserve"> superseded by the </w:t>
            </w:r>
            <w:r w:rsidR="008C3150">
              <w:rPr>
                <w:rFonts w:asciiTheme="minorHAnsi" w:hAnsiTheme="minorHAnsi"/>
              </w:rPr>
              <w:t xml:space="preserve">draft </w:t>
            </w:r>
            <w:r w:rsidR="009D4876">
              <w:rPr>
                <w:rFonts w:asciiTheme="minorHAnsi" w:hAnsiTheme="minorHAnsi"/>
              </w:rPr>
              <w:t>CFRAM</w:t>
            </w:r>
            <w:r w:rsidR="005156D9" w:rsidRPr="00756723">
              <w:rPr>
                <w:rFonts w:asciiTheme="minorHAnsi" w:hAnsiTheme="minorHAnsi"/>
              </w:rPr>
              <w:t xml:space="preserve"> mapping, flood extents </w:t>
            </w:r>
            <w:r w:rsidR="00E7390D">
              <w:rPr>
                <w:rFonts w:asciiTheme="minorHAnsi" w:hAnsiTheme="minorHAnsi"/>
              </w:rPr>
              <w:t>were</w:t>
            </w:r>
            <w:r w:rsidR="005156D9" w:rsidRPr="00756723">
              <w:rPr>
                <w:rFonts w:asciiTheme="minorHAnsi" w:hAnsiTheme="minorHAnsi"/>
              </w:rPr>
              <w:t xml:space="preserve"> similar</w:t>
            </w:r>
            <w:r w:rsidR="007927E7" w:rsidRPr="00756723">
              <w:rPr>
                <w:rFonts w:asciiTheme="minorHAnsi" w:hAnsiTheme="minorHAnsi"/>
              </w:rPr>
              <w:t>, but more extensive in</w:t>
            </w:r>
            <w:r w:rsidR="001D5384" w:rsidRPr="00756723">
              <w:rPr>
                <w:rFonts w:asciiTheme="minorHAnsi" w:hAnsiTheme="minorHAnsi"/>
              </w:rPr>
              <w:t xml:space="preserve"> some areas.  </w:t>
            </w:r>
            <w:r w:rsidR="008C3150">
              <w:rPr>
                <w:rFonts w:asciiTheme="minorHAnsi" w:hAnsiTheme="minorHAnsi"/>
              </w:rPr>
              <w:t xml:space="preserve">The finalised CFRAM mapping is now available and has been updated for the </w:t>
            </w:r>
            <w:r w:rsidR="002A1AF5">
              <w:rPr>
                <w:rFonts w:asciiTheme="minorHAnsi" w:hAnsiTheme="minorHAnsi"/>
              </w:rPr>
              <w:t>2020</w:t>
            </w:r>
            <w:r w:rsidR="008C3150">
              <w:rPr>
                <w:rFonts w:asciiTheme="minorHAnsi" w:hAnsiTheme="minorHAnsi"/>
              </w:rPr>
              <w:t>-</w:t>
            </w:r>
            <w:r w:rsidR="002A1AF5">
              <w:rPr>
                <w:rFonts w:asciiTheme="minorHAnsi" w:hAnsiTheme="minorHAnsi"/>
              </w:rPr>
              <w:t xml:space="preserve">2026 </w:t>
            </w:r>
            <w:r w:rsidR="008C3150">
              <w:rPr>
                <w:rFonts w:asciiTheme="minorHAnsi" w:hAnsiTheme="minorHAnsi"/>
              </w:rPr>
              <w:t xml:space="preserve">MCDP, extents varied slightly </w:t>
            </w:r>
            <w:r w:rsidR="00F83C9A">
              <w:rPr>
                <w:rFonts w:asciiTheme="minorHAnsi" w:hAnsiTheme="minorHAnsi"/>
              </w:rPr>
              <w:t>compared to the draft</w:t>
            </w:r>
            <w:r w:rsidR="008C3150">
              <w:rPr>
                <w:rFonts w:asciiTheme="minorHAnsi" w:hAnsiTheme="minorHAnsi"/>
              </w:rPr>
              <w:t>.</w:t>
            </w:r>
          </w:p>
          <w:p w:rsidR="008C3150" w:rsidRDefault="008C3150" w:rsidP="001D5384">
            <w:pPr>
              <w:pStyle w:val="JBATableText9ptLeft"/>
              <w:rPr>
                <w:rFonts w:asciiTheme="minorHAnsi" w:hAnsiTheme="minorHAnsi"/>
              </w:rPr>
            </w:pPr>
          </w:p>
          <w:p w:rsidR="008C3150" w:rsidRPr="00756723" w:rsidRDefault="00034BB6" w:rsidP="008C3150">
            <w:pPr>
              <w:pStyle w:val="JBATableText9ptLeft"/>
              <w:rPr>
                <w:rFonts w:asciiTheme="minorHAnsi" w:hAnsiTheme="minorHAnsi"/>
              </w:rPr>
            </w:pPr>
            <w:r>
              <w:rPr>
                <w:rFonts w:asciiTheme="minorHAnsi" w:hAnsiTheme="minorHAnsi"/>
              </w:rPr>
              <w:t>The</w:t>
            </w:r>
            <w:r w:rsidR="008C3150" w:rsidRPr="00756723">
              <w:rPr>
                <w:rFonts w:asciiTheme="minorHAnsi" w:hAnsiTheme="minorHAnsi"/>
              </w:rPr>
              <w:t xml:space="preserve"> flood relief scheme designed as part of the FRAM study for the undeveloped lands</w:t>
            </w:r>
            <w:r w:rsidR="000639E9">
              <w:rPr>
                <w:rFonts w:asciiTheme="minorHAnsi" w:hAnsiTheme="minorHAnsi"/>
              </w:rPr>
              <w:t xml:space="preserve"> was</w:t>
            </w:r>
            <w:r w:rsidR="008C3150" w:rsidRPr="00756723">
              <w:rPr>
                <w:rFonts w:asciiTheme="minorHAnsi" w:hAnsiTheme="minorHAnsi"/>
              </w:rPr>
              <w:t xml:space="preserve"> granted permission by An Bord Pleanála</w:t>
            </w:r>
            <w:r w:rsidR="00D74021">
              <w:rPr>
                <w:rFonts w:asciiTheme="minorHAnsi" w:hAnsiTheme="minorHAnsi"/>
              </w:rPr>
              <w:t xml:space="preserve"> and has</w:t>
            </w:r>
            <w:r w:rsidR="00C96F98">
              <w:rPr>
                <w:rFonts w:asciiTheme="minorHAnsi" w:hAnsiTheme="minorHAnsi"/>
              </w:rPr>
              <w:t xml:space="preserve"> recently</w:t>
            </w:r>
            <w:r w:rsidR="00D74021">
              <w:rPr>
                <w:rFonts w:asciiTheme="minorHAnsi" w:hAnsiTheme="minorHAnsi"/>
              </w:rPr>
              <w:t xml:space="preserve"> been constructed in </w:t>
            </w:r>
            <w:r w:rsidR="00D13B44">
              <w:rPr>
                <w:rFonts w:asciiTheme="minorHAnsi" w:hAnsiTheme="minorHAnsi"/>
              </w:rPr>
              <w:t>County</w:t>
            </w:r>
            <w:r w:rsidR="00832B58">
              <w:rPr>
                <w:rFonts w:asciiTheme="minorHAnsi" w:hAnsiTheme="minorHAnsi"/>
              </w:rPr>
              <w:t xml:space="preserve"> Meath</w:t>
            </w:r>
            <w:r w:rsidR="004B6720">
              <w:rPr>
                <w:rFonts w:asciiTheme="minorHAnsi" w:hAnsiTheme="minorHAnsi"/>
              </w:rPr>
              <w:t>,</w:t>
            </w:r>
            <w:r w:rsidR="00ED3F1C">
              <w:rPr>
                <w:rFonts w:asciiTheme="minorHAnsi" w:hAnsiTheme="minorHAnsi"/>
              </w:rPr>
              <w:t xml:space="preserve"> protecting some of the A1 land that </w:t>
            </w:r>
            <w:r w:rsidR="00832B58">
              <w:rPr>
                <w:rFonts w:asciiTheme="minorHAnsi" w:hAnsiTheme="minorHAnsi"/>
              </w:rPr>
              <w:t>formerly in</w:t>
            </w:r>
            <w:r w:rsidR="00ED3F1C">
              <w:rPr>
                <w:rFonts w:asciiTheme="minorHAnsi" w:hAnsiTheme="minorHAnsi"/>
              </w:rPr>
              <w:t xml:space="preserve"> Flood Zone A</w:t>
            </w:r>
            <w:r w:rsidR="00C75A38">
              <w:rPr>
                <w:rFonts w:asciiTheme="minorHAnsi" w:hAnsiTheme="minorHAnsi"/>
              </w:rPr>
              <w:t>.</w:t>
            </w:r>
            <w:r w:rsidR="00D13B44">
              <w:rPr>
                <w:rFonts w:asciiTheme="minorHAnsi" w:hAnsiTheme="minorHAnsi"/>
              </w:rPr>
              <w:t xml:space="preserve">  Th</w:t>
            </w:r>
            <w:r w:rsidR="00664028">
              <w:rPr>
                <w:rFonts w:asciiTheme="minorHAnsi" w:hAnsiTheme="minorHAnsi"/>
              </w:rPr>
              <w:t>e Flood Zone mapping in these raised lands has been adjusted, however for the remaining land</w:t>
            </w:r>
            <w:r w:rsidR="00C96F98">
              <w:rPr>
                <w:rFonts w:asciiTheme="minorHAnsi" w:hAnsiTheme="minorHAnsi"/>
              </w:rPr>
              <w:t>-</w:t>
            </w:r>
            <w:r w:rsidR="00664028">
              <w:rPr>
                <w:rFonts w:asciiTheme="minorHAnsi" w:hAnsiTheme="minorHAnsi"/>
              </w:rPr>
              <w:t>bank</w:t>
            </w:r>
            <w:r w:rsidR="00E74B32">
              <w:rPr>
                <w:rFonts w:asciiTheme="minorHAnsi" w:hAnsiTheme="minorHAnsi"/>
              </w:rPr>
              <w:t xml:space="preserve"> impacted by the flood relief </w:t>
            </w:r>
            <w:r>
              <w:rPr>
                <w:rFonts w:asciiTheme="minorHAnsi" w:hAnsiTheme="minorHAnsi"/>
              </w:rPr>
              <w:t>scheme</w:t>
            </w:r>
            <w:r w:rsidR="00664028">
              <w:rPr>
                <w:rFonts w:asciiTheme="minorHAnsi" w:hAnsiTheme="minorHAnsi"/>
              </w:rPr>
              <w:t xml:space="preserve"> there is currently no revised Flood Zone information available</w:t>
            </w:r>
            <w:r w:rsidR="004B6720">
              <w:rPr>
                <w:rFonts w:asciiTheme="minorHAnsi" w:hAnsiTheme="minorHAnsi"/>
              </w:rPr>
              <w:t>.  As such there has only been</w:t>
            </w:r>
            <w:r w:rsidR="00E74B32">
              <w:rPr>
                <w:rFonts w:asciiTheme="minorHAnsi" w:hAnsiTheme="minorHAnsi"/>
              </w:rPr>
              <w:t xml:space="preserve"> a minor adjustment to the Flood Zones for Kilcock Environs.</w:t>
            </w:r>
            <w:r w:rsidR="00C96F98">
              <w:rPr>
                <w:rFonts w:asciiTheme="minorHAnsi" w:hAnsiTheme="minorHAnsi"/>
              </w:rPr>
              <w:t xml:space="preserve">  There is still some A2 land that overlaps with the current version of the Flood Zones </w:t>
            </w:r>
            <w:r w:rsidR="00BA7488">
              <w:rPr>
                <w:rFonts w:asciiTheme="minorHAnsi" w:hAnsiTheme="minorHAnsi"/>
              </w:rPr>
              <w:t xml:space="preserve">in the north west of the settlement and in the pocket north of the R125.  These areas must be reconciled with an up to date version of the Flood Zones and the principles of the Planning Guidelines </w:t>
            </w:r>
            <w:r w:rsidR="004C6B48">
              <w:rPr>
                <w:rFonts w:asciiTheme="minorHAnsi" w:hAnsiTheme="minorHAnsi"/>
              </w:rPr>
              <w:t>prior</w:t>
            </w:r>
            <w:r w:rsidR="00BA7488">
              <w:rPr>
                <w:rFonts w:asciiTheme="minorHAnsi" w:hAnsiTheme="minorHAnsi"/>
              </w:rPr>
              <w:t xml:space="preserve"> to adoption.</w:t>
            </w:r>
          </w:p>
          <w:p w:rsidR="001029BC" w:rsidRPr="00756723" w:rsidRDefault="001029BC" w:rsidP="00951AF4">
            <w:pPr>
              <w:pStyle w:val="JBATableText9ptLeft"/>
              <w:rPr>
                <w:rFonts w:asciiTheme="minorHAnsi" w:hAnsiTheme="minorHAnsi"/>
              </w:rPr>
            </w:pPr>
          </w:p>
          <w:p w:rsidR="00951AF4" w:rsidRPr="00756723" w:rsidRDefault="00FD1840" w:rsidP="00951AF4">
            <w:pPr>
              <w:pStyle w:val="JBATableText9ptLeft"/>
              <w:rPr>
                <w:rFonts w:asciiTheme="minorHAnsi" w:hAnsiTheme="minorHAnsi"/>
              </w:rPr>
            </w:pPr>
            <w:r w:rsidRPr="00756723">
              <w:rPr>
                <w:rFonts w:asciiTheme="minorHAnsi" w:hAnsiTheme="minorHAnsi"/>
              </w:rPr>
              <w:t xml:space="preserve">When zoning land, consideration </w:t>
            </w:r>
            <w:r w:rsidR="004C6B48">
              <w:rPr>
                <w:rFonts w:asciiTheme="minorHAnsi" w:hAnsiTheme="minorHAnsi"/>
              </w:rPr>
              <w:t>should</w:t>
            </w:r>
            <w:r w:rsidRPr="00756723">
              <w:rPr>
                <w:rFonts w:asciiTheme="minorHAnsi" w:hAnsiTheme="minorHAnsi"/>
              </w:rPr>
              <w:t xml:space="preserve"> be given to the undefended scenario (as stated in the Planning System and Flood Risk Management Guidelines)</w:t>
            </w:r>
            <w:r w:rsidR="004020CA" w:rsidRPr="00756723">
              <w:rPr>
                <w:rFonts w:asciiTheme="minorHAnsi" w:hAnsiTheme="minorHAnsi"/>
              </w:rPr>
              <w:t xml:space="preserve"> and this is the overriding principle in Kilcock</w:t>
            </w:r>
            <w:r w:rsidRPr="00756723">
              <w:rPr>
                <w:rFonts w:asciiTheme="minorHAnsi" w:hAnsiTheme="minorHAnsi"/>
              </w:rPr>
              <w:t xml:space="preserve">.  </w:t>
            </w:r>
            <w:r w:rsidR="00951AF4" w:rsidRPr="00756723">
              <w:rPr>
                <w:rFonts w:asciiTheme="minorHAnsi" w:hAnsiTheme="minorHAnsi"/>
              </w:rPr>
              <w:t xml:space="preserve">Existing development has historically avoided </w:t>
            </w:r>
            <w:r w:rsidR="00951AF4" w:rsidRPr="00756723">
              <w:rPr>
                <w:rFonts w:asciiTheme="minorHAnsi" w:hAnsiTheme="minorHAnsi"/>
              </w:rPr>
              <w:lastRenderedPageBreak/>
              <w:t xml:space="preserve">areas at high risk of flooding from the River Rye Water.  </w:t>
            </w:r>
          </w:p>
          <w:p w:rsidR="00951AF4" w:rsidRPr="00756723" w:rsidRDefault="00951AF4" w:rsidP="00951AF4">
            <w:pPr>
              <w:pStyle w:val="JBATableText9ptLeft"/>
              <w:rPr>
                <w:rFonts w:asciiTheme="minorHAnsi" w:hAnsiTheme="minorHAnsi"/>
              </w:rPr>
            </w:pPr>
          </w:p>
          <w:p w:rsidR="00951AF4" w:rsidRPr="00756723" w:rsidRDefault="001029BC" w:rsidP="00951AF4">
            <w:pPr>
              <w:pStyle w:val="JBATableText9ptLeft"/>
              <w:rPr>
                <w:rFonts w:asciiTheme="minorHAnsi" w:hAnsiTheme="minorHAnsi"/>
              </w:rPr>
            </w:pPr>
            <w:r>
              <w:rPr>
                <w:rFonts w:asciiTheme="minorHAnsi" w:hAnsiTheme="minorHAnsi"/>
              </w:rPr>
              <w:t>New residential (</w:t>
            </w:r>
            <w:r w:rsidR="00951AF4" w:rsidRPr="00756723">
              <w:rPr>
                <w:rFonts w:asciiTheme="minorHAnsi" w:hAnsiTheme="minorHAnsi"/>
              </w:rPr>
              <w:t>A2</w:t>
            </w:r>
            <w:r>
              <w:rPr>
                <w:rFonts w:asciiTheme="minorHAnsi" w:hAnsiTheme="minorHAnsi"/>
              </w:rPr>
              <w:t>)</w:t>
            </w:r>
            <w:r w:rsidR="00951AF4" w:rsidRPr="00756723">
              <w:rPr>
                <w:rFonts w:asciiTheme="minorHAnsi" w:hAnsiTheme="minorHAnsi"/>
              </w:rPr>
              <w:t xml:space="preserve"> land use zoning objectives exist where the River Rye Water bifurcates into two channels.  This area </w:t>
            </w:r>
            <w:r w:rsidR="003D0795" w:rsidRPr="00756723">
              <w:rPr>
                <w:rFonts w:asciiTheme="minorHAnsi" w:hAnsiTheme="minorHAnsi"/>
              </w:rPr>
              <w:t>contains</w:t>
            </w:r>
            <w:r w:rsidR="00951AF4" w:rsidRPr="00756723">
              <w:rPr>
                <w:rFonts w:asciiTheme="minorHAnsi" w:hAnsiTheme="minorHAnsi"/>
              </w:rPr>
              <w:t xml:space="preserve"> Flood Zone C</w:t>
            </w:r>
            <w:r>
              <w:rPr>
                <w:rFonts w:asciiTheme="minorHAnsi" w:hAnsiTheme="minorHAnsi"/>
              </w:rPr>
              <w:t xml:space="preserve"> which is where the A2 zoning is focussed.  </w:t>
            </w:r>
            <w:r w:rsidR="00951AF4" w:rsidRPr="00756723">
              <w:rPr>
                <w:rFonts w:asciiTheme="minorHAnsi" w:hAnsiTheme="minorHAnsi"/>
              </w:rPr>
              <w:t xml:space="preserve">Whilst highly vulnerable development is appropriate within Flood Zone C, road access must be maintained in the event of flooding and roads objectives exist to ensure this is achieved.  Since the proposed Local Distributor Road, extending from the R148 (Maynooth Road) to the existing R125 (Dunshaughlin Road), is crossing Flood Zone A/B the Justification Test has been applied and passed (see Appendix </w:t>
            </w:r>
            <w:r w:rsidR="00FC5479">
              <w:fldChar w:fldCharType="begin"/>
            </w:r>
            <w:r w:rsidR="00FC5479">
              <w:instrText xml:space="preserve"> REF _Ref374438725 \r \h  \* MERGEFORMAT </w:instrText>
            </w:r>
            <w:r w:rsidR="00FC5479">
              <w:fldChar w:fldCharType="separate"/>
            </w:r>
            <w:r w:rsidR="00631C5E" w:rsidRPr="00631C5E">
              <w:rPr>
                <w:rFonts w:asciiTheme="minorHAnsi" w:hAnsiTheme="minorHAnsi"/>
              </w:rPr>
              <w:t>A.3</w:t>
            </w:r>
            <w:r w:rsidR="00FC5479">
              <w:fldChar w:fldCharType="end"/>
            </w:r>
            <w:r w:rsidR="00951AF4" w:rsidRPr="00756723">
              <w:rPr>
                <w:rFonts w:asciiTheme="minorHAnsi" w:hAnsiTheme="minorHAnsi"/>
              </w:rPr>
              <w:t>).</w:t>
            </w:r>
          </w:p>
          <w:p w:rsidR="00951AF4" w:rsidRPr="00756723" w:rsidRDefault="00951AF4" w:rsidP="00951AF4">
            <w:pPr>
              <w:pStyle w:val="JBATableText9ptLeft"/>
              <w:rPr>
                <w:rFonts w:asciiTheme="minorHAnsi" w:hAnsiTheme="minorHAnsi"/>
              </w:rPr>
            </w:pPr>
          </w:p>
          <w:p w:rsidR="00951AF4" w:rsidRPr="00756723" w:rsidRDefault="00951AF4" w:rsidP="00951AF4">
            <w:pPr>
              <w:pStyle w:val="JBATableText9ptLeft"/>
              <w:rPr>
                <w:rFonts w:asciiTheme="minorHAnsi" w:hAnsiTheme="minorHAnsi"/>
              </w:rPr>
            </w:pPr>
            <w:r w:rsidRPr="00756723">
              <w:rPr>
                <w:rFonts w:asciiTheme="minorHAnsi" w:hAnsiTheme="minorHAnsi"/>
              </w:rPr>
              <w:t xml:space="preserve">Any planning permissions for A2 </w:t>
            </w:r>
            <w:r w:rsidR="001029BC">
              <w:rPr>
                <w:rFonts w:asciiTheme="minorHAnsi" w:hAnsiTheme="minorHAnsi"/>
              </w:rPr>
              <w:t>development</w:t>
            </w:r>
            <w:r w:rsidRPr="00756723">
              <w:rPr>
                <w:rFonts w:asciiTheme="minorHAnsi" w:hAnsiTheme="minorHAnsi"/>
              </w:rPr>
              <w:t xml:space="preserve"> must be subject to appropriately detailed FRA at development management stage</w:t>
            </w:r>
            <w:r w:rsidR="00DE1899" w:rsidRPr="00756723">
              <w:rPr>
                <w:rFonts w:asciiTheme="minorHAnsi" w:hAnsiTheme="minorHAnsi"/>
              </w:rPr>
              <w:t xml:space="preserve"> and </w:t>
            </w:r>
            <w:r w:rsidR="001029BC">
              <w:rPr>
                <w:rFonts w:asciiTheme="minorHAnsi" w:hAnsiTheme="minorHAnsi"/>
              </w:rPr>
              <w:t>INF POL 14-29</w:t>
            </w:r>
            <w:r w:rsidR="00DE1899" w:rsidRPr="00756723">
              <w:rPr>
                <w:rFonts w:asciiTheme="minorHAnsi" w:hAnsiTheme="minorHAnsi"/>
              </w:rPr>
              <w:t xml:space="preserve"> of the MCDP.  Further guidance on the approach to development management and FRA is provided in Sections 4.4 to 4.11</w:t>
            </w:r>
            <w:r w:rsidRPr="00756723">
              <w:rPr>
                <w:rFonts w:asciiTheme="minorHAnsi" w:hAnsiTheme="minorHAnsi"/>
              </w:rPr>
              <w:t>.  The FRA must include for the design of FFL/ground levels that are in excess of the 100 year flood level plus climate change and freeboard.  The Local Distributor Road extending from the R148 (Maynooth Road) to the existing R125 (Dunshaughlin Road) must also undergo appropriately detailed FRA at development management stage.  As the road alignment is within Flood Zone A/B adequate consideration should be given to the maintenance of floodplain storage and potential negative impacts of the road alignment on the neighbouring A2 site.  Section 50 consent will be required from the OPW for any watercourse crossings.</w:t>
            </w:r>
          </w:p>
          <w:p w:rsidR="00112F1E" w:rsidRPr="00756723" w:rsidRDefault="00112F1E" w:rsidP="001029BC">
            <w:pPr>
              <w:pStyle w:val="JBATableText9ptLeft"/>
              <w:rPr>
                <w:rFonts w:asciiTheme="minorHAnsi" w:hAnsiTheme="minorHAnsi"/>
              </w:rPr>
            </w:pPr>
          </w:p>
        </w:tc>
      </w:tr>
      <w:tr w:rsidR="00983E04" w:rsidRPr="00756723" w:rsidTr="00112F1E">
        <w:tc>
          <w:tcPr>
            <w:tcW w:w="3199" w:type="dxa"/>
            <w:tcBorders>
              <w:top w:val="single" w:sz="4" w:space="0" w:color="00A9E0"/>
              <w:left w:val="single" w:sz="4" w:space="0" w:color="00A9E0"/>
              <w:bottom w:val="single" w:sz="4" w:space="0" w:color="00A9E0"/>
              <w:right w:val="single" w:sz="4" w:space="0" w:color="00A9E0"/>
              <w:tl2br w:val="nil"/>
              <w:tr2bl w:val="nil"/>
            </w:tcBorders>
          </w:tcPr>
          <w:p w:rsidR="00983E04" w:rsidRPr="00756723" w:rsidRDefault="00983E04" w:rsidP="00983E04">
            <w:pPr>
              <w:pStyle w:val="JBATableText9ptLeft"/>
              <w:rPr>
                <w:rFonts w:asciiTheme="minorHAnsi" w:hAnsiTheme="minorHAnsi"/>
              </w:rPr>
            </w:pPr>
            <w:r w:rsidRPr="00756723">
              <w:rPr>
                <w:rFonts w:asciiTheme="minorHAnsi" w:hAnsiTheme="minorHAnsi"/>
              </w:rPr>
              <w:lastRenderedPageBreak/>
              <w:t>Climate Change</w:t>
            </w:r>
          </w:p>
        </w:tc>
        <w:tc>
          <w:tcPr>
            <w:tcW w:w="6309" w:type="dxa"/>
            <w:gridSpan w:val="2"/>
            <w:tcBorders>
              <w:top w:val="single" w:sz="4" w:space="0" w:color="00A9E0"/>
              <w:left w:val="single" w:sz="4" w:space="0" w:color="00A9E0"/>
              <w:bottom w:val="single" w:sz="4" w:space="0" w:color="00A9E0"/>
              <w:right w:val="single" w:sz="4" w:space="0" w:color="00A9E0"/>
              <w:tl2br w:val="nil"/>
              <w:tr2bl w:val="nil"/>
            </w:tcBorders>
          </w:tcPr>
          <w:p w:rsidR="00A67044" w:rsidRPr="00756723" w:rsidRDefault="00983E04" w:rsidP="00041E79">
            <w:pPr>
              <w:pStyle w:val="JBATableText9ptLeft"/>
              <w:rPr>
                <w:rFonts w:asciiTheme="minorHAnsi" w:hAnsiTheme="minorHAnsi"/>
              </w:rPr>
            </w:pPr>
            <w:r w:rsidRPr="00756723">
              <w:rPr>
                <w:rFonts w:asciiTheme="minorHAnsi" w:hAnsiTheme="minorHAnsi"/>
              </w:rPr>
              <w:t xml:space="preserve">A marginal increase in flood risk is </w:t>
            </w:r>
            <w:r w:rsidR="00A67044" w:rsidRPr="00756723">
              <w:rPr>
                <w:rFonts w:asciiTheme="minorHAnsi" w:hAnsiTheme="minorHAnsi"/>
              </w:rPr>
              <w:t>expected on the River Rye Water</w:t>
            </w:r>
            <w:r w:rsidRPr="00756723">
              <w:rPr>
                <w:rFonts w:asciiTheme="minorHAnsi" w:hAnsiTheme="minorHAnsi"/>
              </w:rPr>
              <w:t xml:space="preserve">. </w:t>
            </w:r>
            <w:r w:rsidR="00041E79" w:rsidRPr="00756723">
              <w:rPr>
                <w:rFonts w:asciiTheme="minorHAnsi" w:hAnsiTheme="minorHAnsi"/>
              </w:rPr>
              <w:t xml:space="preserve"> </w:t>
            </w:r>
          </w:p>
          <w:p w:rsidR="00041E79" w:rsidRPr="00756723" w:rsidRDefault="00041E79" w:rsidP="00041E79">
            <w:pPr>
              <w:pStyle w:val="JBATableText9ptLeft"/>
              <w:rPr>
                <w:rFonts w:asciiTheme="minorHAnsi" w:hAnsiTheme="minorHAnsi"/>
              </w:rPr>
            </w:pPr>
          </w:p>
        </w:tc>
      </w:tr>
      <w:tr w:rsidR="00983E04" w:rsidRPr="00756723" w:rsidTr="00112F1E">
        <w:tc>
          <w:tcPr>
            <w:tcW w:w="3199" w:type="dxa"/>
            <w:tcBorders>
              <w:top w:val="single" w:sz="4" w:space="0" w:color="00A9E0"/>
              <w:left w:val="single" w:sz="4" w:space="0" w:color="00A9E0"/>
              <w:bottom w:val="single" w:sz="4" w:space="0" w:color="00A9E0"/>
              <w:right w:val="single" w:sz="4" w:space="0" w:color="00A9E0"/>
              <w:tl2br w:val="nil"/>
              <w:tr2bl w:val="nil"/>
            </w:tcBorders>
          </w:tcPr>
          <w:p w:rsidR="00983E04" w:rsidRPr="00756723" w:rsidRDefault="00983E04" w:rsidP="00983E04">
            <w:pPr>
              <w:pStyle w:val="JBATableText9ptLeft"/>
              <w:rPr>
                <w:rFonts w:asciiTheme="minorHAnsi" w:hAnsiTheme="minorHAnsi"/>
              </w:rPr>
            </w:pPr>
            <w:r w:rsidRPr="00756723">
              <w:rPr>
                <w:rFonts w:asciiTheme="minorHAnsi" w:hAnsiTheme="minorHAnsi"/>
              </w:rPr>
              <w:t>Conclusion</w:t>
            </w:r>
          </w:p>
        </w:tc>
        <w:tc>
          <w:tcPr>
            <w:tcW w:w="6309" w:type="dxa"/>
            <w:gridSpan w:val="2"/>
            <w:tcBorders>
              <w:top w:val="single" w:sz="4" w:space="0" w:color="00A9E0"/>
              <w:left w:val="single" w:sz="4" w:space="0" w:color="00A9E0"/>
              <w:bottom w:val="single" w:sz="4" w:space="0" w:color="00A9E0"/>
              <w:right w:val="single" w:sz="4" w:space="0" w:color="00A9E0"/>
              <w:tl2br w:val="nil"/>
              <w:tr2bl w:val="nil"/>
            </w:tcBorders>
          </w:tcPr>
          <w:p w:rsidR="00983E04" w:rsidRPr="00756723" w:rsidRDefault="00983E04" w:rsidP="00CB7D25">
            <w:pPr>
              <w:pStyle w:val="JBATableText9ptLeft"/>
              <w:rPr>
                <w:rFonts w:asciiTheme="minorHAnsi" w:hAnsiTheme="minorHAnsi"/>
              </w:rPr>
            </w:pPr>
            <w:r w:rsidRPr="00756723">
              <w:rPr>
                <w:rFonts w:asciiTheme="minorHAnsi" w:hAnsiTheme="minorHAnsi"/>
              </w:rPr>
              <w:t xml:space="preserve">Manage flood risk and development in line with approved policies and objectives, </w:t>
            </w:r>
            <w:r w:rsidR="009E101F" w:rsidRPr="00756723">
              <w:rPr>
                <w:rFonts w:asciiTheme="minorHAnsi" w:hAnsiTheme="minorHAnsi"/>
              </w:rPr>
              <w:t xml:space="preserve">appropriately </w:t>
            </w:r>
            <w:r w:rsidRPr="00756723">
              <w:rPr>
                <w:rFonts w:asciiTheme="minorHAnsi" w:hAnsiTheme="minorHAnsi"/>
              </w:rPr>
              <w:t xml:space="preserve">detailed FRA is required for any new </w:t>
            </w:r>
            <w:r w:rsidR="00A67044" w:rsidRPr="00756723">
              <w:rPr>
                <w:rFonts w:asciiTheme="minorHAnsi" w:hAnsiTheme="minorHAnsi"/>
              </w:rPr>
              <w:t xml:space="preserve">A2 </w:t>
            </w:r>
            <w:r w:rsidRPr="00756723">
              <w:rPr>
                <w:rFonts w:asciiTheme="minorHAnsi" w:hAnsiTheme="minorHAnsi"/>
              </w:rPr>
              <w:t xml:space="preserve">development </w:t>
            </w:r>
            <w:r w:rsidR="00A67044" w:rsidRPr="00756723">
              <w:rPr>
                <w:rFonts w:asciiTheme="minorHAnsi" w:hAnsiTheme="minorHAnsi"/>
              </w:rPr>
              <w:t>in this settlement which must demonstrate that FFLs and ground levels are maintained above the 100yr flood level plus climate change and freeboard</w:t>
            </w:r>
            <w:r w:rsidR="001029BC">
              <w:rPr>
                <w:rFonts w:asciiTheme="minorHAnsi" w:hAnsiTheme="minorHAnsi"/>
              </w:rPr>
              <w:t xml:space="preserve">.  </w:t>
            </w:r>
            <w:r w:rsidR="00A67044" w:rsidRPr="00756723">
              <w:rPr>
                <w:rFonts w:asciiTheme="minorHAnsi" w:hAnsiTheme="minorHAnsi"/>
              </w:rPr>
              <w:t>The Local Distributor Road must also undergo FRA at development management stage</w:t>
            </w:r>
            <w:r w:rsidRPr="00756723">
              <w:rPr>
                <w:rFonts w:asciiTheme="minorHAnsi" w:hAnsiTheme="minorHAnsi"/>
              </w:rPr>
              <w:t>.</w:t>
            </w:r>
            <w:r w:rsidR="00953E20" w:rsidRPr="00756723">
              <w:rPr>
                <w:rFonts w:asciiTheme="minorHAnsi" w:hAnsiTheme="minorHAnsi"/>
              </w:rPr>
              <w:t xml:space="preserve">  </w:t>
            </w:r>
            <w:r w:rsidR="00AA2B55">
              <w:rPr>
                <w:rFonts w:asciiTheme="minorHAnsi" w:hAnsiTheme="minorHAnsi"/>
              </w:rPr>
              <w:t xml:space="preserve">Final details of the Flood Zones as a result of the new flood relief scheme works </w:t>
            </w:r>
            <w:r w:rsidR="00D82397">
              <w:rPr>
                <w:rFonts w:asciiTheme="minorHAnsi" w:hAnsiTheme="minorHAnsi"/>
              </w:rPr>
              <w:t>is yet to be supplied</w:t>
            </w:r>
            <w:r w:rsidR="00A24FC9">
              <w:rPr>
                <w:rFonts w:asciiTheme="minorHAnsi" w:hAnsiTheme="minorHAnsi"/>
              </w:rPr>
              <w:t>, but this must be reconciled with proposed zonings and the Planning Guidelines applied prior to adoption.</w:t>
            </w:r>
          </w:p>
        </w:tc>
      </w:tr>
    </w:tbl>
    <w:p w:rsidR="00983E04" w:rsidRPr="00756723" w:rsidRDefault="00983E04" w:rsidP="00F31970">
      <w:pPr>
        <w:pStyle w:val="JBAParaText"/>
        <w:rPr>
          <w:rFonts w:asciiTheme="minorHAnsi" w:hAnsiTheme="minorHAnsi"/>
        </w:rPr>
      </w:pPr>
    </w:p>
    <w:p w:rsidR="00983E04" w:rsidRPr="00756723" w:rsidRDefault="00983E04" w:rsidP="00F31970">
      <w:pPr>
        <w:pStyle w:val="JBAParaText"/>
        <w:rPr>
          <w:rFonts w:asciiTheme="minorHAnsi" w:hAnsiTheme="minorHAnsi"/>
        </w:rPr>
      </w:pPr>
    </w:p>
    <w:p w:rsidR="00A92E45" w:rsidRPr="00756723" w:rsidRDefault="00A92E45" w:rsidP="00F31970">
      <w:pPr>
        <w:pStyle w:val="JBAParaText"/>
        <w:rPr>
          <w:rFonts w:asciiTheme="minorHAnsi" w:hAnsiTheme="minorHAnsi"/>
        </w:rPr>
      </w:pPr>
    </w:p>
    <w:p w:rsidR="00CE6727" w:rsidRPr="00756723" w:rsidRDefault="00D15BC8" w:rsidP="00CE6727">
      <w:pPr>
        <w:pStyle w:val="Heading2"/>
        <w:rPr>
          <w:rFonts w:asciiTheme="minorHAnsi" w:hAnsiTheme="minorHAnsi"/>
        </w:rPr>
      </w:pPr>
      <w:r w:rsidRPr="00756723">
        <w:rPr>
          <w:rFonts w:asciiTheme="minorHAnsi" w:hAnsiTheme="minorHAnsi"/>
        </w:rPr>
        <w:br w:type="page"/>
      </w:r>
      <w:bookmarkStart w:id="287" w:name="_Toc27127864"/>
      <w:bookmarkStart w:id="288" w:name="_Toc346620670"/>
      <w:r w:rsidR="00CE6727" w:rsidRPr="00756723">
        <w:rPr>
          <w:rFonts w:asciiTheme="minorHAnsi" w:hAnsiTheme="minorHAnsi"/>
        </w:rPr>
        <w:lastRenderedPageBreak/>
        <w:t>Kildalkey</w:t>
      </w:r>
      <w:bookmarkEnd w:id="287"/>
    </w:p>
    <w:tbl>
      <w:tblPr>
        <w:tblW w:w="933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7"/>
        <w:gridCol w:w="2253"/>
        <w:gridCol w:w="4466"/>
      </w:tblGrid>
      <w:tr w:rsidR="00CE6727" w:rsidRPr="00756723" w:rsidTr="00CE6727">
        <w:tc>
          <w:tcPr>
            <w:tcW w:w="4870" w:type="dxa"/>
            <w:gridSpan w:val="2"/>
            <w:tcBorders>
              <w:top w:val="single" w:sz="4" w:space="0" w:color="00A9E0"/>
              <w:left w:val="single" w:sz="4" w:space="0" w:color="00A9E0"/>
              <w:bottom w:val="single" w:sz="4" w:space="0" w:color="00A9E0"/>
              <w:right w:val="single" w:sz="4" w:space="0" w:color="00A9E0"/>
              <w:tl2br w:val="nil"/>
              <w:tr2bl w:val="nil"/>
            </w:tcBorders>
          </w:tcPr>
          <w:p w:rsidR="00CE6727" w:rsidRPr="00756723" w:rsidRDefault="00CE6727" w:rsidP="00CE6727">
            <w:pPr>
              <w:pStyle w:val="JBATableText9ptLeft"/>
              <w:rPr>
                <w:rFonts w:asciiTheme="minorHAnsi" w:hAnsiTheme="minorHAnsi"/>
              </w:rPr>
            </w:pPr>
            <w:r w:rsidRPr="00756723">
              <w:rPr>
                <w:rFonts w:asciiTheme="minorHAnsi" w:hAnsiTheme="minorHAnsi"/>
              </w:rPr>
              <w:t>Hierarchy</w:t>
            </w:r>
          </w:p>
        </w:tc>
        <w:tc>
          <w:tcPr>
            <w:tcW w:w="4466" w:type="dxa"/>
            <w:tcBorders>
              <w:top w:val="single" w:sz="4" w:space="0" w:color="00A9E0"/>
              <w:left w:val="single" w:sz="4" w:space="0" w:color="00A9E0"/>
              <w:bottom w:val="single" w:sz="4" w:space="0" w:color="00A9E0"/>
              <w:right w:val="single" w:sz="4" w:space="0" w:color="00A9E0"/>
              <w:tl2br w:val="nil"/>
              <w:tr2bl w:val="nil"/>
            </w:tcBorders>
          </w:tcPr>
          <w:p w:rsidR="00CE6727" w:rsidRPr="00756723" w:rsidRDefault="00CE6727" w:rsidP="00CE6727">
            <w:pPr>
              <w:pStyle w:val="JBATableText9ptLeft"/>
              <w:rPr>
                <w:rFonts w:asciiTheme="minorHAnsi" w:hAnsiTheme="minorHAnsi"/>
              </w:rPr>
            </w:pPr>
            <w:r w:rsidRPr="00756723">
              <w:rPr>
                <w:rFonts w:asciiTheme="minorHAnsi" w:hAnsiTheme="minorHAnsi"/>
              </w:rPr>
              <w:t>VILLAGE</w:t>
            </w:r>
          </w:p>
        </w:tc>
      </w:tr>
      <w:tr w:rsidR="00CE6727" w:rsidRPr="00756723" w:rsidTr="00CE6727">
        <w:tc>
          <w:tcPr>
            <w:tcW w:w="4870" w:type="dxa"/>
            <w:gridSpan w:val="2"/>
            <w:tcBorders>
              <w:top w:val="single" w:sz="4" w:space="0" w:color="00A9E0"/>
              <w:left w:val="single" w:sz="4" w:space="0" w:color="00A9E0"/>
              <w:bottom w:val="single" w:sz="4" w:space="0" w:color="00A9E0"/>
              <w:right w:val="single" w:sz="4" w:space="0" w:color="00A9E0"/>
              <w:tl2br w:val="nil"/>
              <w:tr2bl w:val="nil"/>
            </w:tcBorders>
          </w:tcPr>
          <w:p w:rsidR="00CE6727" w:rsidRPr="00756723" w:rsidRDefault="00CE6727" w:rsidP="00CE6727">
            <w:pPr>
              <w:pStyle w:val="JBATableText9ptLeft"/>
              <w:rPr>
                <w:rFonts w:asciiTheme="minorHAnsi" w:hAnsiTheme="minorHAnsi"/>
              </w:rPr>
            </w:pPr>
            <w:r w:rsidRPr="00756723">
              <w:rPr>
                <w:rFonts w:asciiTheme="minorHAnsi" w:hAnsiTheme="minorHAnsi"/>
              </w:rPr>
              <w:t>Area for Further Assessment under CFRAM programme?</w:t>
            </w:r>
          </w:p>
        </w:tc>
        <w:tc>
          <w:tcPr>
            <w:tcW w:w="4466" w:type="dxa"/>
            <w:tcBorders>
              <w:top w:val="single" w:sz="4" w:space="0" w:color="00A9E0"/>
              <w:left w:val="single" w:sz="4" w:space="0" w:color="00A9E0"/>
              <w:bottom w:val="single" w:sz="4" w:space="0" w:color="00A9E0"/>
              <w:right w:val="single" w:sz="4" w:space="0" w:color="00A9E0"/>
              <w:tl2br w:val="nil"/>
              <w:tr2bl w:val="nil"/>
            </w:tcBorders>
          </w:tcPr>
          <w:p w:rsidR="00CE6727" w:rsidRPr="00756723" w:rsidRDefault="00CE6727" w:rsidP="00CE6727">
            <w:pPr>
              <w:pStyle w:val="JBATableText9ptLeft"/>
              <w:rPr>
                <w:rFonts w:asciiTheme="minorHAnsi" w:hAnsiTheme="minorHAnsi"/>
              </w:rPr>
            </w:pPr>
            <w:r w:rsidRPr="00756723">
              <w:rPr>
                <w:rFonts w:asciiTheme="minorHAnsi" w:hAnsiTheme="minorHAnsi"/>
              </w:rPr>
              <w:t>No</w:t>
            </w:r>
          </w:p>
        </w:tc>
      </w:tr>
      <w:tr w:rsidR="00CE6727" w:rsidRPr="00756723" w:rsidTr="00CE6727">
        <w:tc>
          <w:tcPr>
            <w:tcW w:w="9336" w:type="dxa"/>
            <w:gridSpan w:val="3"/>
            <w:tcBorders>
              <w:top w:val="single" w:sz="4" w:space="0" w:color="00A9E0"/>
              <w:left w:val="single" w:sz="4" w:space="0" w:color="00A9E0"/>
              <w:bottom w:val="single" w:sz="4" w:space="0" w:color="00A9E0"/>
              <w:right w:val="single" w:sz="4" w:space="0" w:color="00A9E0"/>
              <w:tl2br w:val="nil"/>
              <w:tr2bl w:val="nil"/>
            </w:tcBorders>
          </w:tcPr>
          <w:p w:rsidR="00CE6727" w:rsidRPr="00756723" w:rsidRDefault="00B942D8" w:rsidP="00D51015">
            <w:pPr>
              <w:rPr>
                <w:rFonts w:asciiTheme="minorHAnsi" w:hAnsiTheme="minorHAnsi"/>
              </w:rPr>
            </w:pPr>
            <w:r w:rsidRPr="00FB6BB3">
              <w:rPr>
                <w:rFonts w:asciiTheme="minorHAnsi" w:hAnsiTheme="minorHAnsi"/>
                <w:noProof/>
                <w:lang w:val="en-IE" w:eastAsia="en-IE"/>
              </w:rPr>
              <w:drawing>
                <wp:anchor distT="0" distB="0" distL="114300" distR="114300" simplePos="0" relativeHeight="251605504" behindDoc="0" locked="0" layoutInCell="1" allowOverlap="1">
                  <wp:simplePos x="0" y="0"/>
                  <wp:positionH relativeFrom="column">
                    <wp:posOffset>4689475</wp:posOffset>
                  </wp:positionH>
                  <wp:positionV relativeFrom="paragraph">
                    <wp:posOffset>125730</wp:posOffset>
                  </wp:positionV>
                  <wp:extent cx="983089" cy="569343"/>
                  <wp:effectExtent l="0" t="0" r="7620" b="254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83089" cy="569343"/>
                          </a:xfrm>
                          <a:prstGeom prst="rect">
                            <a:avLst/>
                          </a:prstGeom>
                        </pic:spPr>
                      </pic:pic>
                    </a:graphicData>
                  </a:graphic>
                </wp:anchor>
              </w:drawing>
            </w:r>
            <w:r w:rsidR="00751815">
              <w:rPr>
                <w:noProof/>
              </w:rPr>
              <w:t xml:space="preserve"> </w:t>
            </w:r>
            <w:r w:rsidR="00D82397">
              <w:rPr>
                <w:noProof/>
                <w:lang w:val="en-IE" w:eastAsia="en-IE"/>
              </w:rPr>
              <w:drawing>
                <wp:inline distT="0" distB="0" distL="0" distR="0">
                  <wp:extent cx="5754213" cy="511492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5761070" cy="5121020"/>
                          </a:xfrm>
                          <a:prstGeom prst="rect">
                            <a:avLst/>
                          </a:prstGeom>
                        </pic:spPr>
                      </pic:pic>
                    </a:graphicData>
                  </a:graphic>
                </wp:inline>
              </w:drawing>
            </w:r>
          </w:p>
          <w:p w:rsidR="00CE6727" w:rsidRPr="00756723" w:rsidRDefault="00CE6727" w:rsidP="00CE6727">
            <w:pPr>
              <w:pStyle w:val="JBATableText8ptLeft"/>
              <w:rPr>
                <w:rFonts w:asciiTheme="minorHAnsi" w:hAnsiTheme="minorHAnsi"/>
              </w:rPr>
            </w:pPr>
            <w:r w:rsidRPr="00756723">
              <w:rPr>
                <w:rFonts w:asciiTheme="minorHAnsi" w:hAnsiTheme="minorHAnsi"/>
              </w:rPr>
              <w:t xml:space="preserve">© Ordnance Survey Ireland &amp; Government of Ireland, </w:t>
            </w:r>
            <w:r w:rsidR="00603B24">
              <w:rPr>
                <w:rFonts w:asciiTheme="minorHAnsi" w:hAnsiTheme="minorHAnsi"/>
              </w:rPr>
              <w:t>Meath 2019/31/CCMA</w:t>
            </w:r>
          </w:p>
          <w:p w:rsidR="00CE6727" w:rsidRPr="00756723" w:rsidRDefault="00CE6727" w:rsidP="00CE6727">
            <w:pPr>
              <w:pStyle w:val="JBATableText8ptLeft"/>
              <w:rPr>
                <w:rFonts w:asciiTheme="minorHAnsi" w:hAnsiTheme="minorHAnsi"/>
              </w:rPr>
            </w:pPr>
            <w:r w:rsidRPr="00756723">
              <w:rPr>
                <w:rFonts w:asciiTheme="minorHAnsi" w:hAnsiTheme="minorHAnsi"/>
              </w:rPr>
              <w:t>The Flood Zone mapping has been produced in accordance with the Planning Guidelines and therefore ignores the impact of flood protection structures.   Areas protected by flood defences still carry a residual risk of flooding due to overtopping or breach, there may also be no guarantee of maintenance in perpetuity.  Areas that benefit from defences are annotated separately.   Flood Zone A – Fluvial: 1 in 100 year or 1% AEP, Tidal: 1 in 200 year or 0.5% AEP.  Flood Zone B – 1 in 1000 year or 0.1% AEP.</w:t>
            </w:r>
          </w:p>
          <w:p w:rsidR="00CE6727" w:rsidRPr="00756723" w:rsidRDefault="00CE6727" w:rsidP="00CE6727">
            <w:pPr>
              <w:pStyle w:val="JBATableText8ptLeft"/>
              <w:rPr>
                <w:rFonts w:asciiTheme="minorHAnsi" w:hAnsiTheme="minorHAnsi"/>
              </w:rPr>
            </w:pPr>
          </w:p>
        </w:tc>
      </w:tr>
      <w:tr w:rsidR="00CE6727" w:rsidRPr="00756723" w:rsidTr="00CE6727">
        <w:tc>
          <w:tcPr>
            <w:tcW w:w="2617" w:type="dxa"/>
            <w:tcBorders>
              <w:top w:val="single" w:sz="4" w:space="0" w:color="00A9E0"/>
              <w:left w:val="single" w:sz="4" w:space="0" w:color="00A9E0"/>
              <w:bottom w:val="single" w:sz="4" w:space="0" w:color="00A9E0"/>
              <w:right w:val="single" w:sz="4" w:space="0" w:color="00A9E0"/>
              <w:tl2br w:val="nil"/>
              <w:tr2bl w:val="nil"/>
            </w:tcBorders>
          </w:tcPr>
          <w:p w:rsidR="00CE6727" w:rsidRPr="00756723" w:rsidRDefault="00CE6727" w:rsidP="00CE6727">
            <w:pPr>
              <w:pStyle w:val="JBATableText9ptLeft"/>
              <w:rPr>
                <w:rFonts w:asciiTheme="minorHAnsi" w:hAnsiTheme="minorHAnsi"/>
              </w:rPr>
            </w:pPr>
            <w:r w:rsidRPr="00756723">
              <w:rPr>
                <w:rFonts w:asciiTheme="minorHAnsi" w:hAnsiTheme="minorHAnsi"/>
              </w:rPr>
              <w:t>Flood Zone Data</w:t>
            </w:r>
          </w:p>
        </w:tc>
        <w:tc>
          <w:tcPr>
            <w:tcW w:w="6719" w:type="dxa"/>
            <w:gridSpan w:val="2"/>
            <w:tcBorders>
              <w:top w:val="single" w:sz="4" w:space="0" w:color="00A9E0"/>
              <w:left w:val="single" w:sz="4" w:space="0" w:color="00A9E0"/>
              <w:bottom w:val="single" w:sz="4" w:space="0" w:color="00A9E0"/>
              <w:right w:val="single" w:sz="4" w:space="0" w:color="00A9E0"/>
              <w:tl2br w:val="nil"/>
              <w:tr2bl w:val="nil"/>
            </w:tcBorders>
          </w:tcPr>
          <w:p w:rsidR="00CE6727" w:rsidRPr="00756723" w:rsidRDefault="00CE6727" w:rsidP="00794D30">
            <w:pPr>
              <w:pStyle w:val="JBATableText9ptLeft"/>
              <w:rPr>
                <w:rFonts w:asciiTheme="minorHAnsi" w:hAnsiTheme="minorHAnsi"/>
              </w:rPr>
            </w:pPr>
            <w:r w:rsidRPr="00756723">
              <w:rPr>
                <w:rFonts w:asciiTheme="minorHAnsi" w:hAnsiTheme="minorHAnsi"/>
              </w:rPr>
              <w:t xml:space="preserve">Eastern CFRAM </w:t>
            </w:r>
            <w:r w:rsidR="00794D30" w:rsidRPr="00756723">
              <w:rPr>
                <w:rFonts w:asciiTheme="minorHAnsi" w:hAnsiTheme="minorHAnsi"/>
              </w:rPr>
              <w:t>Flood Risk Review (</w:t>
            </w:r>
            <w:r w:rsidRPr="00756723">
              <w:rPr>
                <w:rFonts w:asciiTheme="minorHAnsi" w:hAnsiTheme="minorHAnsi"/>
              </w:rPr>
              <w:t>PFRA</w:t>
            </w:r>
            <w:r w:rsidR="00794D30" w:rsidRPr="00756723">
              <w:rPr>
                <w:rFonts w:asciiTheme="minorHAnsi" w:hAnsiTheme="minorHAnsi"/>
              </w:rPr>
              <w:t>)</w:t>
            </w:r>
            <w:r w:rsidR="00F12669">
              <w:rPr>
                <w:rFonts w:asciiTheme="minorHAnsi" w:hAnsiTheme="minorHAnsi"/>
              </w:rPr>
              <w:t>.</w:t>
            </w:r>
          </w:p>
        </w:tc>
      </w:tr>
      <w:tr w:rsidR="00CE6727" w:rsidRPr="00756723" w:rsidTr="00CE6727">
        <w:tc>
          <w:tcPr>
            <w:tcW w:w="2617" w:type="dxa"/>
            <w:tcBorders>
              <w:top w:val="single" w:sz="4" w:space="0" w:color="00A9E0"/>
              <w:left w:val="single" w:sz="4" w:space="0" w:color="00A9E0"/>
              <w:bottom w:val="single" w:sz="4" w:space="0" w:color="00A9E0"/>
              <w:right w:val="single" w:sz="4" w:space="0" w:color="00A9E0"/>
              <w:tl2br w:val="nil"/>
              <w:tr2bl w:val="nil"/>
            </w:tcBorders>
          </w:tcPr>
          <w:p w:rsidR="00CE6727" w:rsidRPr="00756723" w:rsidRDefault="00CE6727" w:rsidP="00CE6727">
            <w:pPr>
              <w:pStyle w:val="JBATableText9ptLeft"/>
              <w:rPr>
                <w:rFonts w:asciiTheme="minorHAnsi" w:hAnsiTheme="minorHAnsi"/>
              </w:rPr>
            </w:pPr>
            <w:r w:rsidRPr="00756723">
              <w:rPr>
                <w:rFonts w:asciiTheme="minorHAnsi" w:hAnsiTheme="minorHAnsi"/>
              </w:rPr>
              <w:t>Historic Flooding</w:t>
            </w:r>
          </w:p>
        </w:tc>
        <w:tc>
          <w:tcPr>
            <w:tcW w:w="6719" w:type="dxa"/>
            <w:gridSpan w:val="2"/>
            <w:tcBorders>
              <w:top w:val="single" w:sz="4" w:space="0" w:color="00A9E0"/>
              <w:left w:val="single" w:sz="4" w:space="0" w:color="00A9E0"/>
              <w:bottom w:val="single" w:sz="4" w:space="0" w:color="00A9E0"/>
              <w:right w:val="single" w:sz="4" w:space="0" w:color="00A9E0"/>
              <w:tl2br w:val="nil"/>
              <w:tr2bl w:val="nil"/>
            </w:tcBorders>
          </w:tcPr>
          <w:p w:rsidR="00CE6727" w:rsidRPr="00756723" w:rsidRDefault="006F4B3A" w:rsidP="00CE6727">
            <w:pPr>
              <w:pStyle w:val="JBATableText9ptLeft"/>
              <w:rPr>
                <w:rFonts w:asciiTheme="minorHAnsi" w:hAnsiTheme="minorHAnsi"/>
              </w:rPr>
            </w:pPr>
            <w:r w:rsidRPr="00756723">
              <w:rPr>
                <w:rFonts w:asciiTheme="minorHAnsi" w:hAnsiTheme="minorHAnsi"/>
              </w:rPr>
              <w:t>No historic records of flooding were found</w:t>
            </w:r>
          </w:p>
        </w:tc>
      </w:tr>
      <w:tr w:rsidR="00112F1E" w:rsidRPr="00756723" w:rsidTr="00112F1E">
        <w:tc>
          <w:tcPr>
            <w:tcW w:w="9336" w:type="dxa"/>
            <w:gridSpan w:val="3"/>
            <w:tcBorders>
              <w:top w:val="single" w:sz="4" w:space="0" w:color="00A9E0"/>
              <w:left w:val="single" w:sz="4" w:space="0" w:color="00A9E0"/>
              <w:bottom w:val="single" w:sz="4" w:space="0" w:color="00A9E0"/>
              <w:right w:val="single" w:sz="4" w:space="0" w:color="00A9E0"/>
              <w:tl2br w:val="nil"/>
              <w:tr2bl w:val="nil"/>
            </w:tcBorders>
          </w:tcPr>
          <w:p w:rsidR="00112F1E" w:rsidRPr="00756723" w:rsidRDefault="00112F1E" w:rsidP="00CE6727">
            <w:pPr>
              <w:pStyle w:val="JBATableText9ptLeft"/>
              <w:rPr>
                <w:rFonts w:asciiTheme="minorHAnsi" w:hAnsiTheme="minorHAnsi"/>
              </w:rPr>
            </w:pPr>
            <w:r w:rsidRPr="00756723">
              <w:rPr>
                <w:rFonts w:asciiTheme="minorHAnsi" w:hAnsiTheme="minorHAnsi"/>
              </w:rPr>
              <w:t>Comment:</w:t>
            </w:r>
          </w:p>
          <w:p w:rsidR="00112F1E" w:rsidRPr="00756723" w:rsidRDefault="00112F1E" w:rsidP="004D7383">
            <w:pPr>
              <w:pStyle w:val="JBATableText9ptLeft"/>
              <w:rPr>
                <w:rFonts w:asciiTheme="minorHAnsi" w:hAnsiTheme="minorHAnsi"/>
              </w:rPr>
            </w:pPr>
            <w:r w:rsidRPr="00756723">
              <w:rPr>
                <w:rFonts w:asciiTheme="minorHAnsi" w:hAnsiTheme="minorHAnsi"/>
              </w:rPr>
              <w:t xml:space="preserve">Flood risk in Kildalkey is related to a single watercourse with no previous history of flooding.  The village centre (B1, A1 and F1) lands are at potential risk and this area contains existing development.  </w:t>
            </w:r>
          </w:p>
          <w:p w:rsidR="00B942D8" w:rsidRPr="00756723" w:rsidRDefault="00B942D8" w:rsidP="004D7383">
            <w:pPr>
              <w:pStyle w:val="JBATableText9ptLeft"/>
              <w:rPr>
                <w:rFonts w:asciiTheme="minorHAnsi" w:hAnsiTheme="minorHAnsi"/>
              </w:rPr>
            </w:pPr>
          </w:p>
          <w:p w:rsidR="00112F1E" w:rsidRPr="00756723" w:rsidRDefault="00112F1E" w:rsidP="00CE6727">
            <w:pPr>
              <w:pStyle w:val="JBATableText9ptLeft"/>
              <w:rPr>
                <w:rFonts w:asciiTheme="minorHAnsi" w:hAnsiTheme="minorHAnsi"/>
              </w:rPr>
            </w:pPr>
            <w:r w:rsidRPr="00756723">
              <w:rPr>
                <w:rFonts w:asciiTheme="minorHAnsi" w:hAnsiTheme="minorHAnsi"/>
              </w:rPr>
              <w:t>Existing residential development (A1 &amp; B1) should be managed in line with the policies (</w:t>
            </w:r>
            <w:r w:rsidR="00B942D8">
              <w:rPr>
                <w:rFonts w:asciiTheme="minorHAnsi" w:hAnsiTheme="minorHAnsi"/>
              </w:rPr>
              <w:t>INF POL 14-29</w:t>
            </w:r>
            <w:r w:rsidRPr="00756723">
              <w:rPr>
                <w:rFonts w:asciiTheme="minorHAnsi" w:hAnsiTheme="minorHAnsi"/>
              </w:rPr>
              <w:t xml:space="preserve">) of the MCDP.  Within areas of existing development proposals for extensions and minor works should be considered under Section 5.28 of the Planning System and Flood Risk Management Guidelines and with due regard to </w:t>
            </w:r>
            <w:r w:rsidR="003D1419">
              <w:rPr>
                <w:rFonts w:asciiTheme="minorHAnsi" w:hAnsiTheme="minorHAnsi"/>
              </w:rPr>
              <w:t>the aforementioned policies</w:t>
            </w:r>
            <w:r w:rsidRPr="00756723">
              <w:rPr>
                <w:rFonts w:asciiTheme="minorHAnsi" w:hAnsiTheme="minorHAnsi"/>
              </w:rPr>
              <w:t>.</w:t>
            </w:r>
          </w:p>
        </w:tc>
      </w:tr>
      <w:tr w:rsidR="00CE6727" w:rsidRPr="00756723" w:rsidTr="00CE6727">
        <w:tc>
          <w:tcPr>
            <w:tcW w:w="2617" w:type="dxa"/>
            <w:tcBorders>
              <w:top w:val="single" w:sz="4" w:space="0" w:color="00A9E0"/>
              <w:left w:val="single" w:sz="4" w:space="0" w:color="00A9E0"/>
              <w:bottom w:val="single" w:sz="4" w:space="0" w:color="00A9E0"/>
              <w:right w:val="single" w:sz="4" w:space="0" w:color="00A9E0"/>
              <w:tl2br w:val="nil"/>
              <w:tr2bl w:val="nil"/>
            </w:tcBorders>
          </w:tcPr>
          <w:p w:rsidR="00CE6727" w:rsidRPr="00756723" w:rsidRDefault="00CE6727" w:rsidP="00CE6727">
            <w:pPr>
              <w:pStyle w:val="JBATableText9ptLeft"/>
              <w:rPr>
                <w:rFonts w:asciiTheme="minorHAnsi" w:hAnsiTheme="minorHAnsi"/>
              </w:rPr>
            </w:pPr>
            <w:r w:rsidRPr="00756723">
              <w:rPr>
                <w:rFonts w:asciiTheme="minorHAnsi" w:hAnsiTheme="minorHAnsi"/>
              </w:rPr>
              <w:t>Climate Change</w:t>
            </w:r>
          </w:p>
        </w:tc>
        <w:tc>
          <w:tcPr>
            <w:tcW w:w="6719" w:type="dxa"/>
            <w:gridSpan w:val="2"/>
            <w:tcBorders>
              <w:top w:val="single" w:sz="4" w:space="0" w:color="00A9E0"/>
              <w:left w:val="single" w:sz="4" w:space="0" w:color="00A9E0"/>
              <w:bottom w:val="single" w:sz="4" w:space="0" w:color="00A9E0"/>
              <w:right w:val="single" w:sz="4" w:space="0" w:color="00A9E0"/>
              <w:tl2br w:val="nil"/>
              <w:tr2bl w:val="nil"/>
            </w:tcBorders>
          </w:tcPr>
          <w:p w:rsidR="00CE6727" w:rsidRPr="00756723" w:rsidRDefault="00794D30" w:rsidP="00CE6727">
            <w:pPr>
              <w:pStyle w:val="JBATableText9ptLeft"/>
              <w:rPr>
                <w:rFonts w:asciiTheme="minorHAnsi" w:hAnsiTheme="minorHAnsi"/>
              </w:rPr>
            </w:pPr>
            <w:r w:rsidRPr="00756723">
              <w:rPr>
                <w:rFonts w:asciiTheme="minorHAnsi" w:hAnsiTheme="minorHAnsi"/>
              </w:rPr>
              <w:t>Flood outlines suggest that the site is not particularly sensitive to the impacts of climate change</w:t>
            </w:r>
            <w:r w:rsidR="00CE6727" w:rsidRPr="00756723">
              <w:rPr>
                <w:rFonts w:asciiTheme="minorHAnsi" w:hAnsiTheme="minorHAnsi"/>
              </w:rPr>
              <w:t xml:space="preserve">. </w:t>
            </w:r>
          </w:p>
        </w:tc>
      </w:tr>
      <w:tr w:rsidR="00CE6727" w:rsidRPr="00756723" w:rsidTr="00CE6727">
        <w:tc>
          <w:tcPr>
            <w:tcW w:w="2617" w:type="dxa"/>
            <w:tcBorders>
              <w:top w:val="single" w:sz="4" w:space="0" w:color="00A9E0"/>
              <w:left w:val="single" w:sz="4" w:space="0" w:color="00A9E0"/>
              <w:bottom w:val="single" w:sz="4" w:space="0" w:color="00A9E0"/>
              <w:right w:val="single" w:sz="4" w:space="0" w:color="00A9E0"/>
              <w:tl2br w:val="nil"/>
              <w:tr2bl w:val="nil"/>
            </w:tcBorders>
          </w:tcPr>
          <w:p w:rsidR="00CE6727" w:rsidRPr="00756723" w:rsidRDefault="00CE6727" w:rsidP="00CE6727">
            <w:pPr>
              <w:pStyle w:val="JBATableText9ptLeft"/>
              <w:rPr>
                <w:rFonts w:asciiTheme="minorHAnsi" w:hAnsiTheme="minorHAnsi"/>
              </w:rPr>
            </w:pPr>
            <w:r w:rsidRPr="00756723">
              <w:rPr>
                <w:rFonts w:asciiTheme="minorHAnsi" w:hAnsiTheme="minorHAnsi"/>
              </w:rPr>
              <w:t>Conclusion</w:t>
            </w:r>
          </w:p>
        </w:tc>
        <w:tc>
          <w:tcPr>
            <w:tcW w:w="6719" w:type="dxa"/>
            <w:gridSpan w:val="2"/>
            <w:tcBorders>
              <w:top w:val="single" w:sz="4" w:space="0" w:color="00A9E0"/>
              <w:left w:val="single" w:sz="4" w:space="0" w:color="00A9E0"/>
              <w:bottom w:val="single" w:sz="4" w:space="0" w:color="00A9E0"/>
              <w:right w:val="single" w:sz="4" w:space="0" w:color="00A9E0"/>
              <w:tl2br w:val="nil"/>
              <w:tr2bl w:val="nil"/>
            </w:tcBorders>
          </w:tcPr>
          <w:p w:rsidR="00CE6727" w:rsidRPr="00756723" w:rsidRDefault="00CE6727" w:rsidP="00000412">
            <w:pPr>
              <w:pStyle w:val="JBATableText9ptLeft"/>
              <w:rPr>
                <w:rFonts w:asciiTheme="minorHAnsi" w:hAnsiTheme="minorHAnsi"/>
              </w:rPr>
            </w:pPr>
            <w:r w:rsidRPr="00756723">
              <w:rPr>
                <w:rFonts w:asciiTheme="minorHAnsi" w:hAnsiTheme="minorHAnsi"/>
              </w:rPr>
              <w:t>Manage flood risk and development in line with approved policies and objectives</w:t>
            </w:r>
            <w:r w:rsidR="007F44F2" w:rsidRPr="00756723">
              <w:rPr>
                <w:rFonts w:asciiTheme="minorHAnsi" w:hAnsiTheme="minorHAnsi"/>
              </w:rPr>
              <w:t>, application of the sequential approach and associated detailed FRA is required for any new development within Flood Zone A/B</w:t>
            </w:r>
            <w:r w:rsidR="00B942D8">
              <w:rPr>
                <w:rFonts w:asciiTheme="minorHAnsi" w:hAnsiTheme="minorHAnsi"/>
              </w:rPr>
              <w:t>.  FRA required for the A2 lands.</w:t>
            </w:r>
          </w:p>
        </w:tc>
      </w:tr>
    </w:tbl>
    <w:p w:rsidR="00582204" w:rsidRDefault="00582204" w:rsidP="00582204">
      <w:pPr>
        <w:pStyle w:val="JBAParaText"/>
      </w:pPr>
    </w:p>
    <w:p w:rsidR="00582204" w:rsidRDefault="00582204">
      <w:pPr>
        <w:keepNext w:val="0"/>
        <w:rPr>
          <w:rFonts w:asciiTheme="minorHAnsi" w:eastAsia="Times New Roman" w:hAnsiTheme="minorHAnsi"/>
          <w:b/>
          <w:bCs/>
          <w:color w:val="0D9DDB"/>
          <w:sz w:val="24"/>
          <w:szCs w:val="26"/>
        </w:rPr>
      </w:pPr>
      <w:r>
        <w:rPr>
          <w:rFonts w:asciiTheme="minorHAnsi" w:hAnsiTheme="minorHAnsi"/>
        </w:rPr>
        <w:br w:type="page"/>
      </w:r>
    </w:p>
    <w:p w:rsidR="00D15BC8" w:rsidRPr="00756723" w:rsidRDefault="00D15BC8" w:rsidP="00E46F5A">
      <w:pPr>
        <w:pStyle w:val="Heading2"/>
        <w:rPr>
          <w:rFonts w:asciiTheme="minorHAnsi" w:hAnsiTheme="minorHAnsi"/>
        </w:rPr>
      </w:pPr>
      <w:bookmarkStart w:id="289" w:name="_Toc27127865"/>
      <w:r w:rsidRPr="00756723">
        <w:rPr>
          <w:rFonts w:asciiTheme="minorHAnsi" w:hAnsiTheme="minorHAnsi"/>
        </w:rPr>
        <w:lastRenderedPageBreak/>
        <w:t>Kilmainhamwood</w:t>
      </w:r>
      <w:bookmarkEnd w:id="288"/>
      <w:bookmarkEnd w:id="289"/>
    </w:p>
    <w:tbl>
      <w:tblPr>
        <w:tblW w:w="962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8"/>
        <w:gridCol w:w="2350"/>
        <w:gridCol w:w="4598"/>
      </w:tblGrid>
      <w:tr w:rsidR="001C5421" w:rsidRPr="00756723" w:rsidTr="0040585E">
        <w:tc>
          <w:tcPr>
            <w:tcW w:w="5028" w:type="dxa"/>
            <w:gridSpan w:val="2"/>
            <w:tcBorders>
              <w:top w:val="single" w:sz="4" w:space="0" w:color="00A9E0"/>
              <w:left w:val="single" w:sz="4" w:space="0" w:color="00A9E0"/>
              <w:bottom w:val="single" w:sz="4" w:space="0" w:color="00A9E0"/>
              <w:right w:val="single" w:sz="4" w:space="0" w:color="00A9E0"/>
              <w:tl2br w:val="nil"/>
              <w:tr2bl w:val="nil"/>
            </w:tcBorders>
          </w:tcPr>
          <w:p w:rsidR="001C5421" w:rsidRPr="00756723" w:rsidRDefault="001C5421" w:rsidP="001C5421">
            <w:pPr>
              <w:pStyle w:val="JBATableText9ptLeft"/>
              <w:rPr>
                <w:rFonts w:asciiTheme="minorHAnsi" w:hAnsiTheme="minorHAnsi"/>
              </w:rPr>
            </w:pPr>
            <w:r w:rsidRPr="00756723">
              <w:rPr>
                <w:rFonts w:asciiTheme="minorHAnsi" w:hAnsiTheme="minorHAnsi"/>
              </w:rPr>
              <w:t>Hierarchy</w:t>
            </w:r>
          </w:p>
        </w:tc>
        <w:tc>
          <w:tcPr>
            <w:tcW w:w="4598" w:type="dxa"/>
            <w:tcBorders>
              <w:top w:val="single" w:sz="4" w:space="0" w:color="00A9E0"/>
              <w:left w:val="single" w:sz="4" w:space="0" w:color="00A9E0"/>
              <w:bottom w:val="single" w:sz="4" w:space="0" w:color="00A9E0"/>
              <w:right w:val="single" w:sz="4" w:space="0" w:color="00A9E0"/>
              <w:tl2br w:val="nil"/>
              <w:tr2bl w:val="nil"/>
            </w:tcBorders>
          </w:tcPr>
          <w:p w:rsidR="001C5421" w:rsidRPr="00756723" w:rsidRDefault="001C5421" w:rsidP="001C5421">
            <w:pPr>
              <w:pStyle w:val="JBATableText9ptLeft"/>
              <w:rPr>
                <w:rFonts w:asciiTheme="minorHAnsi" w:hAnsiTheme="minorHAnsi"/>
              </w:rPr>
            </w:pPr>
            <w:r w:rsidRPr="00756723">
              <w:rPr>
                <w:rFonts w:asciiTheme="minorHAnsi" w:hAnsiTheme="minorHAnsi"/>
              </w:rPr>
              <w:t>VILLAGE</w:t>
            </w:r>
          </w:p>
        </w:tc>
      </w:tr>
      <w:tr w:rsidR="001C5421" w:rsidRPr="00756723" w:rsidTr="0040585E">
        <w:tc>
          <w:tcPr>
            <w:tcW w:w="5028" w:type="dxa"/>
            <w:gridSpan w:val="2"/>
            <w:tcBorders>
              <w:top w:val="single" w:sz="4" w:space="0" w:color="00A9E0"/>
              <w:left w:val="single" w:sz="4" w:space="0" w:color="00A9E0"/>
              <w:bottom w:val="single" w:sz="4" w:space="0" w:color="00A9E0"/>
              <w:right w:val="single" w:sz="4" w:space="0" w:color="00A9E0"/>
              <w:tl2br w:val="nil"/>
              <w:tr2bl w:val="nil"/>
            </w:tcBorders>
          </w:tcPr>
          <w:p w:rsidR="001C5421" w:rsidRPr="00756723" w:rsidRDefault="001C5421" w:rsidP="001C5421">
            <w:pPr>
              <w:pStyle w:val="JBATableText9ptLeft"/>
              <w:rPr>
                <w:rFonts w:asciiTheme="minorHAnsi" w:hAnsiTheme="minorHAnsi"/>
              </w:rPr>
            </w:pPr>
            <w:r w:rsidRPr="00756723">
              <w:rPr>
                <w:rFonts w:asciiTheme="minorHAnsi" w:hAnsiTheme="minorHAnsi"/>
              </w:rPr>
              <w:t>Area for Further Assessment under CFRAM programme?</w:t>
            </w:r>
          </w:p>
        </w:tc>
        <w:tc>
          <w:tcPr>
            <w:tcW w:w="4598" w:type="dxa"/>
            <w:tcBorders>
              <w:top w:val="single" w:sz="4" w:space="0" w:color="00A9E0"/>
              <w:left w:val="single" w:sz="4" w:space="0" w:color="00A9E0"/>
              <w:bottom w:val="single" w:sz="4" w:space="0" w:color="00A9E0"/>
              <w:right w:val="single" w:sz="4" w:space="0" w:color="00A9E0"/>
              <w:tl2br w:val="nil"/>
              <w:tr2bl w:val="nil"/>
            </w:tcBorders>
          </w:tcPr>
          <w:p w:rsidR="001C5421" w:rsidRPr="00756723" w:rsidRDefault="00D20EFA" w:rsidP="001C5421">
            <w:pPr>
              <w:pStyle w:val="JBATableText9ptLeft"/>
              <w:rPr>
                <w:rFonts w:asciiTheme="minorHAnsi" w:hAnsiTheme="minorHAnsi"/>
              </w:rPr>
            </w:pPr>
            <w:r w:rsidRPr="00756723">
              <w:rPr>
                <w:rFonts w:asciiTheme="minorHAnsi" w:hAnsiTheme="minorHAnsi"/>
              </w:rPr>
              <w:t>No</w:t>
            </w:r>
          </w:p>
        </w:tc>
      </w:tr>
      <w:tr w:rsidR="001C5421" w:rsidRPr="00756723" w:rsidTr="0040585E">
        <w:tc>
          <w:tcPr>
            <w:tcW w:w="9626" w:type="dxa"/>
            <w:gridSpan w:val="3"/>
            <w:tcBorders>
              <w:top w:val="single" w:sz="4" w:space="0" w:color="00A9E0"/>
              <w:left w:val="single" w:sz="4" w:space="0" w:color="00A9E0"/>
              <w:bottom w:val="single" w:sz="4" w:space="0" w:color="00A9E0"/>
              <w:right w:val="single" w:sz="4" w:space="0" w:color="00A9E0"/>
              <w:tl2br w:val="nil"/>
              <w:tr2bl w:val="nil"/>
            </w:tcBorders>
          </w:tcPr>
          <w:p w:rsidR="00710AC0" w:rsidRPr="00756723" w:rsidRDefault="00B942D8" w:rsidP="00D51015">
            <w:pPr>
              <w:pStyle w:val="JBATableText10ptLeft"/>
              <w:rPr>
                <w:rFonts w:asciiTheme="minorHAnsi" w:hAnsiTheme="minorHAnsi"/>
              </w:rPr>
            </w:pPr>
            <w:r w:rsidRPr="00FB6BB3">
              <w:rPr>
                <w:rFonts w:asciiTheme="minorHAnsi" w:hAnsiTheme="minorHAnsi"/>
                <w:noProof/>
                <w:lang w:val="en-IE" w:eastAsia="en-IE"/>
              </w:rPr>
              <w:drawing>
                <wp:anchor distT="0" distB="0" distL="114300" distR="114300" simplePos="0" relativeHeight="251606528" behindDoc="0" locked="0" layoutInCell="1" allowOverlap="1">
                  <wp:simplePos x="0" y="0"/>
                  <wp:positionH relativeFrom="column">
                    <wp:posOffset>107950</wp:posOffset>
                  </wp:positionH>
                  <wp:positionV relativeFrom="paragraph">
                    <wp:posOffset>4916805</wp:posOffset>
                  </wp:positionV>
                  <wp:extent cx="983089" cy="569343"/>
                  <wp:effectExtent l="0" t="0" r="7620" b="254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83089" cy="569343"/>
                          </a:xfrm>
                          <a:prstGeom prst="rect">
                            <a:avLst/>
                          </a:prstGeom>
                        </pic:spPr>
                      </pic:pic>
                    </a:graphicData>
                  </a:graphic>
                </wp:anchor>
              </w:drawing>
            </w:r>
            <w:r>
              <w:rPr>
                <w:noProof/>
              </w:rPr>
              <w:t xml:space="preserve"> </w:t>
            </w:r>
            <w:r w:rsidR="00176EAF">
              <w:rPr>
                <w:noProof/>
                <w:lang w:val="en-IE" w:eastAsia="en-IE"/>
              </w:rPr>
              <w:drawing>
                <wp:inline distT="0" distB="0" distL="0" distR="0">
                  <wp:extent cx="5505450" cy="5530318"/>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515613" cy="5540527"/>
                          </a:xfrm>
                          <a:prstGeom prst="rect">
                            <a:avLst/>
                          </a:prstGeom>
                        </pic:spPr>
                      </pic:pic>
                    </a:graphicData>
                  </a:graphic>
                </wp:inline>
              </w:drawing>
            </w:r>
          </w:p>
          <w:p w:rsidR="001C5421" w:rsidRPr="00756723" w:rsidRDefault="001C5421" w:rsidP="001C5421">
            <w:pPr>
              <w:pStyle w:val="JBATableText8ptLeft"/>
              <w:rPr>
                <w:rFonts w:asciiTheme="minorHAnsi" w:hAnsiTheme="minorHAnsi"/>
              </w:rPr>
            </w:pPr>
            <w:r w:rsidRPr="00756723">
              <w:rPr>
                <w:rFonts w:asciiTheme="minorHAnsi" w:hAnsiTheme="minorHAnsi"/>
              </w:rPr>
              <w:t xml:space="preserve">© Ordnance Survey Ireland &amp; Government of Ireland, </w:t>
            </w:r>
            <w:r w:rsidR="00603B24">
              <w:rPr>
                <w:rFonts w:asciiTheme="minorHAnsi" w:hAnsiTheme="minorHAnsi"/>
              </w:rPr>
              <w:t>Meath 2019/31/CCMA</w:t>
            </w:r>
          </w:p>
          <w:p w:rsidR="001C5421" w:rsidRPr="00756723" w:rsidRDefault="001C5421" w:rsidP="001C5421">
            <w:pPr>
              <w:pStyle w:val="JBATableText8ptLeft"/>
              <w:rPr>
                <w:rFonts w:asciiTheme="minorHAnsi" w:hAnsiTheme="minorHAnsi"/>
              </w:rPr>
            </w:pPr>
            <w:r w:rsidRPr="00756723">
              <w:rPr>
                <w:rFonts w:asciiTheme="minorHAnsi" w:hAnsiTheme="minorHAnsi"/>
              </w:rPr>
              <w:t>The Flood Zone mapping has been produced in accordance with the Planning Guidelines and therefore ignores the impact of flood protection structures.   Areas protected by flood defences still carry a residual risk of flooding due to overtopping or breach, there may also be no guarantee of maintenance in perpetuity.  Areas that benefit from defences are annotated separately.   Flood Zone A – Fluvial: 1 in 100 year or 1% AEP, Tidal: 1 in 200 year or 0.5% AEP.  Flood Zone B – 1 in 1000 year or 0.1% AEP.</w:t>
            </w:r>
          </w:p>
          <w:p w:rsidR="001C5421" w:rsidRPr="00756723" w:rsidRDefault="001C5421" w:rsidP="001C5421">
            <w:pPr>
              <w:pStyle w:val="JBATableText8ptLeft"/>
              <w:rPr>
                <w:rFonts w:asciiTheme="minorHAnsi" w:hAnsiTheme="minorHAnsi"/>
              </w:rPr>
            </w:pPr>
          </w:p>
        </w:tc>
      </w:tr>
      <w:tr w:rsidR="00D20EFA" w:rsidRPr="00756723" w:rsidTr="0040585E">
        <w:tc>
          <w:tcPr>
            <w:tcW w:w="2678" w:type="dxa"/>
            <w:tcBorders>
              <w:top w:val="single" w:sz="4" w:space="0" w:color="00A9E0"/>
              <w:left w:val="single" w:sz="4" w:space="0" w:color="00A9E0"/>
              <w:bottom w:val="single" w:sz="4" w:space="0" w:color="00A9E0"/>
              <w:right w:val="single" w:sz="4" w:space="0" w:color="00A9E0"/>
              <w:tl2br w:val="nil"/>
              <w:tr2bl w:val="nil"/>
            </w:tcBorders>
          </w:tcPr>
          <w:p w:rsidR="00D20EFA" w:rsidRPr="00756723" w:rsidRDefault="00D20EFA" w:rsidP="00D20EFA">
            <w:pPr>
              <w:pStyle w:val="JBATableText9ptLeft"/>
              <w:rPr>
                <w:rFonts w:asciiTheme="minorHAnsi" w:hAnsiTheme="minorHAnsi"/>
              </w:rPr>
            </w:pPr>
            <w:r w:rsidRPr="00756723">
              <w:rPr>
                <w:rFonts w:asciiTheme="minorHAnsi" w:hAnsiTheme="minorHAnsi"/>
              </w:rPr>
              <w:t>Flood Zone Data</w:t>
            </w:r>
          </w:p>
        </w:tc>
        <w:tc>
          <w:tcPr>
            <w:tcW w:w="6948" w:type="dxa"/>
            <w:gridSpan w:val="2"/>
            <w:tcBorders>
              <w:top w:val="single" w:sz="4" w:space="0" w:color="00A9E0"/>
              <w:left w:val="single" w:sz="4" w:space="0" w:color="00A9E0"/>
              <w:bottom w:val="single" w:sz="4" w:space="0" w:color="00A9E0"/>
              <w:right w:val="single" w:sz="4" w:space="0" w:color="00A9E0"/>
              <w:tl2br w:val="nil"/>
              <w:tr2bl w:val="nil"/>
            </w:tcBorders>
          </w:tcPr>
          <w:p w:rsidR="00D20EFA" w:rsidRPr="00756723" w:rsidRDefault="00DB238A" w:rsidP="00D20EFA">
            <w:pPr>
              <w:pStyle w:val="JBATableText9ptLeft"/>
              <w:rPr>
                <w:rFonts w:asciiTheme="minorHAnsi" w:hAnsiTheme="minorHAnsi"/>
              </w:rPr>
            </w:pPr>
            <w:r w:rsidRPr="00756723">
              <w:rPr>
                <w:rFonts w:asciiTheme="minorHAnsi" w:hAnsiTheme="minorHAnsi"/>
              </w:rPr>
              <w:t xml:space="preserve">North West </w:t>
            </w:r>
            <w:r w:rsidR="00D20EFA" w:rsidRPr="00756723">
              <w:rPr>
                <w:rFonts w:asciiTheme="minorHAnsi" w:hAnsiTheme="minorHAnsi"/>
              </w:rPr>
              <w:t>Neagh-Bann CFRAM Flood Risk Review (PFRA)</w:t>
            </w:r>
            <w:r w:rsidR="008D1DC3" w:rsidRPr="00756723">
              <w:rPr>
                <w:rFonts w:asciiTheme="minorHAnsi" w:hAnsiTheme="minorHAnsi"/>
              </w:rPr>
              <w:t xml:space="preserve"> and JBA site visit.</w:t>
            </w:r>
          </w:p>
        </w:tc>
      </w:tr>
      <w:tr w:rsidR="00D20EFA" w:rsidRPr="00756723" w:rsidTr="0040585E">
        <w:tc>
          <w:tcPr>
            <w:tcW w:w="2678" w:type="dxa"/>
            <w:tcBorders>
              <w:top w:val="single" w:sz="4" w:space="0" w:color="00A9E0"/>
              <w:left w:val="single" w:sz="4" w:space="0" w:color="00A9E0"/>
              <w:bottom w:val="single" w:sz="4" w:space="0" w:color="00A9E0"/>
              <w:right w:val="single" w:sz="4" w:space="0" w:color="00A9E0"/>
              <w:tl2br w:val="nil"/>
              <w:tr2bl w:val="nil"/>
            </w:tcBorders>
          </w:tcPr>
          <w:p w:rsidR="00D20EFA" w:rsidRPr="00756723" w:rsidRDefault="00D20EFA" w:rsidP="00D20EFA">
            <w:pPr>
              <w:pStyle w:val="JBATableText9ptLeft"/>
              <w:rPr>
                <w:rFonts w:asciiTheme="minorHAnsi" w:hAnsiTheme="minorHAnsi"/>
              </w:rPr>
            </w:pPr>
            <w:r w:rsidRPr="00756723">
              <w:rPr>
                <w:rFonts w:asciiTheme="minorHAnsi" w:hAnsiTheme="minorHAnsi"/>
              </w:rPr>
              <w:t>Historic Flooding</w:t>
            </w:r>
          </w:p>
        </w:tc>
        <w:tc>
          <w:tcPr>
            <w:tcW w:w="6948" w:type="dxa"/>
            <w:gridSpan w:val="2"/>
            <w:tcBorders>
              <w:top w:val="single" w:sz="4" w:space="0" w:color="00A9E0"/>
              <w:left w:val="single" w:sz="4" w:space="0" w:color="00A9E0"/>
              <w:bottom w:val="single" w:sz="4" w:space="0" w:color="00A9E0"/>
              <w:right w:val="single" w:sz="4" w:space="0" w:color="00A9E0"/>
              <w:tl2br w:val="nil"/>
              <w:tr2bl w:val="nil"/>
            </w:tcBorders>
          </w:tcPr>
          <w:p w:rsidR="00D20EFA" w:rsidRPr="00756723" w:rsidRDefault="006F4B3A" w:rsidP="00D20EFA">
            <w:pPr>
              <w:pStyle w:val="JBATableText9ptLeft"/>
              <w:rPr>
                <w:rFonts w:asciiTheme="minorHAnsi" w:hAnsiTheme="minorHAnsi"/>
              </w:rPr>
            </w:pPr>
            <w:r w:rsidRPr="00756723">
              <w:rPr>
                <w:rFonts w:asciiTheme="minorHAnsi" w:hAnsiTheme="minorHAnsi"/>
              </w:rPr>
              <w:t>Four residential properties recently flooded and remedial work (dredging) has been carried out on the watercourse by OPW.  Local pluvial flooding noted near to football pitch.</w:t>
            </w:r>
          </w:p>
        </w:tc>
      </w:tr>
      <w:tr w:rsidR="00112F1E" w:rsidRPr="00756723" w:rsidTr="00112F1E">
        <w:tc>
          <w:tcPr>
            <w:tcW w:w="9626" w:type="dxa"/>
            <w:gridSpan w:val="3"/>
            <w:tcBorders>
              <w:top w:val="single" w:sz="4" w:space="0" w:color="00A9E0"/>
              <w:left w:val="single" w:sz="4" w:space="0" w:color="00A9E0"/>
              <w:bottom w:val="single" w:sz="4" w:space="0" w:color="00A9E0"/>
              <w:right w:val="single" w:sz="4" w:space="0" w:color="00A9E0"/>
              <w:tl2br w:val="nil"/>
              <w:tr2bl w:val="nil"/>
            </w:tcBorders>
          </w:tcPr>
          <w:p w:rsidR="00112F1E" w:rsidRPr="00756723" w:rsidRDefault="00112F1E" w:rsidP="00D20EFA">
            <w:pPr>
              <w:pStyle w:val="JBATableText9ptLeft"/>
              <w:rPr>
                <w:rFonts w:asciiTheme="minorHAnsi" w:hAnsiTheme="minorHAnsi"/>
              </w:rPr>
            </w:pPr>
            <w:r w:rsidRPr="00756723">
              <w:rPr>
                <w:rFonts w:asciiTheme="minorHAnsi" w:hAnsiTheme="minorHAnsi"/>
              </w:rPr>
              <w:t>Comment:</w:t>
            </w:r>
          </w:p>
          <w:p w:rsidR="00112F1E" w:rsidRDefault="00112F1E" w:rsidP="00D20EFA">
            <w:pPr>
              <w:pStyle w:val="JBATableText9ptLeft"/>
              <w:rPr>
                <w:rFonts w:asciiTheme="minorHAnsi" w:hAnsiTheme="minorHAnsi"/>
              </w:rPr>
            </w:pPr>
            <w:r w:rsidRPr="00756723">
              <w:rPr>
                <w:rFonts w:asciiTheme="minorHAnsi" w:hAnsiTheme="minorHAnsi"/>
              </w:rPr>
              <w:t xml:space="preserve">Development is constrained to the north and east by the Kilmainham River and to the west by elevated ground.  The extent of land use zonings shown to be within areas at potential flood risk are all on existing developed sites and no new development is proposed within Flood Zone A or B.  </w:t>
            </w:r>
          </w:p>
          <w:p w:rsidR="00314322" w:rsidRPr="00756723" w:rsidRDefault="00314322" w:rsidP="00D20EFA">
            <w:pPr>
              <w:pStyle w:val="JBATableText9ptLeft"/>
              <w:rPr>
                <w:rFonts w:asciiTheme="minorHAnsi" w:hAnsiTheme="minorHAnsi"/>
              </w:rPr>
            </w:pPr>
          </w:p>
          <w:p w:rsidR="00112F1E" w:rsidRPr="00756723" w:rsidRDefault="002D0C0B" w:rsidP="00B942D8">
            <w:pPr>
              <w:pStyle w:val="JBATableText9ptLeft"/>
              <w:rPr>
                <w:rFonts w:asciiTheme="minorHAnsi" w:hAnsiTheme="minorHAnsi"/>
              </w:rPr>
            </w:pPr>
            <w:r w:rsidRPr="00756723">
              <w:rPr>
                <w:rFonts w:asciiTheme="minorHAnsi" w:hAnsiTheme="minorHAnsi"/>
              </w:rPr>
              <w:t>Risk to e</w:t>
            </w:r>
            <w:r w:rsidR="00112F1E" w:rsidRPr="00756723">
              <w:rPr>
                <w:rFonts w:asciiTheme="minorHAnsi" w:hAnsiTheme="minorHAnsi"/>
              </w:rPr>
              <w:t>xisting residential, commercial centre and community infrastructure development (A1, B1 &amp; G1) should be managed in line with the policies (</w:t>
            </w:r>
            <w:r w:rsidR="00B942D8">
              <w:rPr>
                <w:rFonts w:asciiTheme="minorHAnsi" w:hAnsiTheme="minorHAnsi"/>
              </w:rPr>
              <w:t>INF POL 14-</w:t>
            </w:r>
            <w:r w:rsidR="001D73BF">
              <w:rPr>
                <w:rFonts w:asciiTheme="minorHAnsi" w:hAnsiTheme="minorHAnsi"/>
              </w:rPr>
              <w:t>2</w:t>
            </w:r>
            <w:r w:rsidR="00B942D8">
              <w:rPr>
                <w:rFonts w:asciiTheme="minorHAnsi" w:hAnsiTheme="minorHAnsi"/>
              </w:rPr>
              <w:t>9</w:t>
            </w:r>
            <w:r w:rsidR="00112F1E" w:rsidRPr="00756723">
              <w:rPr>
                <w:rFonts w:asciiTheme="minorHAnsi" w:hAnsiTheme="minorHAnsi"/>
              </w:rPr>
              <w:t>) of the MCDP.  Within areas of existing development</w:t>
            </w:r>
            <w:r w:rsidRPr="00756723">
              <w:rPr>
                <w:rFonts w:asciiTheme="minorHAnsi" w:hAnsiTheme="minorHAnsi"/>
              </w:rPr>
              <w:t>,</w:t>
            </w:r>
            <w:r w:rsidR="00112F1E" w:rsidRPr="00756723">
              <w:rPr>
                <w:rFonts w:asciiTheme="minorHAnsi" w:hAnsiTheme="minorHAnsi"/>
              </w:rPr>
              <w:t xml:space="preserve"> proposals for extensions and minor works should be considered under Section 5.28 of the Planning System and Flood Risk Management Guidelines and with due regard to </w:t>
            </w:r>
            <w:r w:rsidR="00B942D8">
              <w:rPr>
                <w:rFonts w:asciiTheme="minorHAnsi" w:hAnsiTheme="minorHAnsi"/>
              </w:rPr>
              <w:t>INF POL 14-</w:t>
            </w:r>
            <w:r w:rsidR="001412CC">
              <w:rPr>
                <w:rFonts w:asciiTheme="minorHAnsi" w:hAnsiTheme="minorHAnsi"/>
              </w:rPr>
              <w:t>2</w:t>
            </w:r>
            <w:r w:rsidR="00B942D8">
              <w:rPr>
                <w:rFonts w:asciiTheme="minorHAnsi" w:hAnsiTheme="minorHAnsi"/>
              </w:rPr>
              <w:t>9</w:t>
            </w:r>
            <w:r w:rsidR="00112F1E" w:rsidRPr="00756723">
              <w:rPr>
                <w:rFonts w:asciiTheme="minorHAnsi" w:hAnsiTheme="minorHAnsi"/>
              </w:rPr>
              <w:t xml:space="preserve"> of the MCDP.  Maintenance of the watercourse (as already undertaken by OPW) is recommended to lower the risk of flooding. Pedestrian walkways within Flood Zone A or B are appropriate and will require an appropriately detailed FRA at planning stage and should generally not </w:t>
            </w:r>
            <w:r w:rsidRPr="00756723">
              <w:rPr>
                <w:rFonts w:asciiTheme="minorHAnsi" w:hAnsiTheme="minorHAnsi"/>
              </w:rPr>
              <w:t xml:space="preserve">result in an </w:t>
            </w:r>
            <w:r w:rsidR="00112F1E" w:rsidRPr="00756723">
              <w:rPr>
                <w:rFonts w:asciiTheme="minorHAnsi" w:hAnsiTheme="minorHAnsi"/>
              </w:rPr>
              <w:t xml:space="preserve">increase </w:t>
            </w:r>
            <w:r w:rsidRPr="00756723">
              <w:rPr>
                <w:rFonts w:asciiTheme="minorHAnsi" w:hAnsiTheme="minorHAnsi"/>
              </w:rPr>
              <w:t xml:space="preserve">in </w:t>
            </w:r>
            <w:r w:rsidR="00112F1E" w:rsidRPr="00756723">
              <w:rPr>
                <w:rFonts w:asciiTheme="minorHAnsi" w:hAnsiTheme="minorHAnsi"/>
              </w:rPr>
              <w:t>ground level within these zones.</w:t>
            </w:r>
          </w:p>
        </w:tc>
      </w:tr>
      <w:tr w:rsidR="0076450F" w:rsidRPr="00756723" w:rsidTr="0040585E">
        <w:tc>
          <w:tcPr>
            <w:tcW w:w="2678" w:type="dxa"/>
            <w:tcBorders>
              <w:top w:val="single" w:sz="4" w:space="0" w:color="00A9E0"/>
              <w:left w:val="single" w:sz="4" w:space="0" w:color="00A9E0"/>
              <w:bottom w:val="single" w:sz="4" w:space="0" w:color="00A9E0"/>
              <w:right w:val="single" w:sz="4" w:space="0" w:color="00A9E0"/>
              <w:tl2br w:val="nil"/>
              <w:tr2bl w:val="nil"/>
            </w:tcBorders>
          </w:tcPr>
          <w:p w:rsidR="0076450F" w:rsidRPr="00756723" w:rsidRDefault="0076450F" w:rsidP="0076450F">
            <w:pPr>
              <w:pStyle w:val="JBATableText9ptLeft"/>
              <w:rPr>
                <w:rFonts w:asciiTheme="minorHAnsi" w:hAnsiTheme="minorHAnsi"/>
              </w:rPr>
            </w:pPr>
            <w:r w:rsidRPr="00756723">
              <w:rPr>
                <w:rFonts w:asciiTheme="minorHAnsi" w:hAnsiTheme="minorHAnsi"/>
              </w:rPr>
              <w:t>Climate Change</w:t>
            </w:r>
          </w:p>
        </w:tc>
        <w:tc>
          <w:tcPr>
            <w:tcW w:w="6948" w:type="dxa"/>
            <w:gridSpan w:val="2"/>
            <w:tcBorders>
              <w:top w:val="single" w:sz="4" w:space="0" w:color="00A9E0"/>
              <w:left w:val="single" w:sz="4" w:space="0" w:color="00A9E0"/>
              <w:bottom w:val="single" w:sz="4" w:space="0" w:color="00A9E0"/>
              <w:right w:val="single" w:sz="4" w:space="0" w:color="00A9E0"/>
              <w:tl2br w:val="nil"/>
              <w:tr2bl w:val="nil"/>
            </w:tcBorders>
          </w:tcPr>
          <w:p w:rsidR="0076450F" w:rsidRPr="00756723" w:rsidRDefault="0076450F" w:rsidP="0076450F">
            <w:pPr>
              <w:pStyle w:val="JBATableText9ptLeft"/>
              <w:rPr>
                <w:rFonts w:asciiTheme="minorHAnsi" w:hAnsiTheme="minorHAnsi"/>
              </w:rPr>
            </w:pPr>
            <w:r w:rsidRPr="00756723">
              <w:rPr>
                <w:rFonts w:asciiTheme="minorHAnsi" w:hAnsiTheme="minorHAnsi"/>
              </w:rPr>
              <w:t>A review of the PFRA Flood Zone A and B outlines suggests that there is only a marginal increase in fluvial flood extent for an increase in severity.  Potential increase in runoff from pluvial events but overall low climate change impact.</w:t>
            </w:r>
          </w:p>
        </w:tc>
      </w:tr>
      <w:tr w:rsidR="00D20EFA" w:rsidRPr="00756723" w:rsidTr="0040585E">
        <w:tc>
          <w:tcPr>
            <w:tcW w:w="2678" w:type="dxa"/>
            <w:tcBorders>
              <w:top w:val="single" w:sz="4" w:space="0" w:color="00A9E0"/>
              <w:left w:val="single" w:sz="4" w:space="0" w:color="00A9E0"/>
              <w:bottom w:val="single" w:sz="4" w:space="0" w:color="00A9E0"/>
              <w:right w:val="single" w:sz="4" w:space="0" w:color="00A9E0"/>
              <w:tl2br w:val="nil"/>
              <w:tr2bl w:val="nil"/>
            </w:tcBorders>
          </w:tcPr>
          <w:p w:rsidR="00D20EFA" w:rsidRPr="00756723" w:rsidRDefault="00D20EFA" w:rsidP="00D20EFA">
            <w:pPr>
              <w:pStyle w:val="JBATableText9ptLeft"/>
              <w:rPr>
                <w:rFonts w:asciiTheme="minorHAnsi" w:hAnsiTheme="minorHAnsi"/>
              </w:rPr>
            </w:pPr>
            <w:r w:rsidRPr="00756723">
              <w:rPr>
                <w:rFonts w:asciiTheme="minorHAnsi" w:hAnsiTheme="minorHAnsi"/>
              </w:rPr>
              <w:t>Conclusion</w:t>
            </w:r>
          </w:p>
        </w:tc>
        <w:tc>
          <w:tcPr>
            <w:tcW w:w="6948" w:type="dxa"/>
            <w:gridSpan w:val="2"/>
            <w:tcBorders>
              <w:top w:val="single" w:sz="4" w:space="0" w:color="00A9E0"/>
              <w:left w:val="single" w:sz="4" w:space="0" w:color="00A9E0"/>
              <w:bottom w:val="single" w:sz="4" w:space="0" w:color="00A9E0"/>
              <w:right w:val="single" w:sz="4" w:space="0" w:color="00A9E0"/>
              <w:tl2br w:val="nil"/>
              <w:tr2bl w:val="nil"/>
            </w:tcBorders>
          </w:tcPr>
          <w:p w:rsidR="00D20EFA" w:rsidRPr="00756723" w:rsidRDefault="00092236" w:rsidP="002D0C0B">
            <w:pPr>
              <w:pStyle w:val="JBATableText9ptLeft"/>
              <w:rPr>
                <w:rFonts w:asciiTheme="minorHAnsi" w:hAnsiTheme="minorHAnsi"/>
              </w:rPr>
            </w:pPr>
            <w:r w:rsidRPr="00756723">
              <w:rPr>
                <w:rFonts w:asciiTheme="minorHAnsi" w:hAnsiTheme="minorHAnsi"/>
              </w:rPr>
              <w:t>Manage flood risk and development in line with approved policies and objectives</w:t>
            </w:r>
            <w:r w:rsidR="00AE1E7C" w:rsidRPr="00756723">
              <w:rPr>
                <w:rFonts w:asciiTheme="minorHAnsi" w:hAnsiTheme="minorHAnsi"/>
              </w:rPr>
              <w:t>, apply sequential approach within existing zoned development lands at potential risk of flooding.</w:t>
            </w:r>
          </w:p>
        </w:tc>
      </w:tr>
    </w:tbl>
    <w:p w:rsidR="002A0FB4" w:rsidRPr="00756723" w:rsidRDefault="002A0FB4" w:rsidP="00E46F5A">
      <w:pPr>
        <w:pStyle w:val="Heading2"/>
        <w:rPr>
          <w:rFonts w:asciiTheme="minorHAnsi" w:hAnsiTheme="minorHAnsi"/>
        </w:rPr>
      </w:pPr>
      <w:bookmarkStart w:id="290" w:name="_Toc27127866"/>
      <w:r w:rsidRPr="00756723">
        <w:rPr>
          <w:rFonts w:asciiTheme="minorHAnsi" w:hAnsiTheme="minorHAnsi"/>
        </w:rPr>
        <w:lastRenderedPageBreak/>
        <w:t>Kilmessan</w:t>
      </w:r>
      <w:bookmarkEnd w:id="290"/>
    </w:p>
    <w:tbl>
      <w:tblPr>
        <w:tblW w:w="933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4"/>
        <w:gridCol w:w="1891"/>
        <w:gridCol w:w="4451"/>
      </w:tblGrid>
      <w:tr w:rsidR="002A0FB4" w:rsidRPr="00756723" w:rsidTr="002A0FB4">
        <w:tc>
          <w:tcPr>
            <w:tcW w:w="4870" w:type="dxa"/>
            <w:gridSpan w:val="2"/>
            <w:tcBorders>
              <w:top w:val="single" w:sz="4" w:space="0" w:color="00A9E0"/>
              <w:left w:val="single" w:sz="4" w:space="0" w:color="00A9E0"/>
              <w:bottom w:val="single" w:sz="4" w:space="0" w:color="00A9E0"/>
              <w:right w:val="single" w:sz="4" w:space="0" w:color="00A9E0"/>
              <w:tl2br w:val="nil"/>
              <w:tr2bl w:val="nil"/>
            </w:tcBorders>
          </w:tcPr>
          <w:p w:rsidR="002A0FB4" w:rsidRPr="00756723" w:rsidRDefault="002A0FB4" w:rsidP="002A0FB4">
            <w:pPr>
              <w:pStyle w:val="JBATableText9ptLeft"/>
              <w:rPr>
                <w:rFonts w:asciiTheme="minorHAnsi" w:hAnsiTheme="minorHAnsi"/>
              </w:rPr>
            </w:pPr>
            <w:r w:rsidRPr="00756723">
              <w:rPr>
                <w:rFonts w:asciiTheme="minorHAnsi" w:hAnsiTheme="minorHAnsi"/>
              </w:rPr>
              <w:t>Hierarchy</w:t>
            </w:r>
          </w:p>
        </w:tc>
        <w:tc>
          <w:tcPr>
            <w:tcW w:w="4466" w:type="dxa"/>
            <w:tcBorders>
              <w:top w:val="single" w:sz="4" w:space="0" w:color="00A9E0"/>
              <w:left w:val="single" w:sz="4" w:space="0" w:color="00A9E0"/>
              <w:bottom w:val="single" w:sz="4" w:space="0" w:color="00A9E0"/>
              <w:right w:val="single" w:sz="4" w:space="0" w:color="00A9E0"/>
              <w:tl2br w:val="nil"/>
              <w:tr2bl w:val="nil"/>
            </w:tcBorders>
          </w:tcPr>
          <w:p w:rsidR="002A0FB4" w:rsidRPr="00756723" w:rsidRDefault="002A0FB4" w:rsidP="002A0FB4">
            <w:pPr>
              <w:pStyle w:val="JBATableText9ptLeft"/>
              <w:rPr>
                <w:rFonts w:asciiTheme="minorHAnsi" w:hAnsiTheme="minorHAnsi"/>
              </w:rPr>
            </w:pPr>
            <w:r w:rsidRPr="00756723">
              <w:rPr>
                <w:rFonts w:asciiTheme="minorHAnsi" w:hAnsiTheme="minorHAnsi"/>
              </w:rPr>
              <w:t>VILLAGE</w:t>
            </w:r>
          </w:p>
        </w:tc>
      </w:tr>
      <w:tr w:rsidR="002A0FB4" w:rsidRPr="00756723" w:rsidTr="002A0FB4">
        <w:tc>
          <w:tcPr>
            <w:tcW w:w="4870" w:type="dxa"/>
            <w:gridSpan w:val="2"/>
            <w:tcBorders>
              <w:top w:val="single" w:sz="4" w:space="0" w:color="00A9E0"/>
              <w:left w:val="single" w:sz="4" w:space="0" w:color="00A9E0"/>
              <w:bottom w:val="single" w:sz="4" w:space="0" w:color="00A9E0"/>
              <w:right w:val="single" w:sz="4" w:space="0" w:color="00A9E0"/>
              <w:tl2br w:val="nil"/>
              <w:tr2bl w:val="nil"/>
            </w:tcBorders>
          </w:tcPr>
          <w:p w:rsidR="002A0FB4" w:rsidRPr="00756723" w:rsidRDefault="002A0FB4" w:rsidP="002A0FB4">
            <w:pPr>
              <w:pStyle w:val="JBATableText9ptLeft"/>
              <w:rPr>
                <w:rFonts w:asciiTheme="minorHAnsi" w:hAnsiTheme="minorHAnsi"/>
              </w:rPr>
            </w:pPr>
            <w:r w:rsidRPr="00756723">
              <w:rPr>
                <w:rFonts w:asciiTheme="minorHAnsi" w:hAnsiTheme="minorHAnsi"/>
              </w:rPr>
              <w:t>Area for Further Assessment under CFRAM programme?</w:t>
            </w:r>
          </w:p>
        </w:tc>
        <w:tc>
          <w:tcPr>
            <w:tcW w:w="4466" w:type="dxa"/>
            <w:tcBorders>
              <w:top w:val="single" w:sz="4" w:space="0" w:color="00A9E0"/>
              <w:left w:val="single" w:sz="4" w:space="0" w:color="00A9E0"/>
              <w:bottom w:val="single" w:sz="4" w:space="0" w:color="00A9E0"/>
              <w:right w:val="single" w:sz="4" w:space="0" w:color="00A9E0"/>
              <w:tl2br w:val="nil"/>
              <w:tr2bl w:val="nil"/>
            </w:tcBorders>
          </w:tcPr>
          <w:p w:rsidR="002A0FB4" w:rsidRPr="00756723" w:rsidRDefault="00272A63" w:rsidP="002A0FB4">
            <w:pPr>
              <w:pStyle w:val="JBATableText9ptLeft"/>
              <w:rPr>
                <w:rFonts w:asciiTheme="minorHAnsi" w:hAnsiTheme="minorHAnsi"/>
              </w:rPr>
            </w:pPr>
            <w:r>
              <w:rPr>
                <w:rFonts w:asciiTheme="minorHAnsi" w:hAnsiTheme="minorHAnsi"/>
              </w:rPr>
              <w:t>No</w:t>
            </w:r>
          </w:p>
        </w:tc>
      </w:tr>
      <w:tr w:rsidR="002A0FB4" w:rsidRPr="00756723" w:rsidTr="002A0FB4">
        <w:tc>
          <w:tcPr>
            <w:tcW w:w="9336" w:type="dxa"/>
            <w:gridSpan w:val="3"/>
            <w:tcBorders>
              <w:top w:val="single" w:sz="4" w:space="0" w:color="00A9E0"/>
              <w:left w:val="single" w:sz="4" w:space="0" w:color="00A9E0"/>
              <w:bottom w:val="single" w:sz="4" w:space="0" w:color="00A9E0"/>
              <w:right w:val="single" w:sz="4" w:space="0" w:color="00A9E0"/>
              <w:tl2br w:val="nil"/>
              <w:tr2bl w:val="nil"/>
            </w:tcBorders>
          </w:tcPr>
          <w:p w:rsidR="00F2233D" w:rsidRPr="00756723" w:rsidRDefault="00272A63" w:rsidP="00D51015">
            <w:pPr>
              <w:rPr>
                <w:rFonts w:asciiTheme="minorHAnsi" w:hAnsiTheme="minorHAnsi"/>
              </w:rPr>
            </w:pPr>
            <w:r w:rsidRPr="00FB6BB3">
              <w:rPr>
                <w:rFonts w:asciiTheme="minorHAnsi" w:hAnsiTheme="minorHAnsi"/>
                <w:noProof/>
                <w:lang w:val="en-IE" w:eastAsia="en-IE"/>
              </w:rPr>
              <w:drawing>
                <wp:anchor distT="0" distB="0" distL="114300" distR="114300" simplePos="0" relativeHeight="251608576" behindDoc="0" locked="0" layoutInCell="1" allowOverlap="1">
                  <wp:simplePos x="0" y="0"/>
                  <wp:positionH relativeFrom="column">
                    <wp:posOffset>4794250</wp:posOffset>
                  </wp:positionH>
                  <wp:positionV relativeFrom="paragraph">
                    <wp:posOffset>106680</wp:posOffset>
                  </wp:positionV>
                  <wp:extent cx="983089" cy="569343"/>
                  <wp:effectExtent l="0" t="0" r="7620" b="254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83089" cy="569343"/>
                          </a:xfrm>
                          <a:prstGeom prst="rect">
                            <a:avLst/>
                          </a:prstGeom>
                        </pic:spPr>
                      </pic:pic>
                    </a:graphicData>
                  </a:graphic>
                </wp:anchor>
              </w:drawing>
            </w:r>
            <w:r w:rsidR="001412CC">
              <w:rPr>
                <w:noProof/>
                <w:lang w:val="en-IE" w:eastAsia="en-IE"/>
              </w:rPr>
              <w:drawing>
                <wp:inline distT="0" distB="0" distL="0" distR="0">
                  <wp:extent cx="5904230" cy="5361940"/>
                  <wp:effectExtent l="0" t="0" r="127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5904230" cy="5361940"/>
                          </a:xfrm>
                          <a:prstGeom prst="rect">
                            <a:avLst/>
                          </a:prstGeom>
                        </pic:spPr>
                      </pic:pic>
                    </a:graphicData>
                  </a:graphic>
                </wp:inline>
              </w:drawing>
            </w:r>
          </w:p>
          <w:p w:rsidR="002A0FB4" w:rsidRPr="00756723" w:rsidRDefault="002A0FB4" w:rsidP="002A0FB4">
            <w:pPr>
              <w:pStyle w:val="JBATableText8ptLeft"/>
              <w:rPr>
                <w:rFonts w:asciiTheme="minorHAnsi" w:hAnsiTheme="minorHAnsi"/>
              </w:rPr>
            </w:pPr>
            <w:r w:rsidRPr="00756723">
              <w:rPr>
                <w:rFonts w:asciiTheme="minorHAnsi" w:hAnsiTheme="minorHAnsi"/>
              </w:rPr>
              <w:t xml:space="preserve">© Ordnance Survey Ireland &amp; Government of Ireland, </w:t>
            </w:r>
            <w:r w:rsidR="00603B24">
              <w:rPr>
                <w:rFonts w:asciiTheme="minorHAnsi" w:hAnsiTheme="minorHAnsi"/>
              </w:rPr>
              <w:t>Meath 2019/31/CCMA</w:t>
            </w:r>
          </w:p>
          <w:p w:rsidR="002A0FB4" w:rsidRPr="00756723" w:rsidRDefault="002A0FB4" w:rsidP="002A0FB4">
            <w:pPr>
              <w:pStyle w:val="JBATableText8ptLeft"/>
              <w:rPr>
                <w:rFonts w:asciiTheme="minorHAnsi" w:hAnsiTheme="minorHAnsi"/>
              </w:rPr>
            </w:pPr>
            <w:r w:rsidRPr="00756723">
              <w:rPr>
                <w:rFonts w:asciiTheme="minorHAnsi" w:hAnsiTheme="minorHAnsi"/>
              </w:rPr>
              <w:t>The Flood Zone mapping has been produced in accordance with the Planning Guidelines and therefore ignores the impact of flood protection structures.   Areas protected by flood defences still carry a residual risk of flooding due to overtopping or breach, there may also be no guarantee of maintenance in perpetuity.  Areas that benefit from defences are annotated separately.   Flood Zone A – Fluvial: 1 in 100 year or 1% AEP, Tidal: 1 in 200 year or 0.5% AEP.  Flood Zone B – 1 in 1000 year or 0.1% AEP.</w:t>
            </w:r>
          </w:p>
          <w:p w:rsidR="002A0FB4" w:rsidRPr="00756723" w:rsidRDefault="002A0FB4" w:rsidP="002A0FB4">
            <w:pPr>
              <w:pStyle w:val="JBATableText8ptLeft"/>
              <w:rPr>
                <w:rFonts w:asciiTheme="minorHAnsi" w:hAnsiTheme="minorHAnsi"/>
              </w:rPr>
            </w:pPr>
          </w:p>
        </w:tc>
      </w:tr>
      <w:tr w:rsidR="002A0FB4" w:rsidRPr="00756723" w:rsidTr="002A0FB4">
        <w:tc>
          <w:tcPr>
            <w:tcW w:w="2617" w:type="dxa"/>
            <w:tcBorders>
              <w:top w:val="single" w:sz="4" w:space="0" w:color="00A9E0"/>
              <w:left w:val="single" w:sz="4" w:space="0" w:color="00A9E0"/>
              <w:bottom w:val="single" w:sz="4" w:space="0" w:color="00A9E0"/>
              <w:right w:val="single" w:sz="4" w:space="0" w:color="00A9E0"/>
              <w:tl2br w:val="nil"/>
              <w:tr2bl w:val="nil"/>
            </w:tcBorders>
          </w:tcPr>
          <w:p w:rsidR="002A0FB4" w:rsidRPr="00756723" w:rsidRDefault="002A0FB4" w:rsidP="002A0FB4">
            <w:pPr>
              <w:pStyle w:val="JBATableText9ptLeft"/>
              <w:rPr>
                <w:rFonts w:asciiTheme="minorHAnsi" w:hAnsiTheme="minorHAnsi"/>
              </w:rPr>
            </w:pPr>
            <w:r w:rsidRPr="00756723">
              <w:rPr>
                <w:rFonts w:asciiTheme="minorHAnsi" w:hAnsiTheme="minorHAnsi"/>
              </w:rPr>
              <w:t>Flood Zone Data</w:t>
            </w:r>
          </w:p>
        </w:tc>
        <w:tc>
          <w:tcPr>
            <w:tcW w:w="6719" w:type="dxa"/>
            <w:gridSpan w:val="2"/>
            <w:tcBorders>
              <w:top w:val="single" w:sz="4" w:space="0" w:color="00A9E0"/>
              <w:left w:val="single" w:sz="4" w:space="0" w:color="00A9E0"/>
              <w:bottom w:val="single" w:sz="4" w:space="0" w:color="00A9E0"/>
              <w:right w:val="single" w:sz="4" w:space="0" w:color="00A9E0"/>
              <w:tl2br w:val="nil"/>
              <w:tr2bl w:val="nil"/>
            </w:tcBorders>
          </w:tcPr>
          <w:p w:rsidR="002A0FB4" w:rsidRPr="00756723" w:rsidRDefault="008D1DC3" w:rsidP="002A0FB4">
            <w:pPr>
              <w:pStyle w:val="JBATableText9ptLeft"/>
              <w:rPr>
                <w:rFonts w:asciiTheme="minorHAnsi" w:hAnsiTheme="minorHAnsi"/>
              </w:rPr>
            </w:pPr>
            <w:r w:rsidRPr="00756723">
              <w:rPr>
                <w:rFonts w:asciiTheme="minorHAnsi" w:hAnsiTheme="minorHAnsi"/>
              </w:rPr>
              <w:t>JFlow,</w:t>
            </w:r>
            <w:r w:rsidR="00D56536" w:rsidRPr="00756723">
              <w:rPr>
                <w:rFonts w:asciiTheme="minorHAnsi" w:hAnsiTheme="minorHAnsi"/>
              </w:rPr>
              <w:t xml:space="preserve"> </w:t>
            </w:r>
            <w:r w:rsidR="00352733" w:rsidRPr="00756723">
              <w:rPr>
                <w:rFonts w:asciiTheme="minorHAnsi" w:hAnsiTheme="minorHAnsi"/>
              </w:rPr>
              <w:t>Eastern CFRAM Flood Risk Review (PFRA)</w:t>
            </w:r>
            <w:r w:rsidRPr="00756723">
              <w:rPr>
                <w:rFonts w:asciiTheme="minorHAnsi" w:hAnsiTheme="minorHAnsi"/>
              </w:rPr>
              <w:t xml:space="preserve"> &amp; and JBA site visit.</w:t>
            </w:r>
          </w:p>
        </w:tc>
      </w:tr>
      <w:tr w:rsidR="002A0FB4" w:rsidRPr="00756723" w:rsidTr="002A0FB4">
        <w:tc>
          <w:tcPr>
            <w:tcW w:w="2617" w:type="dxa"/>
            <w:tcBorders>
              <w:top w:val="single" w:sz="4" w:space="0" w:color="00A9E0"/>
              <w:left w:val="single" w:sz="4" w:space="0" w:color="00A9E0"/>
              <w:bottom w:val="single" w:sz="4" w:space="0" w:color="00A9E0"/>
              <w:right w:val="single" w:sz="4" w:space="0" w:color="00A9E0"/>
              <w:tl2br w:val="nil"/>
              <w:tr2bl w:val="nil"/>
            </w:tcBorders>
          </w:tcPr>
          <w:p w:rsidR="002A0FB4" w:rsidRPr="00756723" w:rsidRDefault="002A0FB4" w:rsidP="002A0FB4">
            <w:pPr>
              <w:pStyle w:val="JBATableText9ptLeft"/>
              <w:rPr>
                <w:rFonts w:asciiTheme="minorHAnsi" w:hAnsiTheme="minorHAnsi"/>
              </w:rPr>
            </w:pPr>
            <w:r w:rsidRPr="00756723">
              <w:rPr>
                <w:rFonts w:asciiTheme="minorHAnsi" w:hAnsiTheme="minorHAnsi"/>
              </w:rPr>
              <w:t>Historic Flooding</w:t>
            </w:r>
          </w:p>
        </w:tc>
        <w:tc>
          <w:tcPr>
            <w:tcW w:w="6719" w:type="dxa"/>
            <w:gridSpan w:val="2"/>
            <w:tcBorders>
              <w:top w:val="single" w:sz="4" w:space="0" w:color="00A9E0"/>
              <w:left w:val="single" w:sz="4" w:space="0" w:color="00A9E0"/>
              <w:bottom w:val="single" w:sz="4" w:space="0" w:color="00A9E0"/>
              <w:right w:val="single" w:sz="4" w:space="0" w:color="00A9E0"/>
              <w:tl2br w:val="nil"/>
              <w:tr2bl w:val="nil"/>
            </w:tcBorders>
          </w:tcPr>
          <w:p w:rsidR="002A0FB4" w:rsidRPr="00756723" w:rsidRDefault="006F4B3A" w:rsidP="002A0FB4">
            <w:pPr>
              <w:pStyle w:val="JBATableText9ptLeft"/>
              <w:rPr>
                <w:rFonts w:asciiTheme="minorHAnsi" w:hAnsiTheme="minorHAnsi"/>
              </w:rPr>
            </w:pPr>
            <w:r w:rsidRPr="00756723">
              <w:rPr>
                <w:rFonts w:asciiTheme="minorHAnsi" w:hAnsiTheme="minorHAnsi"/>
              </w:rPr>
              <w:t>Reports of recurring flood event from a stream to the north. Record states this occurs annually. F</w:t>
            </w:r>
            <w:r w:rsidR="00950666" w:rsidRPr="00756723">
              <w:rPr>
                <w:rFonts w:asciiTheme="minorHAnsi" w:hAnsiTheme="minorHAnsi"/>
              </w:rPr>
              <w:t>l</w:t>
            </w:r>
            <w:r w:rsidRPr="00756723">
              <w:rPr>
                <w:rFonts w:asciiTheme="minorHAnsi" w:hAnsiTheme="minorHAnsi"/>
              </w:rPr>
              <w:t>ood event in 2008 affected 1 property.</w:t>
            </w:r>
          </w:p>
        </w:tc>
      </w:tr>
      <w:tr w:rsidR="00112F1E" w:rsidRPr="00756723" w:rsidTr="00112F1E">
        <w:tc>
          <w:tcPr>
            <w:tcW w:w="9336" w:type="dxa"/>
            <w:gridSpan w:val="3"/>
            <w:tcBorders>
              <w:top w:val="single" w:sz="4" w:space="0" w:color="00A9E0"/>
              <w:left w:val="single" w:sz="4" w:space="0" w:color="00A9E0"/>
              <w:bottom w:val="single" w:sz="4" w:space="0" w:color="00A9E0"/>
              <w:right w:val="single" w:sz="4" w:space="0" w:color="00A9E0"/>
              <w:tl2br w:val="nil"/>
              <w:tr2bl w:val="nil"/>
            </w:tcBorders>
          </w:tcPr>
          <w:p w:rsidR="00112F1E" w:rsidRPr="00756723" w:rsidRDefault="00112F1E" w:rsidP="002A0FB4">
            <w:pPr>
              <w:pStyle w:val="JBATableText9ptLeft"/>
              <w:rPr>
                <w:rFonts w:asciiTheme="minorHAnsi" w:hAnsiTheme="minorHAnsi"/>
              </w:rPr>
            </w:pPr>
            <w:r w:rsidRPr="00756723">
              <w:rPr>
                <w:rFonts w:asciiTheme="minorHAnsi" w:hAnsiTheme="minorHAnsi"/>
              </w:rPr>
              <w:t>Comment:</w:t>
            </w:r>
          </w:p>
          <w:p w:rsidR="00112F1E" w:rsidRPr="00756723" w:rsidRDefault="00112F1E" w:rsidP="002A0FB4">
            <w:pPr>
              <w:pStyle w:val="JBATableText9ptLeft"/>
              <w:rPr>
                <w:rFonts w:asciiTheme="minorHAnsi" w:hAnsiTheme="minorHAnsi"/>
              </w:rPr>
            </w:pPr>
            <w:r w:rsidRPr="00756723">
              <w:rPr>
                <w:rFonts w:asciiTheme="minorHAnsi" w:hAnsiTheme="minorHAnsi"/>
              </w:rPr>
              <w:t xml:space="preserve">The River Skane flows through Kilmessan and the Flood Zone extent mapping has been re-modelled using revised flow estimates and improved DTM.  There is a clearly defined floodplain associated with the </w:t>
            </w:r>
            <w:r w:rsidR="002D0C0B" w:rsidRPr="00756723">
              <w:rPr>
                <w:rFonts w:asciiTheme="minorHAnsi" w:hAnsiTheme="minorHAnsi"/>
              </w:rPr>
              <w:t xml:space="preserve">river </w:t>
            </w:r>
            <w:r w:rsidRPr="00756723">
              <w:rPr>
                <w:rFonts w:asciiTheme="minorHAnsi" w:hAnsiTheme="minorHAnsi"/>
              </w:rPr>
              <w:t xml:space="preserve">and existing development through Kilmessan has historically avoided high risk areas.  </w:t>
            </w:r>
          </w:p>
          <w:p w:rsidR="00112F1E" w:rsidRPr="00756723" w:rsidRDefault="00112F1E" w:rsidP="002A0FB4">
            <w:pPr>
              <w:pStyle w:val="JBATableText9ptLeft"/>
              <w:rPr>
                <w:rFonts w:asciiTheme="minorHAnsi" w:hAnsiTheme="minorHAnsi"/>
              </w:rPr>
            </w:pPr>
          </w:p>
          <w:p w:rsidR="00112F1E" w:rsidRPr="00756723" w:rsidRDefault="00112F1E" w:rsidP="002A0FB4">
            <w:pPr>
              <w:pStyle w:val="JBATableText9ptLeft"/>
              <w:rPr>
                <w:rFonts w:asciiTheme="minorHAnsi" w:hAnsiTheme="minorHAnsi"/>
              </w:rPr>
            </w:pPr>
            <w:r w:rsidRPr="00756723">
              <w:rPr>
                <w:rFonts w:asciiTheme="minorHAnsi" w:hAnsiTheme="minorHAnsi"/>
              </w:rPr>
              <w:t>The principal of risk avoidance has been applied when considering undeveloped land use zoning objectives and areas within Flood Zone A and B are under H1 or F1 zoning to ensure water compatible uses are maintained.</w:t>
            </w:r>
          </w:p>
          <w:p w:rsidR="00112F1E" w:rsidRPr="00756723" w:rsidRDefault="00112F1E" w:rsidP="002A0FB4">
            <w:pPr>
              <w:pStyle w:val="JBATableText9ptLeft"/>
              <w:rPr>
                <w:rFonts w:asciiTheme="minorHAnsi" w:hAnsiTheme="minorHAnsi"/>
              </w:rPr>
            </w:pPr>
          </w:p>
          <w:p w:rsidR="00112F1E" w:rsidRPr="00756723" w:rsidRDefault="00112F1E" w:rsidP="002A0FB4">
            <w:pPr>
              <w:pStyle w:val="JBATableText9ptLeft"/>
              <w:rPr>
                <w:rFonts w:asciiTheme="minorHAnsi" w:hAnsiTheme="minorHAnsi"/>
              </w:rPr>
            </w:pPr>
            <w:r w:rsidRPr="00756723">
              <w:rPr>
                <w:rFonts w:asciiTheme="minorHAnsi" w:hAnsiTheme="minorHAnsi"/>
              </w:rPr>
              <w:t>Kilmessan Bridge represents the largest risk to existing property as a result of the potential for structure blockage and residual flood risk from increased flood levels.  An active maintenance programme on the watercourse would provide a suitable risk management measure.</w:t>
            </w:r>
          </w:p>
          <w:p w:rsidR="00112F1E" w:rsidRPr="00756723" w:rsidRDefault="00112F1E" w:rsidP="00272A63">
            <w:pPr>
              <w:pStyle w:val="JBATableText9ptLeft"/>
              <w:rPr>
                <w:rFonts w:asciiTheme="minorHAnsi" w:hAnsiTheme="minorHAnsi"/>
              </w:rPr>
            </w:pPr>
          </w:p>
        </w:tc>
      </w:tr>
      <w:tr w:rsidR="002A0FB4" w:rsidRPr="00756723" w:rsidTr="002A0FB4">
        <w:tc>
          <w:tcPr>
            <w:tcW w:w="2617" w:type="dxa"/>
            <w:tcBorders>
              <w:top w:val="single" w:sz="4" w:space="0" w:color="00A9E0"/>
              <w:left w:val="single" w:sz="4" w:space="0" w:color="00A9E0"/>
              <w:bottom w:val="single" w:sz="4" w:space="0" w:color="00A9E0"/>
              <w:right w:val="single" w:sz="4" w:space="0" w:color="00A9E0"/>
              <w:tl2br w:val="nil"/>
              <w:tr2bl w:val="nil"/>
            </w:tcBorders>
          </w:tcPr>
          <w:p w:rsidR="002A0FB4" w:rsidRPr="00756723" w:rsidRDefault="002A0FB4" w:rsidP="002A0FB4">
            <w:pPr>
              <w:pStyle w:val="JBATableText9ptLeft"/>
              <w:rPr>
                <w:rFonts w:asciiTheme="minorHAnsi" w:hAnsiTheme="minorHAnsi"/>
              </w:rPr>
            </w:pPr>
            <w:r w:rsidRPr="00756723">
              <w:rPr>
                <w:rFonts w:asciiTheme="minorHAnsi" w:hAnsiTheme="minorHAnsi"/>
              </w:rPr>
              <w:t>Climate Change</w:t>
            </w:r>
          </w:p>
        </w:tc>
        <w:tc>
          <w:tcPr>
            <w:tcW w:w="6719" w:type="dxa"/>
            <w:gridSpan w:val="2"/>
            <w:tcBorders>
              <w:top w:val="single" w:sz="4" w:space="0" w:color="00A9E0"/>
              <w:left w:val="single" w:sz="4" w:space="0" w:color="00A9E0"/>
              <w:bottom w:val="single" w:sz="4" w:space="0" w:color="00A9E0"/>
              <w:right w:val="single" w:sz="4" w:space="0" w:color="00A9E0"/>
              <w:tl2br w:val="nil"/>
              <w:tr2bl w:val="nil"/>
            </w:tcBorders>
          </w:tcPr>
          <w:p w:rsidR="002A0FB4" w:rsidRPr="00756723" w:rsidRDefault="00373D20" w:rsidP="005721C9">
            <w:pPr>
              <w:pStyle w:val="JBATableText9ptLeft"/>
              <w:rPr>
                <w:rFonts w:asciiTheme="minorHAnsi" w:hAnsiTheme="minorHAnsi"/>
              </w:rPr>
            </w:pPr>
            <w:r w:rsidRPr="00756723">
              <w:rPr>
                <w:rFonts w:asciiTheme="minorHAnsi" w:hAnsiTheme="minorHAnsi"/>
              </w:rPr>
              <w:t xml:space="preserve">JFLOW Flood Zone A and B outlines suggest that there is only a marginal increase in fluvial flood extent </w:t>
            </w:r>
            <w:r w:rsidR="005721C9" w:rsidRPr="00756723">
              <w:rPr>
                <w:rFonts w:asciiTheme="minorHAnsi" w:hAnsiTheme="minorHAnsi"/>
              </w:rPr>
              <w:t>through the core of the village</w:t>
            </w:r>
            <w:r w:rsidRPr="00756723">
              <w:rPr>
                <w:rFonts w:asciiTheme="minorHAnsi" w:hAnsiTheme="minorHAnsi"/>
              </w:rPr>
              <w:t>.</w:t>
            </w:r>
            <w:r w:rsidR="005721C9" w:rsidRPr="00756723">
              <w:rPr>
                <w:rFonts w:asciiTheme="minorHAnsi" w:hAnsiTheme="minorHAnsi"/>
              </w:rPr>
              <w:t xml:space="preserve">  The area most sensitive to the impacts of climate change is the area upstream of Kilmessan Bridge.</w:t>
            </w:r>
            <w:r w:rsidRPr="00756723">
              <w:rPr>
                <w:rFonts w:asciiTheme="minorHAnsi" w:hAnsiTheme="minorHAnsi"/>
              </w:rPr>
              <w:t xml:space="preserve">  </w:t>
            </w:r>
          </w:p>
        </w:tc>
      </w:tr>
      <w:tr w:rsidR="002A0FB4" w:rsidRPr="00756723" w:rsidTr="002A0FB4">
        <w:tc>
          <w:tcPr>
            <w:tcW w:w="2617" w:type="dxa"/>
            <w:tcBorders>
              <w:top w:val="single" w:sz="4" w:space="0" w:color="00A9E0"/>
              <w:left w:val="single" w:sz="4" w:space="0" w:color="00A9E0"/>
              <w:bottom w:val="single" w:sz="4" w:space="0" w:color="00A9E0"/>
              <w:right w:val="single" w:sz="4" w:space="0" w:color="00A9E0"/>
              <w:tl2br w:val="nil"/>
              <w:tr2bl w:val="nil"/>
            </w:tcBorders>
          </w:tcPr>
          <w:p w:rsidR="002A0FB4" w:rsidRPr="00756723" w:rsidRDefault="002A0FB4" w:rsidP="002A0FB4">
            <w:pPr>
              <w:pStyle w:val="JBATableText9ptLeft"/>
              <w:rPr>
                <w:rFonts w:asciiTheme="minorHAnsi" w:hAnsiTheme="minorHAnsi"/>
              </w:rPr>
            </w:pPr>
            <w:r w:rsidRPr="00756723">
              <w:rPr>
                <w:rFonts w:asciiTheme="minorHAnsi" w:hAnsiTheme="minorHAnsi"/>
              </w:rPr>
              <w:t>Conclusion</w:t>
            </w:r>
          </w:p>
        </w:tc>
        <w:tc>
          <w:tcPr>
            <w:tcW w:w="6719" w:type="dxa"/>
            <w:gridSpan w:val="2"/>
            <w:tcBorders>
              <w:top w:val="single" w:sz="4" w:space="0" w:color="00A9E0"/>
              <w:left w:val="single" w:sz="4" w:space="0" w:color="00A9E0"/>
              <w:bottom w:val="single" w:sz="4" w:space="0" w:color="00A9E0"/>
              <w:right w:val="single" w:sz="4" w:space="0" w:color="00A9E0"/>
              <w:tl2br w:val="nil"/>
              <w:tr2bl w:val="nil"/>
            </w:tcBorders>
          </w:tcPr>
          <w:p w:rsidR="002A0FB4" w:rsidRPr="00756723" w:rsidRDefault="002A0FB4" w:rsidP="00272A63">
            <w:pPr>
              <w:pStyle w:val="JBATableText9ptLeft"/>
              <w:rPr>
                <w:rFonts w:asciiTheme="minorHAnsi" w:hAnsiTheme="minorHAnsi"/>
              </w:rPr>
            </w:pPr>
            <w:r w:rsidRPr="00756723">
              <w:rPr>
                <w:rFonts w:asciiTheme="minorHAnsi" w:hAnsiTheme="minorHAnsi"/>
              </w:rPr>
              <w:t xml:space="preserve">Manage flood risk and development in line with approved policies and objectives.  </w:t>
            </w:r>
            <w:r w:rsidR="007A2146" w:rsidRPr="00756723">
              <w:rPr>
                <w:rFonts w:asciiTheme="minorHAnsi" w:hAnsiTheme="minorHAnsi"/>
              </w:rPr>
              <w:t>Active maintenance of the river at Kilmessan Bridge is recommended to reduce the probability of structure blockage.</w:t>
            </w:r>
            <w:r w:rsidR="00B81C42" w:rsidRPr="00756723">
              <w:rPr>
                <w:rFonts w:asciiTheme="minorHAnsi" w:hAnsiTheme="minorHAnsi"/>
              </w:rPr>
              <w:t xml:space="preserve">  </w:t>
            </w:r>
          </w:p>
        </w:tc>
      </w:tr>
    </w:tbl>
    <w:p w:rsidR="005721C9" w:rsidRPr="00756723" w:rsidRDefault="005721C9" w:rsidP="005721C9">
      <w:pPr>
        <w:pStyle w:val="Heading2"/>
        <w:rPr>
          <w:rFonts w:asciiTheme="minorHAnsi" w:hAnsiTheme="minorHAnsi"/>
        </w:rPr>
      </w:pPr>
      <w:bookmarkStart w:id="291" w:name="_Toc27127867"/>
      <w:r w:rsidRPr="00756723">
        <w:rPr>
          <w:rFonts w:asciiTheme="minorHAnsi" w:hAnsiTheme="minorHAnsi"/>
        </w:rPr>
        <w:lastRenderedPageBreak/>
        <w:t>Longwood</w:t>
      </w:r>
      <w:bookmarkEnd w:id="291"/>
    </w:p>
    <w:tbl>
      <w:tblPr>
        <w:tblW w:w="933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7"/>
        <w:gridCol w:w="2253"/>
        <w:gridCol w:w="4466"/>
      </w:tblGrid>
      <w:tr w:rsidR="005721C9" w:rsidRPr="00756723" w:rsidTr="005721C9">
        <w:tc>
          <w:tcPr>
            <w:tcW w:w="4870" w:type="dxa"/>
            <w:gridSpan w:val="2"/>
            <w:tcBorders>
              <w:top w:val="single" w:sz="4" w:space="0" w:color="00A9E0"/>
              <w:left w:val="single" w:sz="4" w:space="0" w:color="00A9E0"/>
              <w:bottom w:val="single" w:sz="4" w:space="0" w:color="00A9E0"/>
              <w:right w:val="single" w:sz="4" w:space="0" w:color="00A9E0"/>
              <w:tl2br w:val="nil"/>
              <w:tr2bl w:val="nil"/>
            </w:tcBorders>
          </w:tcPr>
          <w:p w:rsidR="005721C9" w:rsidRPr="00756723" w:rsidRDefault="005721C9" w:rsidP="005721C9">
            <w:pPr>
              <w:pStyle w:val="JBATableText9ptLeft"/>
              <w:rPr>
                <w:rFonts w:asciiTheme="minorHAnsi" w:hAnsiTheme="minorHAnsi"/>
              </w:rPr>
            </w:pPr>
            <w:r w:rsidRPr="00756723">
              <w:rPr>
                <w:rFonts w:asciiTheme="minorHAnsi" w:hAnsiTheme="minorHAnsi"/>
              </w:rPr>
              <w:t>Hierarchy</w:t>
            </w:r>
          </w:p>
        </w:tc>
        <w:tc>
          <w:tcPr>
            <w:tcW w:w="4466" w:type="dxa"/>
            <w:tcBorders>
              <w:top w:val="single" w:sz="4" w:space="0" w:color="00A9E0"/>
              <w:left w:val="single" w:sz="4" w:space="0" w:color="00A9E0"/>
              <w:bottom w:val="single" w:sz="4" w:space="0" w:color="00A9E0"/>
              <w:right w:val="single" w:sz="4" w:space="0" w:color="00A9E0"/>
              <w:tl2br w:val="nil"/>
              <w:tr2bl w:val="nil"/>
            </w:tcBorders>
          </w:tcPr>
          <w:p w:rsidR="005721C9" w:rsidRPr="00756723" w:rsidRDefault="005721C9" w:rsidP="005721C9">
            <w:pPr>
              <w:pStyle w:val="JBATableText9ptLeft"/>
              <w:rPr>
                <w:rFonts w:asciiTheme="minorHAnsi" w:hAnsiTheme="minorHAnsi"/>
              </w:rPr>
            </w:pPr>
            <w:r w:rsidRPr="00756723">
              <w:rPr>
                <w:rFonts w:asciiTheme="minorHAnsi" w:hAnsiTheme="minorHAnsi"/>
              </w:rPr>
              <w:t>VILLAGE</w:t>
            </w:r>
          </w:p>
        </w:tc>
      </w:tr>
      <w:tr w:rsidR="005721C9" w:rsidRPr="00756723" w:rsidTr="005721C9">
        <w:tc>
          <w:tcPr>
            <w:tcW w:w="4870" w:type="dxa"/>
            <w:gridSpan w:val="2"/>
            <w:tcBorders>
              <w:top w:val="single" w:sz="4" w:space="0" w:color="00A9E0"/>
              <w:left w:val="single" w:sz="4" w:space="0" w:color="00A9E0"/>
              <w:bottom w:val="single" w:sz="4" w:space="0" w:color="00A9E0"/>
              <w:right w:val="single" w:sz="4" w:space="0" w:color="00A9E0"/>
              <w:tl2br w:val="nil"/>
              <w:tr2bl w:val="nil"/>
            </w:tcBorders>
          </w:tcPr>
          <w:p w:rsidR="005721C9" w:rsidRPr="00756723" w:rsidRDefault="005721C9" w:rsidP="005721C9">
            <w:pPr>
              <w:pStyle w:val="JBATableText9ptLeft"/>
              <w:rPr>
                <w:rFonts w:asciiTheme="minorHAnsi" w:hAnsiTheme="minorHAnsi"/>
              </w:rPr>
            </w:pPr>
            <w:r w:rsidRPr="00756723">
              <w:rPr>
                <w:rFonts w:asciiTheme="minorHAnsi" w:hAnsiTheme="minorHAnsi"/>
              </w:rPr>
              <w:t>Area for Further Assessment under CFRAM programme?</w:t>
            </w:r>
          </w:p>
        </w:tc>
        <w:tc>
          <w:tcPr>
            <w:tcW w:w="4466" w:type="dxa"/>
            <w:tcBorders>
              <w:top w:val="single" w:sz="4" w:space="0" w:color="00A9E0"/>
              <w:left w:val="single" w:sz="4" w:space="0" w:color="00A9E0"/>
              <w:bottom w:val="single" w:sz="4" w:space="0" w:color="00A9E0"/>
              <w:right w:val="single" w:sz="4" w:space="0" w:color="00A9E0"/>
              <w:tl2br w:val="nil"/>
              <w:tr2bl w:val="nil"/>
            </w:tcBorders>
          </w:tcPr>
          <w:p w:rsidR="005721C9" w:rsidRPr="00756723" w:rsidRDefault="00DC44D8" w:rsidP="005721C9">
            <w:pPr>
              <w:pStyle w:val="JBATableText9ptLeft"/>
              <w:rPr>
                <w:rFonts w:asciiTheme="minorHAnsi" w:hAnsiTheme="minorHAnsi"/>
              </w:rPr>
            </w:pPr>
            <w:r w:rsidRPr="00DC44D8">
              <w:rPr>
                <w:rFonts w:asciiTheme="minorHAnsi" w:hAnsiTheme="minorHAnsi"/>
              </w:rPr>
              <w:t>Yes - Flood Mapping available, flood relief scheme not recommended.</w:t>
            </w:r>
            <w:r w:rsidRPr="00FB6BB3">
              <w:rPr>
                <w:rFonts w:asciiTheme="minorHAnsi" w:hAnsiTheme="minorHAnsi"/>
                <w:noProof/>
                <w:lang w:eastAsia="en-GB"/>
              </w:rPr>
              <w:t xml:space="preserve"> </w:t>
            </w:r>
          </w:p>
        </w:tc>
      </w:tr>
      <w:tr w:rsidR="005721C9" w:rsidRPr="00756723" w:rsidTr="005721C9">
        <w:tc>
          <w:tcPr>
            <w:tcW w:w="9336" w:type="dxa"/>
            <w:gridSpan w:val="3"/>
            <w:tcBorders>
              <w:top w:val="single" w:sz="4" w:space="0" w:color="00A9E0"/>
              <w:left w:val="single" w:sz="4" w:space="0" w:color="00A9E0"/>
              <w:bottom w:val="single" w:sz="4" w:space="0" w:color="00A9E0"/>
              <w:right w:val="single" w:sz="4" w:space="0" w:color="00A9E0"/>
              <w:tl2br w:val="nil"/>
              <w:tr2bl w:val="nil"/>
            </w:tcBorders>
          </w:tcPr>
          <w:p w:rsidR="005721C9" w:rsidRPr="00756723" w:rsidRDefault="00DC44D8" w:rsidP="00D51015">
            <w:pPr>
              <w:rPr>
                <w:rFonts w:asciiTheme="minorHAnsi" w:hAnsiTheme="minorHAnsi"/>
              </w:rPr>
            </w:pPr>
            <w:r w:rsidRPr="00FB6BB3">
              <w:rPr>
                <w:rFonts w:asciiTheme="minorHAnsi" w:hAnsiTheme="minorHAnsi"/>
                <w:noProof/>
                <w:lang w:val="en-IE" w:eastAsia="en-IE"/>
              </w:rPr>
              <w:drawing>
                <wp:anchor distT="0" distB="0" distL="114300" distR="114300" simplePos="0" relativeHeight="251610624" behindDoc="0" locked="0" layoutInCell="1" allowOverlap="1">
                  <wp:simplePos x="0" y="0"/>
                  <wp:positionH relativeFrom="column">
                    <wp:posOffset>4460875</wp:posOffset>
                  </wp:positionH>
                  <wp:positionV relativeFrom="paragraph">
                    <wp:posOffset>86995</wp:posOffset>
                  </wp:positionV>
                  <wp:extent cx="983089" cy="569343"/>
                  <wp:effectExtent l="0" t="0" r="7620" b="254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83089" cy="569343"/>
                          </a:xfrm>
                          <a:prstGeom prst="rect">
                            <a:avLst/>
                          </a:prstGeom>
                        </pic:spPr>
                      </pic:pic>
                    </a:graphicData>
                  </a:graphic>
                </wp:anchor>
              </w:drawing>
            </w:r>
            <w:r w:rsidR="00A35A14">
              <w:rPr>
                <w:noProof/>
                <w:lang w:val="en-IE" w:eastAsia="en-IE"/>
              </w:rPr>
              <w:drawing>
                <wp:inline distT="0" distB="0" distL="0" distR="0">
                  <wp:extent cx="5553075" cy="399549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563040" cy="4002660"/>
                          </a:xfrm>
                          <a:prstGeom prst="rect">
                            <a:avLst/>
                          </a:prstGeom>
                        </pic:spPr>
                      </pic:pic>
                    </a:graphicData>
                  </a:graphic>
                </wp:inline>
              </w:drawing>
            </w:r>
          </w:p>
          <w:p w:rsidR="005721C9" w:rsidRPr="00756723" w:rsidRDefault="005721C9" w:rsidP="005721C9">
            <w:pPr>
              <w:pStyle w:val="JBATableText8ptLeft"/>
              <w:rPr>
                <w:rFonts w:asciiTheme="minorHAnsi" w:hAnsiTheme="minorHAnsi"/>
              </w:rPr>
            </w:pPr>
            <w:r w:rsidRPr="00756723">
              <w:rPr>
                <w:rFonts w:asciiTheme="minorHAnsi" w:hAnsiTheme="minorHAnsi"/>
              </w:rPr>
              <w:t xml:space="preserve">© Ordnance Survey Ireland &amp; Government of Ireland, </w:t>
            </w:r>
            <w:r w:rsidR="00603B24">
              <w:rPr>
                <w:rFonts w:asciiTheme="minorHAnsi" w:hAnsiTheme="minorHAnsi"/>
              </w:rPr>
              <w:t>Meath 2019/31/CCMA</w:t>
            </w:r>
          </w:p>
          <w:p w:rsidR="005721C9" w:rsidRPr="00756723" w:rsidRDefault="005721C9" w:rsidP="005721C9">
            <w:pPr>
              <w:pStyle w:val="JBATableText8ptLeft"/>
              <w:rPr>
                <w:rFonts w:asciiTheme="minorHAnsi" w:hAnsiTheme="minorHAnsi"/>
              </w:rPr>
            </w:pPr>
            <w:r w:rsidRPr="00756723">
              <w:rPr>
                <w:rFonts w:asciiTheme="minorHAnsi" w:hAnsiTheme="minorHAnsi"/>
              </w:rPr>
              <w:t>The Flood Zone mapping has been produced in accordance with the Planning Guidelines and therefore ignores the impact of flood protection structures.   Areas protected by flood defences still carry a residual risk of flooding due to overtopping or breach, there may also be no guarantee of maintenance in perpetuity.  Areas that benefit from defences are annotated separately.   Flood Zone A – Fluvial: 1 in 100 year or 1% AEP, Tidal: 1 in 200 year or 0.5% AEP.  Flood Zone B – 1 in 1000 year or 0.1% AEP.</w:t>
            </w:r>
          </w:p>
          <w:p w:rsidR="005721C9" w:rsidRPr="00756723" w:rsidRDefault="005721C9" w:rsidP="005721C9">
            <w:pPr>
              <w:pStyle w:val="JBATableText8ptLeft"/>
              <w:rPr>
                <w:rFonts w:asciiTheme="minorHAnsi" w:hAnsiTheme="minorHAnsi"/>
              </w:rPr>
            </w:pPr>
          </w:p>
        </w:tc>
      </w:tr>
      <w:tr w:rsidR="005721C9" w:rsidRPr="00756723" w:rsidTr="005721C9">
        <w:tc>
          <w:tcPr>
            <w:tcW w:w="2617" w:type="dxa"/>
            <w:tcBorders>
              <w:top w:val="single" w:sz="4" w:space="0" w:color="00A9E0"/>
              <w:left w:val="single" w:sz="4" w:space="0" w:color="00A9E0"/>
              <w:bottom w:val="single" w:sz="4" w:space="0" w:color="00A9E0"/>
              <w:right w:val="single" w:sz="4" w:space="0" w:color="00A9E0"/>
              <w:tl2br w:val="nil"/>
              <w:tr2bl w:val="nil"/>
            </w:tcBorders>
          </w:tcPr>
          <w:p w:rsidR="005721C9" w:rsidRPr="00756723" w:rsidRDefault="005721C9" w:rsidP="005721C9">
            <w:pPr>
              <w:pStyle w:val="JBATableText9ptLeft"/>
              <w:rPr>
                <w:rFonts w:asciiTheme="minorHAnsi" w:hAnsiTheme="minorHAnsi"/>
              </w:rPr>
            </w:pPr>
            <w:r w:rsidRPr="00756723">
              <w:rPr>
                <w:rFonts w:asciiTheme="minorHAnsi" w:hAnsiTheme="minorHAnsi"/>
              </w:rPr>
              <w:t>Flood Zone Data</w:t>
            </w:r>
          </w:p>
        </w:tc>
        <w:tc>
          <w:tcPr>
            <w:tcW w:w="6719" w:type="dxa"/>
            <w:gridSpan w:val="2"/>
            <w:tcBorders>
              <w:top w:val="single" w:sz="4" w:space="0" w:color="00A9E0"/>
              <w:left w:val="single" w:sz="4" w:space="0" w:color="00A9E0"/>
              <w:bottom w:val="single" w:sz="4" w:space="0" w:color="00A9E0"/>
              <w:right w:val="single" w:sz="4" w:space="0" w:color="00A9E0"/>
              <w:tl2br w:val="nil"/>
              <w:tr2bl w:val="nil"/>
            </w:tcBorders>
          </w:tcPr>
          <w:p w:rsidR="005721C9" w:rsidRPr="00756723" w:rsidRDefault="009D4876" w:rsidP="005721C9">
            <w:pPr>
              <w:pStyle w:val="JBATableText9ptLeft"/>
              <w:rPr>
                <w:rFonts w:asciiTheme="minorHAnsi" w:hAnsiTheme="minorHAnsi"/>
              </w:rPr>
            </w:pPr>
            <w:r>
              <w:rPr>
                <w:rFonts w:asciiTheme="minorHAnsi" w:hAnsiTheme="minorHAnsi"/>
              </w:rPr>
              <w:t>CFRAM</w:t>
            </w:r>
            <w:r w:rsidR="005F5C5E" w:rsidRPr="00756723">
              <w:rPr>
                <w:rFonts w:asciiTheme="minorHAnsi" w:hAnsiTheme="minorHAnsi"/>
              </w:rPr>
              <w:t xml:space="preserve"> mapping verified on site by JBA.</w:t>
            </w:r>
          </w:p>
        </w:tc>
      </w:tr>
      <w:tr w:rsidR="005721C9" w:rsidRPr="00756723" w:rsidTr="005721C9">
        <w:tc>
          <w:tcPr>
            <w:tcW w:w="2617" w:type="dxa"/>
            <w:tcBorders>
              <w:top w:val="single" w:sz="4" w:space="0" w:color="00A9E0"/>
              <w:left w:val="single" w:sz="4" w:space="0" w:color="00A9E0"/>
              <w:bottom w:val="single" w:sz="4" w:space="0" w:color="00A9E0"/>
              <w:right w:val="single" w:sz="4" w:space="0" w:color="00A9E0"/>
              <w:tl2br w:val="nil"/>
              <w:tr2bl w:val="nil"/>
            </w:tcBorders>
          </w:tcPr>
          <w:p w:rsidR="005721C9" w:rsidRPr="00756723" w:rsidRDefault="005721C9" w:rsidP="005721C9">
            <w:pPr>
              <w:pStyle w:val="JBATableText9ptLeft"/>
              <w:rPr>
                <w:rFonts w:asciiTheme="minorHAnsi" w:hAnsiTheme="minorHAnsi"/>
              </w:rPr>
            </w:pPr>
            <w:r w:rsidRPr="00756723">
              <w:rPr>
                <w:rFonts w:asciiTheme="minorHAnsi" w:hAnsiTheme="minorHAnsi"/>
              </w:rPr>
              <w:t>Historic Flooding</w:t>
            </w:r>
          </w:p>
        </w:tc>
        <w:tc>
          <w:tcPr>
            <w:tcW w:w="6719" w:type="dxa"/>
            <w:gridSpan w:val="2"/>
            <w:tcBorders>
              <w:top w:val="single" w:sz="4" w:space="0" w:color="00A9E0"/>
              <w:left w:val="single" w:sz="4" w:space="0" w:color="00A9E0"/>
              <w:bottom w:val="single" w:sz="4" w:space="0" w:color="00A9E0"/>
              <w:right w:val="single" w:sz="4" w:space="0" w:color="00A9E0"/>
              <w:tl2br w:val="nil"/>
              <w:tr2bl w:val="nil"/>
            </w:tcBorders>
          </w:tcPr>
          <w:p w:rsidR="005721C9" w:rsidRPr="00756723" w:rsidRDefault="006F4B3A" w:rsidP="00D640A0">
            <w:pPr>
              <w:pStyle w:val="JBATableText9ptLeft"/>
              <w:rPr>
                <w:rFonts w:asciiTheme="minorHAnsi" w:hAnsiTheme="minorHAnsi"/>
              </w:rPr>
            </w:pPr>
            <w:r w:rsidRPr="00756723">
              <w:rPr>
                <w:rFonts w:asciiTheme="minorHAnsi" w:hAnsiTheme="minorHAnsi"/>
              </w:rPr>
              <w:t>No history of flooding with the urban area of Longwood but a record of flooding recurring in the Moyvalley</w:t>
            </w:r>
            <w:r w:rsidR="00D640A0" w:rsidRPr="00756723">
              <w:rPr>
                <w:rFonts w:asciiTheme="minorHAnsi" w:hAnsiTheme="minorHAnsi"/>
              </w:rPr>
              <w:t>.</w:t>
            </w:r>
          </w:p>
        </w:tc>
      </w:tr>
      <w:tr w:rsidR="00112F1E" w:rsidRPr="00756723" w:rsidTr="00112F1E">
        <w:tc>
          <w:tcPr>
            <w:tcW w:w="9336" w:type="dxa"/>
            <w:gridSpan w:val="3"/>
            <w:tcBorders>
              <w:top w:val="single" w:sz="4" w:space="0" w:color="00A9E0"/>
              <w:left w:val="single" w:sz="4" w:space="0" w:color="00A9E0"/>
              <w:bottom w:val="single" w:sz="4" w:space="0" w:color="00A9E0"/>
              <w:right w:val="single" w:sz="4" w:space="0" w:color="00A9E0"/>
              <w:tl2br w:val="nil"/>
              <w:tr2bl w:val="nil"/>
            </w:tcBorders>
          </w:tcPr>
          <w:p w:rsidR="00112F1E" w:rsidRPr="00756723" w:rsidRDefault="00112F1E" w:rsidP="005721C9">
            <w:pPr>
              <w:pStyle w:val="JBATableText9ptLeft"/>
              <w:rPr>
                <w:rFonts w:asciiTheme="minorHAnsi" w:hAnsiTheme="minorHAnsi"/>
              </w:rPr>
            </w:pPr>
            <w:r w:rsidRPr="00756723">
              <w:rPr>
                <w:rFonts w:asciiTheme="minorHAnsi" w:hAnsiTheme="minorHAnsi"/>
              </w:rPr>
              <w:t>Comment:</w:t>
            </w:r>
          </w:p>
          <w:p w:rsidR="00DC44D8" w:rsidRDefault="005F5C5E" w:rsidP="005721C9">
            <w:pPr>
              <w:pStyle w:val="JBATableText9ptLeft"/>
              <w:rPr>
                <w:rFonts w:asciiTheme="minorHAnsi" w:hAnsiTheme="minorHAnsi"/>
              </w:rPr>
            </w:pPr>
            <w:r w:rsidRPr="00756723">
              <w:rPr>
                <w:rFonts w:asciiTheme="minorHAnsi" w:hAnsiTheme="minorHAnsi"/>
              </w:rPr>
              <w:t xml:space="preserve">The River Blackwater flows adjacent to the eastern border of the settlement, A large field drain extends along the southern border of the settlement and flows into the River Blackwater passing through the G1 lands.  The </w:t>
            </w:r>
            <w:r w:rsidR="009D4876">
              <w:rPr>
                <w:rFonts w:asciiTheme="minorHAnsi" w:hAnsiTheme="minorHAnsi"/>
              </w:rPr>
              <w:t>CFRAM</w:t>
            </w:r>
            <w:r w:rsidRPr="00756723">
              <w:rPr>
                <w:rFonts w:asciiTheme="minorHAnsi" w:hAnsiTheme="minorHAnsi"/>
              </w:rPr>
              <w:t xml:space="preserve"> mapping impacts significant additional </w:t>
            </w:r>
            <w:r w:rsidR="00625194" w:rsidRPr="00756723">
              <w:rPr>
                <w:rFonts w:asciiTheme="minorHAnsi" w:hAnsiTheme="minorHAnsi"/>
              </w:rPr>
              <w:t>lands some developed and some undeveloped</w:t>
            </w:r>
            <w:r w:rsidR="00DC44D8">
              <w:rPr>
                <w:rFonts w:asciiTheme="minorHAnsi" w:hAnsiTheme="minorHAnsi"/>
              </w:rPr>
              <w:t>, the CFRAM management plan did not recommend a flood relief scheme as there are not significant properties within Flood Zone A</w:t>
            </w:r>
            <w:r w:rsidRPr="00756723">
              <w:rPr>
                <w:rFonts w:asciiTheme="minorHAnsi" w:hAnsiTheme="minorHAnsi"/>
              </w:rPr>
              <w:t xml:space="preserve">.  </w:t>
            </w:r>
          </w:p>
          <w:p w:rsidR="00112F1E" w:rsidRPr="00756723" w:rsidRDefault="00112F1E" w:rsidP="005721C9">
            <w:pPr>
              <w:pStyle w:val="JBATableText9ptLeft"/>
              <w:rPr>
                <w:rFonts w:asciiTheme="minorHAnsi" w:hAnsiTheme="minorHAnsi"/>
              </w:rPr>
            </w:pPr>
          </w:p>
          <w:p w:rsidR="00112F1E" w:rsidRPr="00756723" w:rsidRDefault="00112F1E" w:rsidP="005721C9">
            <w:pPr>
              <w:pStyle w:val="JBATableText9ptLeft"/>
              <w:rPr>
                <w:rFonts w:asciiTheme="minorHAnsi" w:hAnsiTheme="minorHAnsi"/>
              </w:rPr>
            </w:pPr>
            <w:r w:rsidRPr="00756723">
              <w:rPr>
                <w:rFonts w:asciiTheme="minorHAnsi" w:hAnsiTheme="minorHAnsi"/>
              </w:rPr>
              <w:t>Any new development</w:t>
            </w:r>
            <w:r w:rsidR="00625194" w:rsidRPr="00756723">
              <w:rPr>
                <w:rFonts w:asciiTheme="minorHAnsi" w:hAnsiTheme="minorHAnsi"/>
              </w:rPr>
              <w:t xml:space="preserve"> or extensions</w:t>
            </w:r>
            <w:r w:rsidRPr="00756723">
              <w:rPr>
                <w:rFonts w:asciiTheme="minorHAnsi" w:hAnsiTheme="minorHAnsi"/>
              </w:rPr>
              <w:t xml:space="preserve"> within the G1</w:t>
            </w:r>
            <w:r w:rsidR="003A5AF6">
              <w:rPr>
                <w:rFonts w:asciiTheme="minorHAnsi" w:hAnsiTheme="minorHAnsi"/>
              </w:rPr>
              <w:t xml:space="preserve"> or B1</w:t>
            </w:r>
            <w:r w:rsidRPr="00756723">
              <w:rPr>
                <w:rFonts w:asciiTheme="minorHAnsi" w:hAnsiTheme="minorHAnsi"/>
              </w:rPr>
              <w:t xml:space="preserve"> lands should be subject to an appropriately detailed FRA at development management stage to ensure that the FFL is set appropriately and the site can manage any potential risk.  </w:t>
            </w:r>
            <w:r w:rsidR="00904B8A" w:rsidRPr="00756723">
              <w:rPr>
                <w:rFonts w:asciiTheme="minorHAnsi" w:hAnsiTheme="minorHAnsi"/>
              </w:rPr>
              <w:t>During any FRA the residual risk of culvert/bridge blockage must also be investigated with respect to the potential impacts on flood levels/extents.</w:t>
            </w:r>
            <w:r w:rsidR="001F577C" w:rsidRPr="00756723">
              <w:rPr>
                <w:rFonts w:asciiTheme="minorHAnsi" w:hAnsiTheme="minorHAnsi"/>
              </w:rPr>
              <w:t xml:space="preserve">  Assessments should be in line with </w:t>
            </w:r>
            <w:r w:rsidR="00DC44D8">
              <w:rPr>
                <w:rFonts w:asciiTheme="minorHAnsi" w:hAnsiTheme="minorHAnsi"/>
              </w:rPr>
              <w:t>INF POL 14-29</w:t>
            </w:r>
            <w:r w:rsidR="001F577C" w:rsidRPr="00756723">
              <w:rPr>
                <w:rFonts w:asciiTheme="minorHAnsi" w:hAnsiTheme="minorHAnsi"/>
              </w:rPr>
              <w:t xml:space="preserve"> of the MCDP and further guidance on the approach to development management and FRA is provided in Sections 4.4 to 4.11.</w:t>
            </w:r>
          </w:p>
          <w:p w:rsidR="00112F1E" w:rsidRPr="00756723" w:rsidRDefault="00112F1E" w:rsidP="005721C9">
            <w:pPr>
              <w:pStyle w:val="JBATableText9ptLeft"/>
              <w:rPr>
                <w:rFonts w:asciiTheme="minorHAnsi" w:hAnsiTheme="minorHAnsi"/>
              </w:rPr>
            </w:pPr>
          </w:p>
          <w:p w:rsidR="00112F1E" w:rsidRPr="00756723" w:rsidRDefault="00112F1E" w:rsidP="005721C9">
            <w:pPr>
              <w:pStyle w:val="JBATableText9ptLeft"/>
              <w:rPr>
                <w:rFonts w:asciiTheme="minorHAnsi" w:hAnsiTheme="minorHAnsi"/>
              </w:rPr>
            </w:pPr>
            <w:r w:rsidRPr="00756723">
              <w:rPr>
                <w:rFonts w:asciiTheme="minorHAnsi" w:hAnsiTheme="minorHAnsi"/>
              </w:rPr>
              <w:t>The potential for structure blockage and residual flood risk from increased flood levels should be managed by the appropriate maintenance of the large field drain that runs through the G1</w:t>
            </w:r>
            <w:r w:rsidR="00CB7D25" w:rsidRPr="00756723">
              <w:rPr>
                <w:rFonts w:asciiTheme="minorHAnsi" w:hAnsiTheme="minorHAnsi"/>
              </w:rPr>
              <w:t xml:space="preserve"> lands</w:t>
            </w:r>
            <w:r w:rsidRPr="00756723">
              <w:rPr>
                <w:rFonts w:asciiTheme="minorHAnsi" w:hAnsiTheme="minorHAnsi"/>
              </w:rPr>
              <w:t>.  Previous flooding in the area has resulted from the operation of a sluice on this watercourse.</w:t>
            </w:r>
            <w:r w:rsidR="001F577C" w:rsidRPr="00756723">
              <w:rPr>
                <w:rFonts w:asciiTheme="minorHAnsi" w:hAnsiTheme="minorHAnsi"/>
              </w:rPr>
              <w:t xml:space="preserve">  The revised flood outlines provided by the </w:t>
            </w:r>
            <w:r w:rsidR="009D4876">
              <w:rPr>
                <w:rFonts w:asciiTheme="minorHAnsi" w:hAnsiTheme="minorHAnsi"/>
              </w:rPr>
              <w:t>CFRAM</w:t>
            </w:r>
            <w:r w:rsidR="001F577C" w:rsidRPr="00756723">
              <w:rPr>
                <w:rFonts w:asciiTheme="minorHAnsi" w:hAnsiTheme="minorHAnsi"/>
              </w:rPr>
              <w:t xml:space="preserve"> mapping suggests that this process should be a high priority given the highly vulnerable development in the locality.</w:t>
            </w:r>
          </w:p>
          <w:p w:rsidR="00112F1E" w:rsidRPr="00756723" w:rsidRDefault="00112F1E" w:rsidP="001F577C">
            <w:pPr>
              <w:pStyle w:val="JBATableText9ptLeft"/>
              <w:rPr>
                <w:rFonts w:asciiTheme="minorHAnsi" w:hAnsiTheme="minorHAnsi"/>
              </w:rPr>
            </w:pPr>
          </w:p>
        </w:tc>
      </w:tr>
      <w:tr w:rsidR="005721C9" w:rsidRPr="00756723" w:rsidTr="005721C9">
        <w:tc>
          <w:tcPr>
            <w:tcW w:w="2617" w:type="dxa"/>
            <w:tcBorders>
              <w:top w:val="single" w:sz="4" w:space="0" w:color="00A9E0"/>
              <w:left w:val="single" w:sz="4" w:space="0" w:color="00A9E0"/>
              <w:bottom w:val="single" w:sz="4" w:space="0" w:color="00A9E0"/>
              <w:right w:val="single" w:sz="4" w:space="0" w:color="00A9E0"/>
              <w:tl2br w:val="nil"/>
              <w:tr2bl w:val="nil"/>
            </w:tcBorders>
          </w:tcPr>
          <w:p w:rsidR="005721C9" w:rsidRPr="00756723" w:rsidRDefault="005721C9" w:rsidP="005721C9">
            <w:pPr>
              <w:pStyle w:val="JBATableText9ptLeft"/>
              <w:rPr>
                <w:rFonts w:asciiTheme="minorHAnsi" w:hAnsiTheme="minorHAnsi"/>
              </w:rPr>
            </w:pPr>
            <w:r w:rsidRPr="00756723">
              <w:rPr>
                <w:rFonts w:asciiTheme="minorHAnsi" w:hAnsiTheme="minorHAnsi"/>
              </w:rPr>
              <w:t>Climate Change</w:t>
            </w:r>
          </w:p>
        </w:tc>
        <w:tc>
          <w:tcPr>
            <w:tcW w:w="6719" w:type="dxa"/>
            <w:gridSpan w:val="2"/>
            <w:tcBorders>
              <w:top w:val="single" w:sz="4" w:space="0" w:color="00A9E0"/>
              <w:left w:val="single" w:sz="4" w:space="0" w:color="00A9E0"/>
              <w:bottom w:val="single" w:sz="4" w:space="0" w:color="00A9E0"/>
              <w:right w:val="single" w:sz="4" w:space="0" w:color="00A9E0"/>
              <w:tl2br w:val="nil"/>
              <w:tr2bl w:val="nil"/>
            </w:tcBorders>
          </w:tcPr>
          <w:p w:rsidR="005721C9" w:rsidRPr="00756723" w:rsidRDefault="009D4876" w:rsidP="009D229B">
            <w:pPr>
              <w:pStyle w:val="JBATableText9ptLeft"/>
              <w:rPr>
                <w:rFonts w:asciiTheme="minorHAnsi" w:hAnsiTheme="minorHAnsi"/>
              </w:rPr>
            </w:pPr>
            <w:r>
              <w:rPr>
                <w:rFonts w:asciiTheme="minorHAnsi" w:hAnsiTheme="minorHAnsi"/>
              </w:rPr>
              <w:t>CFRAM</w:t>
            </w:r>
            <w:r w:rsidR="001D57AF" w:rsidRPr="00756723">
              <w:rPr>
                <w:rFonts w:asciiTheme="minorHAnsi" w:hAnsiTheme="minorHAnsi"/>
              </w:rPr>
              <w:t xml:space="preserve"> mapping deliverables do not include climate change impacts, however an initial appraisal suggests that </w:t>
            </w:r>
            <w:r w:rsidR="009D229B" w:rsidRPr="00756723">
              <w:rPr>
                <w:rFonts w:asciiTheme="minorHAnsi" w:hAnsiTheme="minorHAnsi"/>
              </w:rPr>
              <w:t>there is a high level of sensitivity</w:t>
            </w:r>
            <w:r w:rsidR="001D57AF" w:rsidRPr="00756723">
              <w:rPr>
                <w:rFonts w:asciiTheme="minorHAnsi" w:hAnsiTheme="minorHAnsi"/>
              </w:rPr>
              <w:t xml:space="preserve"> to increases in flow and therefore climate change.</w:t>
            </w:r>
            <w:r w:rsidR="0070312C" w:rsidRPr="00756723">
              <w:rPr>
                <w:rFonts w:asciiTheme="minorHAnsi" w:hAnsiTheme="minorHAnsi"/>
              </w:rPr>
              <w:t xml:space="preserve"> </w:t>
            </w:r>
            <w:r w:rsidR="005721C9" w:rsidRPr="00756723">
              <w:rPr>
                <w:rFonts w:asciiTheme="minorHAnsi" w:hAnsiTheme="minorHAnsi"/>
              </w:rPr>
              <w:t xml:space="preserve">  </w:t>
            </w:r>
          </w:p>
        </w:tc>
      </w:tr>
      <w:tr w:rsidR="005721C9" w:rsidRPr="00756723" w:rsidTr="005721C9">
        <w:tc>
          <w:tcPr>
            <w:tcW w:w="2617" w:type="dxa"/>
            <w:tcBorders>
              <w:top w:val="single" w:sz="4" w:space="0" w:color="00A9E0"/>
              <w:left w:val="single" w:sz="4" w:space="0" w:color="00A9E0"/>
              <w:bottom w:val="single" w:sz="4" w:space="0" w:color="00A9E0"/>
              <w:right w:val="single" w:sz="4" w:space="0" w:color="00A9E0"/>
              <w:tl2br w:val="nil"/>
              <w:tr2bl w:val="nil"/>
            </w:tcBorders>
          </w:tcPr>
          <w:p w:rsidR="005721C9" w:rsidRPr="00756723" w:rsidRDefault="005721C9" w:rsidP="005721C9">
            <w:pPr>
              <w:pStyle w:val="JBATableText9ptLeft"/>
              <w:rPr>
                <w:rFonts w:asciiTheme="minorHAnsi" w:hAnsiTheme="minorHAnsi"/>
              </w:rPr>
            </w:pPr>
            <w:r w:rsidRPr="00756723">
              <w:rPr>
                <w:rFonts w:asciiTheme="minorHAnsi" w:hAnsiTheme="minorHAnsi"/>
              </w:rPr>
              <w:t>Conclusion</w:t>
            </w:r>
          </w:p>
        </w:tc>
        <w:tc>
          <w:tcPr>
            <w:tcW w:w="6719" w:type="dxa"/>
            <w:gridSpan w:val="2"/>
            <w:tcBorders>
              <w:top w:val="single" w:sz="4" w:space="0" w:color="00A9E0"/>
              <w:left w:val="single" w:sz="4" w:space="0" w:color="00A9E0"/>
              <w:bottom w:val="single" w:sz="4" w:space="0" w:color="00A9E0"/>
              <w:right w:val="single" w:sz="4" w:space="0" w:color="00A9E0"/>
              <w:tl2br w:val="nil"/>
              <w:tr2bl w:val="nil"/>
            </w:tcBorders>
          </w:tcPr>
          <w:p w:rsidR="005721C9" w:rsidRPr="00756723" w:rsidRDefault="00AD7119" w:rsidP="003F1287">
            <w:pPr>
              <w:pStyle w:val="JBATableText9ptLeft"/>
              <w:rPr>
                <w:rFonts w:asciiTheme="minorHAnsi" w:hAnsiTheme="minorHAnsi"/>
              </w:rPr>
            </w:pPr>
            <w:r w:rsidRPr="00756723">
              <w:rPr>
                <w:rFonts w:asciiTheme="minorHAnsi" w:hAnsiTheme="minorHAnsi"/>
              </w:rPr>
              <w:t xml:space="preserve">The </w:t>
            </w:r>
            <w:r w:rsidR="009D4876">
              <w:rPr>
                <w:rFonts w:asciiTheme="minorHAnsi" w:hAnsiTheme="minorHAnsi"/>
              </w:rPr>
              <w:t>CFRAM</w:t>
            </w:r>
            <w:r w:rsidRPr="00756723">
              <w:rPr>
                <w:rFonts w:asciiTheme="minorHAnsi" w:hAnsiTheme="minorHAnsi"/>
              </w:rPr>
              <w:t xml:space="preserve"> mapping presents significant increase in fluvial risk through the lands in the south of the settlement adjacent to the field drain and </w:t>
            </w:r>
            <w:r w:rsidR="003F1287" w:rsidRPr="00756723">
              <w:rPr>
                <w:rFonts w:asciiTheme="minorHAnsi" w:hAnsiTheme="minorHAnsi"/>
              </w:rPr>
              <w:t>River Blackwater</w:t>
            </w:r>
            <w:r w:rsidRPr="00756723">
              <w:rPr>
                <w:rFonts w:asciiTheme="minorHAnsi" w:hAnsiTheme="minorHAnsi"/>
              </w:rPr>
              <w:t>.</w:t>
            </w:r>
            <w:r w:rsidR="003F1287" w:rsidRPr="00756723">
              <w:rPr>
                <w:rFonts w:asciiTheme="minorHAnsi" w:hAnsiTheme="minorHAnsi"/>
              </w:rPr>
              <w:t xml:space="preserve">  The impacts are on existing developed lands.</w:t>
            </w:r>
            <w:r w:rsidRPr="00756723">
              <w:rPr>
                <w:rFonts w:asciiTheme="minorHAnsi" w:hAnsiTheme="minorHAnsi"/>
              </w:rPr>
              <w:t xml:space="preserve">  Prior to any future adjustment to the existing land use zonings the management of flood risk falls to the development management stage and </w:t>
            </w:r>
            <w:r w:rsidR="000D04CF">
              <w:rPr>
                <w:rFonts w:asciiTheme="minorHAnsi" w:hAnsiTheme="minorHAnsi"/>
              </w:rPr>
              <w:t>INF POL 14-29</w:t>
            </w:r>
            <w:r w:rsidRPr="00756723">
              <w:rPr>
                <w:rFonts w:asciiTheme="minorHAnsi" w:hAnsiTheme="minorHAnsi"/>
              </w:rPr>
              <w:t xml:space="preserve"> of the MCDP. </w:t>
            </w:r>
            <w:r w:rsidR="003F1287" w:rsidRPr="00756723">
              <w:rPr>
                <w:rFonts w:asciiTheme="minorHAnsi" w:hAnsiTheme="minorHAnsi"/>
              </w:rPr>
              <w:t>Otherwise, m</w:t>
            </w:r>
            <w:r w:rsidR="005721C9" w:rsidRPr="00756723">
              <w:rPr>
                <w:rFonts w:asciiTheme="minorHAnsi" w:hAnsiTheme="minorHAnsi"/>
              </w:rPr>
              <w:t xml:space="preserve">anage flood risk and development in line with approved policies and objectives.  </w:t>
            </w:r>
            <w:r w:rsidR="0070312C" w:rsidRPr="00756723">
              <w:rPr>
                <w:rFonts w:asciiTheme="minorHAnsi" w:hAnsiTheme="minorHAnsi"/>
              </w:rPr>
              <w:t xml:space="preserve">Monitor the impacts of climate change at the next development plan </w:t>
            </w:r>
            <w:r w:rsidR="00950666" w:rsidRPr="00756723">
              <w:rPr>
                <w:rFonts w:asciiTheme="minorHAnsi" w:hAnsiTheme="minorHAnsi"/>
              </w:rPr>
              <w:t>review</w:t>
            </w:r>
            <w:r w:rsidR="0070312C" w:rsidRPr="00756723">
              <w:rPr>
                <w:rFonts w:asciiTheme="minorHAnsi" w:hAnsiTheme="minorHAnsi"/>
              </w:rPr>
              <w:t>.</w:t>
            </w:r>
            <w:r w:rsidR="00623B50" w:rsidRPr="00756723">
              <w:rPr>
                <w:rFonts w:asciiTheme="minorHAnsi" w:hAnsiTheme="minorHAnsi"/>
              </w:rPr>
              <w:t xml:space="preserve">  </w:t>
            </w:r>
          </w:p>
        </w:tc>
      </w:tr>
    </w:tbl>
    <w:p w:rsidR="00886AB9" w:rsidRPr="00756723" w:rsidRDefault="00886AB9" w:rsidP="00886AB9">
      <w:pPr>
        <w:pStyle w:val="Heading2"/>
        <w:rPr>
          <w:rFonts w:asciiTheme="minorHAnsi" w:hAnsiTheme="minorHAnsi"/>
        </w:rPr>
      </w:pPr>
      <w:bookmarkStart w:id="292" w:name="_Toc27127868"/>
      <w:r w:rsidRPr="00756723">
        <w:rPr>
          <w:rFonts w:asciiTheme="minorHAnsi" w:hAnsiTheme="minorHAnsi"/>
        </w:rPr>
        <w:lastRenderedPageBreak/>
        <w:t>Maynooth Environs</w:t>
      </w:r>
      <w:bookmarkEnd w:id="292"/>
    </w:p>
    <w:tbl>
      <w:tblPr>
        <w:tblW w:w="933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0"/>
        <w:gridCol w:w="1788"/>
        <w:gridCol w:w="4608"/>
      </w:tblGrid>
      <w:tr w:rsidR="00886AB9" w:rsidRPr="00756723" w:rsidTr="00886AB9">
        <w:tc>
          <w:tcPr>
            <w:tcW w:w="4870" w:type="dxa"/>
            <w:gridSpan w:val="2"/>
            <w:tcBorders>
              <w:top w:val="single" w:sz="4" w:space="0" w:color="00A9E0"/>
              <w:left w:val="single" w:sz="4" w:space="0" w:color="00A9E0"/>
              <w:bottom w:val="single" w:sz="4" w:space="0" w:color="00A9E0"/>
              <w:right w:val="single" w:sz="4" w:space="0" w:color="00A9E0"/>
              <w:tl2br w:val="nil"/>
              <w:tr2bl w:val="nil"/>
            </w:tcBorders>
          </w:tcPr>
          <w:p w:rsidR="00886AB9" w:rsidRPr="00756723" w:rsidRDefault="00886AB9" w:rsidP="00886AB9">
            <w:pPr>
              <w:pStyle w:val="JBATableText9ptLeft"/>
              <w:rPr>
                <w:rFonts w:asciiTheme="minorHAnsi" w:hAnsiTheme="minorHAnsi"/>
              </w:rPr>
            </w:pPr>
            <w:r w:rsidRPr="00756723">
              <w:rPr>
                <w:rFonts w:asciiTheme="minorHAnsi" w:hAnsiTheme="minorHAnsi"/>
              </w:rPr>
              <w:t>Hierarchy</w:t>
            </w:r>
          </w:p>
        </w:tc>
        <w:tc>
          <w:tcPr>
            <w:tcW w:w="4466" w:type="dxa"/>
            <w:tcBorders>
              <w:top w:val="single" w:sz="4" w:space="0" w:color="00A9E0"/>
              <w:left w:val="single" w:sz="4" w:space="0" w:color="00A9E0"/>
              <w:bottom w:val="single" w:sz="4" w:space="0" w:color="00A9E0"/>
              <w:right w:val="single" w:sz="4" w:space="0" w:color="00A9E0"/>
              <w:tl2br w:val="nil"/>
              <w:tr2bl w:val="nil"/>
            </w:tcBorders>
          </w:tcPr>
          <w:p w:rsidR="00886AB9" w:rsidRPr="00756723" w:rsidRDefault="00770D58" w:rsidP="00AD5E10">
            <w:pPr>
              <w:pStyle w:val="JBATableText9ptLeft"/>
              <w:rPr>
                <w:rFonts w:asciiTheme="minorHAnsi" w:hAnsiTheme="minorHAnsi"/>
              </w:rPr>
            </w:pPr>
            <w:r>
              <w:rPr>
                <w:rFonts w:asciiTheme="minorHAnsi" w:hAnsiTheme="minorHAnsi"/>
              </w:rPr>
              <w:t xml:space="preserve">KEY TOWN </w:t>
            </w:r>
          </w:p>
        </w:tc>
      </w:tr>
      <w:tr w:rsidR="00886AB9" w:rsidRPr="00756723" w:rsidTr="00886AB9">
        <w:tc>
          <w:tcPr>
            <w:tcW w:w="4870" w:type="dxa"/>
            <w:gridSpan w:val="2"/>
            <w:tcBorders>
              <w:top w:val="single" w:sz="4" w:space="0" w:color="00A9E0"/>
              <w:left w:val="single" w:sz="4" w:space="0" w:color="00A9E0"/>
              <w:bottom w:val="single" w:sz="4" w:space="0" w:color="00A9E0"/>
              <w:right w:val="single" w:sz="4" w:space="0" w:color="00A9E0"/>
              <w:tl2br w:val="nil"/>
              <w:tr2bl w:val="nil"/>
            </w:tcBorders>
          </w:tcPr>
          <w:p w:rsidR="00886AB9" w:rsidRPr="00756723" w:rsidRDefault="00886AB9" w:rsidP="00886AB9">
            <w:pPr>
              <w:pStyle w:val="JBATableText9ptLeft"/>
              <w:rPr>
                <w:rFonts w:asciiTheme="minorHAnsi" w:hAnsiTheme="minorHAnsi"/>
              </w:rPr>
            </w:pPr>
            <w:r w:rsidRPr="00756723">
              <w:rPr>
                <w:rFonts w:asciiTheme="minorHAnsi" w:hAnsiTheme="minorHAnsi"/>
              </w:rPr>
              <w:t>Area for Further Assessment under CFRAM programme?</w:t>
            </w:r>
          </w:p>
        </w:tc>
        <w:tc>
          <w:tcPr>
            <w:tcW w:w="4466" w:type="dxa"/>
            <w:tcBorders>
              <w:top w:val="single" w:sz="4" w:space="0" w:color="00A9E0"/>
              <w:left w:val="single" w:sz="4" w:space="0" w:color="00A9E0"/>
              <w:bottom w:val="single" w:sz="4" w:space="0" w:color="00A9E0"/>
              <w:right w:val="single" w:sz="4" w:space="0" w:color="00A9E0"/>
              <w:tl2br w:val="nil"/>
              <w:tr2bl w:val="nil"/>
            </w:tcBorders>
          </w:tcPr>
          <w:p w:rsidR="00886AB9" w:rsidRPr="00756723" w:rsidRDefault="00F87E60" w:rsidP="00886AB9">
            <w:pPr>
              <w:pStyle w:val="JBATableText9ptLeft"/>
              <w:rPr>
                <w:rFonts w:asciiTheme="minorHAnsi" w:hAnsiTheme="minorHAnsi"/>
              </w:rPr>
            </w:pPr>
            <w:r w:rsidRPr="00756723">
              <w:rPr>
                <w:rFonts w:asciiTheme="minorHAnsi" w:hAnsiTheme="minorHAnsi"/>
              </w:rPr>
              <w:t>Yes - Flood Mapping available</w:t>
            </w:r>
            <w:r>
              <w:rPr>
                <w:rFonts w:asciiTheme="minorHAnsi" w:hAnsiTheme="minorHAnsi"/>
              </w:rPr>
              <w:t>,</w:t>
            </w:r>
            <w:r>
              <w:t xml:space="preserve"> flood relief scheme not recommended.</w:t>
            </w:r>
          </w:p>
        </w:tc>
      </w:tr>
      <w:tr w:rsidR="00886AB9" w:rsidRPr="00756723" w:rsidTr="00886AB9">
        <w:tc>
          <w:tcPr>
            <w:tcW w:w="9336" w:type="dxa"/>
            <w:gridSpan w:val="3"/>
            <w:tcBorders>
              <w:top w:val="single" w:sz="4" w:space="0" w:color="00A9E0"/>
              <w:left w:val="single" w:sz="4" w:space="0" w:color="00A9E0"/>
              <w:bottom w:val="single" w:sz="4" w:space="0" w:color="00A9E0"/>
              <w:right w:val="single" w:sz="4" w:space="0" w:color="00A9E0"/>
              <w:tl2br w:val="nil"/>
              <w:tr2bl w:val="nil"/>
            </w:tcBorders>
          </w:tcPr>
          <w:p w:rsidR="00886AB9" w:rsidRPr="00756723" w:rsidRDefault="0053799D" w:rsidP="00D51015">
            <w:pPr>
              <w:rPr>
                <w:rFonts w:asciiTheme="minorHAnsi" w:hAnsiTheme="minorHAnsi"/>
              </w:rPr>
            </w:pPr>
            <w:r w:rsidRPr="00FB6BB3">
              <w:rPr>
                <w:rFonts w:asciiTheme="minorHAnsi" w:hAnsiTheme="minorHAnsi"/>
                <w:noProof/>
                <w:lang w:val="en-IE" w:eastAsia="en-IE"/>
              </w:rPr>
              <w:drawing>
                <wp:anchor distT="0" distB="0" distL="114300" distR="114300" simplePos="0" relativeHeight="251611648" behindDoc="0" locked="0" layoutInCell="1" allowOverlap="1">
                  <wp:simplePos x="0" y="0"/>
                  <wp:positionH relativeFrom="column">
                    <wp:posOffset>4794250</wp:posOffset>
                  </wp:positionH>
                  <wp:positionV relativeFrom="paragraph">
                    <wp:posOffset>3307080</wp:posOffset>
                  </wp:positionV>
                  <wp:extent cx="983089" cy="569343"/>
                  <wp:effectExtent l="0" t="0" r="762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83089" cy="569343"/>
                          </a:xfrm>
                          <a:prstGeom prst="rect">
                            <a:avLst/>
                          </a:prstGeom>
                        </pic:spPr>
                      </pic:pic>
                    </a:graphicData>
                  </a:graphic>
                </wp:anchor>
              </w:drawing>
            </w:r>
            <w:r>
              <w:rPr>
                <w:noProof/>
              </w:rPr>
              <w:t xml:space="preserve"> </w:t>
            </w:r>
            <w:r w:rsidR="00C90E88">
              <w:rPr>
                <w:noProof/>
                <w:lang w:val="en-IE" w:eastAsia="en-IE"/>
              </w:rPr>
              <w:drawing>
                <wp:inline distT="0" distB="0" distL="0" distR="0">
                  <wp:extent cx="5829300" cy="3937191"/>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5841157" cy="3945199"/>
                          </a:xfrm>
                          <a:prstGeom prst="rect">
                            <a:avLst/>
                          </a:prstGeom>
                        </pic:spPr>
                      </pic:pic>
                    </a:graphicData>
                  </a:graphic>
                </wp:inline>
              </w:drawing>
            </w:r>
          </w:p>
          <w:p w:rsidR="00886AB9" w:rsidRPr="00756723" w:rsidRDefault="00886AB9" w:rsidP="00886AB9">
            <w:pPr>
              <w:pStyle w:val="JBATableText8ptLeft"/>
              <w:rPr>
                <w:rFonts w:asciiTheme="minorHAnsi" w:hAnsiTheme="minorHAnsi"/>
              </w:rPr>
            </w:pPr>
            <w:r w:rsidRPr="00756723">
              <w:rPr>
                <w:rFonts w:asciiTheme="minorHAnsi" w:hAnsiTheme="minorHAnsi"/>
              </w:rPr>
              <w:t xml:space="preserve">© Ordnance Survey Ireland &amp; Government of Ireland, </w:t>
            </w:r>
            <w:r w:rsidR="00603B24">
              <w:rPr>
                <w:rFonts w:asciiTheme="minorHAnsi" w:hAnsiTheme="minorHAnsi"/>
              </w:rPr>
              <w:t>Meath 2019/31/CCMA</w:t>
            </w:r>
          </w:p>
          <w:p w:rsidR="00886AB9" w:rsidRPr="00756723" w:rsidRDefault="00886AB9" w:rsidP="00886AB9">
            <w:pPr>
              <w:pStyle w:val="JBATableText8ptLeft"/>
              <w:rPr>
                <w:rFonts w:asciiTheme="minorHAnsi" w:hAnsiTheme="minorHAnsi"/>
              </w:rPr>
            </w:pPr>
            <w:r w:rsidRPr="00756723">
              <w:rPr>
                <w:rFonts w:asciiTheme="minorHAnsi" w:hAnsiTheme="minorHAnsi"/>
              </w:rPr>
              <w:t>The Flood Zone mapping has been produced in accordance with the Planning Guidelines and therefore ignores the impact of flood protection structures.   Areas protected by flood defences still carry a residual risk of flooding due to overtopping or breach, there may also be no guarantee of maintenance in perpetuity.  Areas that benefit from defences are annotated separately.   Flood Zone A – Fluvial: 1 in 100 year or 1% AEP, Tidal: 1 in 200 year or 0.5% AEP.  Flood Zone B – 1 in 1000 year or 0.1% AEP.</w:t>
            </w:r>
          </w:p>
          <w:p w:rsidR="00886AB9" w:rsidRPr="00756723" w:rsidRDefault="00886AB9" w:rsidP="00886AB9">
            <w:pPr>
              <w:pStyle w:val="JBATableText8ptLeft"/>
              <w:rPr>
                <w:rFonts w:asciiTheme="minorHAnsi" w:hAnsiTheme="minorHAnsi"/>
              </w:rPr>
            </w:pPr>
          </w:p>
        </w:tc>
      </w:tr>
      <w:tr w:rsidR="00886AB9" w:rsidRPr="00756723" w:rsidTr="00886AB9">
        <w:tc>
          <w:tcPr>
            <w:tcW w:w="2617" w:type="dxa"/>
            <w:tcBorders>
              <w:top w:val="single" w:sz="4" w:space="0" w:color="00A9E0"/>
              <w:left w:val="single" w:sz="4" w:space="0" w:color="00A9E0"/>
              <w:bottom w:val="single" w:sz="4" w:space="0" w:color="00A9E0"/>
              <w:right w:val="single" w:sz="4" w:space="0" w:color="00A9E0"/>
              <w:tl2br w:val="nil"/>
              <w:tr2bl w:val="nil"/>
            </w:tcBorders>
          </w:tcPr>
          <w:p w:rsidR="00886AB9" w:rsidRPr="00756723" w:rsidRDefault="00886AB9" w:rsidP="00886AB9">
            <w:pPr>
              <w:pStyle w:val="JBATableText9ptLeft"/>
              <w:rPr>
                <w:rFonts w:asciiTheme="minorHAnsi" w:hAnsiTheme="minorHAnsi"/>
              </w:rPr>
            </w:pPr>
            <w:r w:rsidRPr="00756723">
              <w:rPr>
                <w:rFonts w:asciiTheme="minorHAnsi" w:hAnsiTheme="minorHAnsi"/>
              </w:rPr>
              <w:t>Flood Zone Data</w:t>
            </w:r>
          </w:p>
        </w:tc>
        <w:tc>
          <w:tcPr>
            <w:tcW w:w="6719" w:type="dxa"/>
            <w:gridSpan w:val="2"/>
            <w:tcBorders>
              <w:top w:val="single" w:sz="4" w:space="0" w:color="00A9E0"/>
              <w:left w:val="single" w:sz="4" w:space="0" w:color="00A9E0"/>
              <w:bottom w:val="single" w:sz="4" w:space="0" w:color="00A9E0"/>
              <w:right w:val="single" w:sz="4" w:space="0" w:color="00A9E0"/>
              <w:tl2br w:val="nil"/>
              <w:tr2bl w:val="nil"/>
            </w:tcBorders>
          </w:tcPr>
          <w:p w:rsidR="00886AB9" w:rsidRPr="00756723" w:rsidRDefault="009D4876" w:rsidP="008D1DC3">
            <w:pPr>
              <w:pStyle w:val="JBATableText9ptLeft"/>
              <w:rPr>
                <w:rFonts w:asciiTheme="minorHAnsi" w:hAnsiTheme="minorHAnsi"/>
              </w:rPr>
            </w:pPr>
            <w:r>
              <w:rPr>
                <w:rFonts w:asciiTheme="minorHAnsi" w:hAnsiTheme="minorHAnsi"/>
              </w:rPr>
              <w:t>CFRAM</w:t>
            </w:r>
            <w:r w:rsidR="00E82EBF" w:rsidRPr="00756723">
              <w:rPr>
                <w:rFonts w:asciiTheme="minorHAnsi" w:hAnsiTheme="minorHAnsi"/>
              </w:rPr>
              <w:t xml:space="preserve"> mapping verified on site by JBA.</w:t>
            </w:r>
          </w:p>
        </w:tc>
      </w:tr>
      <w:tr w:rsidR="00886AB9" w:rsidRPr="00756723" w:rsidTr="00886AB9">
        <w:tc>
          <w:tcPr>
            <w:tcW w:w="2617" w:type="dxa"/>
            <w:tcBorders>
              <w:top w:val="single" w:sz="4" w:space="0" w:color="00A9E0"/>
              <w:left w:val="single" w:sz="4" w:space="0" w:color="00A9E0"/>
              <w:bottom w:val="single" w:sz="4" w:space="0" w:color="00A9E0"/>
              <w:right w:val="single" w:sz="4" w:space="0" w:color="00A9E0"/>
              <w:tl2br w:val="nil"/>
              <w:tr2bl w:val="nil"/>
            </w:tcBorders>
          </w:tcPr>
          <w:p w:rsidR="00886AB9" w:rsidRPr="00756723" w:rsidRDefault="00886AB9" w:rsidP="00886AB9">
            <w:pPr>
              <w:pStyle w:val="JBATableText9ptLeft"/>
              <w:rPr>
                <w:rFonts w:asciiTheme="minorHAnsi" w:hAnsiTheme="minorHAnsi"/>
              </w:rPr>
            </w:pPr>
            <w:r w:rsidRPr="00756723">
              <w:rPr>
                <w:rFonts w:asciiTheme="minorHAnsi" w:hAnsiTheme="minorHAnsi"/>
              </w:rPr>
              <w:t>Historic Flooding</w:t>
            </w:r>
          </w:p>
        </w:tc>
        <w:tc>
          <w:tcPr>
            <w:tcW w:w="6719" w:type="dxa"/>
            <w:gridSpan w:val="2"/>
            <w:tcBorders>
              <w:top w:val="single" w:sz="4" w:space="0" w:color="00A9E0"/>
              <w:left w:val="single" w:sz="4" w:space="0" w:color="00A9E0"/>
              <w:bottom w:val="single" w:sz="4" w:space="0" w:color="00A9E0"/>
              <w:right w:val="single" w:sz="4" w:space="0" w:color="00A9E0"/>
              <w:tl2br w:val="nil"/>
              <w:tr2bl w:val="nil"/>
            </w:tcBorders>
          </w:tcPr>
          <w:p w:rsidR="00886AB9" w:rsidRPr="00756723" w:rsidRDefault="006F4B3A" w:rsidP="00886AB9">
            <w:pPr>
              <w:pStyle w:val="JBATableText9ptLeft"/>
              <w:rPr>
                <w:rFonts w:asciiTheme="minorHAnsi" w:hAnsiTheme="minorHAnsi"/>
              </w:rPr>
            </w:pPr>
            <w:r w:rsidRPr="00756723">
              <w:rPr>
                <w:rFonts w:asciiTheme="minorHAnsi" w:hAnsiTheme="minorHAnsi"/>
              </w:rPr>
              <w:t xml:space="preserve">A record of a flood event in November 2000 is noted. The source is the floodwater is the River </w:t>
            </w:r>
            <w:r w:rsidR="004B4AC4" w:rsidRPr="00756723">
              <w:rPr>
                <w:rFonts w:asciiTheme="minorHAnsi" w:hAnsiTheme="minorHAnsi"/>
              </w:rPr>
              <w:t>Rye Water</w:t>
            </w:r>
            <w:r w:rsidRPr="00756723">
              <w:rPr>
                <w:rFonts w:asciiTheme="minorHAnsi" w:hAnsiTheme="minorHAnsi"/>
              </w:rPr>
              <w:t>.</w:t>
            </w:r>
          </w:p>
        </w:tc>
      </w:tr>
      <w:tr w:rsidR="00112F1E" w:rsidRPr="00756723" w:rsidTr="00112F1E">
        <w:tc>
          <w:tcPr>
            <w:tcW w:w="9336" w:type="dxa"/>
            <w:gridSpan w:val="3"/>
            <w:tcBorders>
              <w:top w:val="single" w:sz="4" w:space="0" w:color="00A9E0"/>
              <w:left w:val="single" w:sz="4" w:space="0" w:color="00A9E0"/>
              <w:bottom w:val="single" w:sz="4" w:space="0" w:color="00A9E0"/>
              <w:right w:val="single" w:sz="4" w:space="0" w:color="00A9E0"/>
              <w:tl2br w:val="nil"/>
              <w:tr2bl w:val="nil"/>
            </w:tcBorders>
          </w:tcPr>
          <w:p w:rsidR="00112F1E" w:rsidRPr="00756723" w:rsidRDefault="00112F1E" w:rsidP="00886AB9">
            <w:pPr>
              <w:pStyle w:val="JBATableText9ptLeft"/>
              <w:rPr>
                <w:rFonts w:asciiTheme="minorHAnsi" w:hAnsiTheme="minorHAnsi"/>
              </w:rPr>
            </w:pPr>
            <w:r w:rsidRPr="00756723">
              <w:rPr>
                <w:rFonts w:asciiTheme="minorHAnsi" w:hAnsiTheme="minorHAnsi"/>
              </w:rPr>
              <w:t>Comment:</w:t>
            </w:r>
          </w:p>
          <w:p w:rsidR="00112F1E" w:rsidRPr="00756723" w:rsidRDefault="00112F1E" w:rsidP="00886AB9">
            <w:pPr>
              <w:pStyle w:val="JBATableText9ptLeft"/>
              <w:rPr>
                <w:rFonts w:asciiTheme="minorHAnsi" w:hAnsiTheme="minorHAnsi"/>
              </w:rPr>
            </w:pPr>
            <w:r w:rsidRPr="00756723">
              <w:rPr>
                <w:rFonts w:asciiTheme="minorHAnsi" w:hAnsiTheme="minorHAnsi"/>
              </w:rPr>
              <w:t xml:space="preserve">The River </w:t>
            </w:r>
            <w:r w:rsidR="004B4AC4" w:rsidRPr="00756723">
              <w:rPr>
                <w:rFonts w:asciiTheme="minorHAnsi" w:hAnsiTheme="minorHAnsi"/>
              </w:rPr>
              <w:t>Rye Water</w:t>
            </w:r>
            <w:r w:rsidRPr="00756723">
              <w:rPr>
                <w:rFonts w:asciiTheme="minorHAnsi" w:hAnsiTheme="minorHAnsi"/>
              </w:rPr>
              <w:t xml:space="preserve"> flows adjacent to the southern and eastern border of the settlement, and a further tributary flows through the settlement from a north easterly direction.  </w:t>
            </w:r>
            <w:r w:rsidR="00E82EBF" w:rsidRPr="00756723">
              <w:rPr>
                <w:rFonts w:asciiTheme="minorHAnsi" w:hAnsiTheme="minorHAnsi"/>
              </w:rPr>
              <w:t xml:space="preserve">The </w:t>
            </w:r>
            <w:r w:rsidR="009D4876">
              <w:rPr>
                <w:rFonts w:asciiTheme="minorHAnsi" w:hAnsiTheme="minorHAnsi"/>
              </w:rPr>
              <w:t>CFRAM</w:t>
            </w:r>
            <w:r w:rsidR="00E82EBF" w:rsidRPr="00756723">
              <w:rPr>
                <w:rFonts w:asciiTheme="minorHAnsi" w:hAnsiTheme="minorHAnsi"/>
              </w:rPr>
              <w:t xml:space="preserve"> management plan </w:t>
            </w:r>
            <w:r w:rsidR="00E939D8">
              <w:rPr>
                <w:rFonts w:asciiTheme="minorHAnsi" w:hAnsiTheme="minorHAnsi"/>
              </w:rPr>
              <w:t>confirms that there is an additional measure for Maynooth, however this is in Kildare and does not impact County Meath</w:t>
            </w:r>
            <w:r w:rsidR="004B6465" w:rsidRPr="00756723">
              <w:rPr>
                <w:rFonts w:asciiTheme="minorHAnsi" w:hAnsiTheme="minorHAnsi"/>
              </w:rPr>
              <w:t>.</w:t>
            </w:r>
            <w:r w:rsidR="00E82EBF" w:rsidRPr="00756723">
              <w:rPr>
                <w:rFonts w:asciiTheme="minorHAnsi" w:hAnsiTheme="minorHAnsi"/>
              </w:rPr>
              <w:t xml:space="preserve">  </w:t>
            </w:r>
            <w:r w:rsidRPr="00756723">
              <w:rPr>
                <w:rFonts w:asciiTheme="minorHAnsi" w:hAnsiTheme="minorHAnsi"/>
              </w:rPr>
              <w:t xml:space="preserve">The floodplain of both watercourses is appropriately zoned as F1 or H1.  Existing development has largely avoided areas of high flood risk. </w:t>
            </w:r>
          </w:p>
          <w:p w:rsidR="00112F1E" w:rsidRPr="00756723" w:rsidRDefault="00112F1E" w:rsidP="00886AB9">
            <w:pPr>
              <w:pStyle w:val="JBATableText9ptLeft"/>
              <w:rPr>
                <w:rFonts w:asciiTheme="minorHAnsi" w:hAnsiTheme="minorHAnsi"/>
              </w:rPr>
            </w:pPr>
          </w:p>
          <w:p w:rsidR="00112F1E" w:rsidRPr="00756723" w:rsidRDefault="00112F1E" w:rsidP="003132D3">
            <w:pPr>
              <w:pStyle w:val="JBATableText9ptLeft"/>
              <w:rPr>
                <w:rFonts w:asciiTheme="minorHAnsi" w:hAnsiTheme="minorHAnsi"/>
              </w:rPr>
            </w:pPr>
            <w:r w:rsidRPr="00756723">
              <w:rPr>
                <w:rFonts w:asciiTheme="minorHAnsi" w:hAnsiTheme="minorHAnsi"/>
              </w:rPr>
              <w:t xml:space="preserve">A distributor road objective is in place that seeks to cross the tributary of the River </w:t>
            </w:r>
            <w:r w:rsidR="004B4AC4" w:rsidRPr="00756723">
              <w:rPr>
                <w:rFonts w:asciiTheme="minorHAnsi" w:hAnsiTheme="minorHAnsi"/>
              </w:rPr>
              <w:t>Rye Water</w:t>
            </w:r>
            <w:r w:rsidRPr="00756723">
              <w:rPr>
                <w:rFonts w:asciiTheme="minorHAnsi" w:hAnsiTheme="minorHAnsi"/>
              </w:rPr>
              <w:t xml:space="preserve">, in this case the Justification Test has been applied and passed (see Appendix </w:t>
            </w:r>
            <w:r w:rsidR="00FC5479">
              <w:fldChar w:fldCharType="begin"/>
            </w:r>
            <w:r w:rsidR="00FC5479">
              <w:instrText xml:space="preserve"> REF _Ref374438907 \r \h  \* MERGEFORMAT </w:instrText>
            </w:r>
            <w:r w:rsidR="00FC5479">
              <w:fldChar w:fldCharType="separate"/>
            </w:r>
            <w:r w:rsidR="00631C5E" w:rsidRPr="00631C5E">
              <w:rPr>
                <w:rFonts w:asciiTheme="minorHAnsi" w:hAnsiTheme="minorHAnsi"/>
              </w:rPr>
              <w:t>A.4</w:t>
            </w:r>
            <w:r w:rsidR="00FC5479">
              <w:fldChar w:fldCharType="end"/>
            </w:r>
            <w:r w:rsidRPr="00756723">
              <w:rPr>
                <w:rFonts w:asciiTheme="minorHAnsi" w:hAnsiTheme="minorHAnsi"/>
              </w:rPr>
              <w:t>).  A site specific FRA will be required to manage the risk and to demonstrate there will be no impact on adjacent lands.  OPW Section 50 consent for all watercourse crossings will be required.</w:t>
            </w:r>
          </w:p>
        </w:tc>
      </w:tr>
      <w:tr w:rsidR="00886AB9" w:rsidRPr="00756723" w:rsidTr="00886AB9">
        <w:tc>
          <w:tcPr>
            <w:tcW w:w="2617" w:type="dxa"/>
            <w:tcBorders>
              <w:top w:val="single" w:sz="4" w:space="0" w:color="00A9E0"/>
              <w:left w:val="single" w:sz="4" w:space="0" w:color="00A9E0"/>
              <w:bottom w:val="single" w:sz="4" w:space="0" w:color="00A9E0"/>
              <w:right w:val="single" w:sz="4" w:space="0" w:color="00A9E0"/>
              <w:tl2br w:val="nil"/>
              <w:tr2bl w:val="nil"/>
            </w:tcBorders>
          </w:tcPr>
          <w:p w:rsidR="00886AB9" w:rsidRPr="00756723" w:rsidRDefault="00886AB9" w:rsidP="00886AB9">
            <w:pPr>
              <w:pStyle w:val="JBATableText9ptLeft"/>
              <w:rPr>
                <w:rFonts w:asciiTheme="minorHAnsi" w:hAnsiTheme="minorHAnsi"/>
              </w:rPr>
            </w:pPr>
            <w:r w:rsidRPr="00756723">
              <w:rPr>
                <w:rFonts w:asciiTheme="minorHAnsi" w:hAnsiTheme="minorHAnsi"/>
              </w:rPr>
              <w:t>Climate Change</w:t>
            </w:r>
          </w:p>
        </w:tc>
        <w:tc>
          <w:tcPr>
            <w:tcW w:w="6719" w:type="dxa"/>
            <w:gridSpan w:val="2"/>
            <w:tcBorders>
              <w:top w:val="single" w:sz="4" w:space="0" w:color="00A9E0"/>
              <w:left w:val="single" w:sz="4" w:space="0" w:color="00A9E0"/>
              <w:bottom w:val="single" w:sz="4" w:space="0" w:color="00A9E0"/>
              <w:right w:val="single" w:sz="4" w:space="0" w:color="00A9E0"/>
              <w:tl2br w:val="nil"/>
              <w:tr2bl w:val="nil"/>
            </w:tcBorders>
          </w:tcPr>
          <w:p w:rsidR="00623B50" w:rsidRPr="00756723" w:rsidRDefault="009D4876" w:rsidP="00985F60">
            <w:pPr>
              <w:pStyle w:val="JBATableText9ptLeft"/>
              <w:rPr>
                <w:rFonts w:asciiTheme="minorHAnsi" w:hAnsiTheme="minorHAnsi"/>
              </w:rPr>
            </w:pPr>
            <w:r>
              <w:rPr>
                <w:rFonts w:asciiTheme="minorHAnsi" w:hAnsiTheme="minorHAnsi"/>
              </w:rPr>
              <w:t>CFRAM</w:t>
            </w:r>
            <w:r w:rsidR="004B6465" w:rsidRPr="00756723">
              <w:rPr>
                <w:rFonts w:asciiTheme="minorHAnsi" w:hAnsiTheme="minorHAnsi"/>
              </w:rPr>
              <w:t xml:space="preserve"> mapping deliverables do not include climate change impacts, however an initial appraisal suggests that there is a low level of sensitivity to increases in flow and therefore climate change.</w:t>
            </w:r>
          </w:p>
        </w:tc>
      </w:tr>
      <w:tr w:rsidR="00886AB9" w:rsidRPr="00756723" w:rsidTr="00886AB9">
        <w:tc>
          <w:tcPr>
            <w:tcW w:w="2617" w:type="dxa"/>
            <w:tcBorders>
              <w:top w:val="single" w:sz="4" w:space="0" w:color="00A9E0"/>
              <w:left w:val="single" w:sz="4" w:space="0" w:color="00A9E0"/>
              <w:bottom w:val="single" w:sz="4" w:space="0" w:color="00A9E0"/>
              <w:right w:val="single" w:sz="4" w:space="0" w:color="00A9E0"/>
              <w:tl2br w:val="nil"/>
              <w:tr2bl w:val="nil"/>
            </w:tcBorders>
          </w:tcPr>
          <w:p w:rsidR="00886AB9" w:rsidRPr="00756723" w:rsidRDefault="00886AB9" w:rsidP="00886AB9">
            <w:pPr>
              <w:pStyle w:val="JBATableText9ptLeft"/>
              <w:rPr>
                <w:rFonts w:asciiTheme="minorHAnsi" w:hAnsiTheme="minorHAnsi"/>
              </w:rPr>
            </w:pPr>
            <w:r w:rsidRPr="00756723">
              <w:rPr>
                <w:rFonts w:asciiTheme="minorHAnsi" w:hAnsiTheme="minorHAnsi"/>
              </w:rPr>
              <w:t>Conclusion</w:t>
            </w:r>
          </w:p>
        </w:tc>
        <w:tc>
          <w:tcPr>
            <w:tcW w:w="6719" w:type="dxa"/>
            <w:gridSpan w:val="2"/>
            <w:tcBorders>
              <w:top w:val="single" w:sz="4" w:space="0" w:color="00A9E0"/>
              <w:left w:val="single" w:sz="4" w:space="0" w:color="00A9E0"/>
              <w:bottom w:val="single" w:sz="4" w:space="0" w:color="00A9E0"/>
              <w:right w:val="single" w:sz="4" w:space="0" w:color="00A9E0"/>
              <w:tl2br w:val="nil"/>
              <w:tr2bl w:val="nil"/>
            </w:tcBorders>
          </w:tcPr>
          <w:p w:rsidR="00886AB9" w:rsidRPr="00756723" w:rsidRDefault="00886AB9" w:rsidP="00985F60">
            <w:pPr>
              <w:pStyle w:val="JBATableText9ptLeft"/>
              <w:rPr>
                <w:rFonts w:asciiTheme="minorHAnsi" w:hAnsiTheme="minorHAnsi"/>
              </w:rPr>
            </w:pPr>
            <w:r w:rsidRPr="00756723">
              <w:rPr>
                <w:rFonts w:asciiTheme="minorHAnsi" w:hAnsiTheme="minorHAnsi"/>
              </w:rPr>
              <w:t>Manage flood risk and development in line with approved policies and objectives</w:t>
            </w:r>
            <w:r w:rsidR="00985F60" w:rsidRPr="00756723">
              <w:rPr>
                <w:rFonts w:asciiTheme="minorHAnsi" w:hAnsiTheme="minorHAnsi"/>
              </w:rPr>
              <w:t>.  Ensure that the distributor road has appropriate site specific FRA and OPW Section 50 consent.</w:t>
            </w:r>
            <w:r w:rsidR="00623B50" w:rsidRPr="00756723">
              <w:rPr>
                <w:rFonts w:asciiTheme="minorHAnsi" w:hAnsiTheme="minorHAnsi"/>
              </w:rPr>
              <w:t xml:space="preserve">  </w:t>
            </w:r>
          </w:p>
        </w:tc>
      </w:tr>
    </w:tbl>
    <w:p w:rsidR="002A0FB4" w:rsidRPr="00756723" w:rsidRDefault="002A0FB4" w:rsidP="001C5421">
      <w:pPr>
        <w:pStyle w:val="JBAParaText"/>
        <w:rPr>
          <w:rFonts w:asciiTheme="minorHAnsi" w:hAnsiTheme="minorHAnsi"/>
        </w:rPr>
      </w:pPr>
    </w:p>
    <w:p w:rsidR="00D15BC8" w:rsidRPr="00756723" w:rsidRDefault="00D20EFA" w:rsidP="005E5CCC">
      <w:pPr>
        <w:pStyle w:val="Heading2"/>
        <w:rPr>
          <w:rFonts w:asciiTheme="minorHAnsi" w:hAnsiTheme="minorHAnsi"/>
        </w:rPr>
      </w:pPr>
      <w:bookmarkStart w:id="293" w:name="_Toc346620677"/>
      <w:r w:rsidRPr="00756723">
        <w:rPr>
          <w:rFonts w:asciiTheme="minorHAnsi" w:hAnsiTheme="minorHAnsi"/>
        </w:rPr>
        <w:br w:type="page"/>
      </w:r>
      <w:bookmarkStart w:id="294" w:name="_Toc27127869"/>
      <w:r w:rsidR="00D15BC8" w:rsidRPr="00756723">
        <w:rPr>
          <w:rFonts w:asciiTheme="minorHAnsi" w:hAnsiTheme="minorHAnsi"/>
        </w:rPr>
        <w:lastRenderedPageBreak/>
        <w:t>Moynalty</w:t>
      </w:r>
      <w:bookmarkEnd w:id="293"/>
      <w:bookmarkEnd w:id="294"/>
    </w:p>
    <w:tbl>
      <w:tblPr>
        <w:tblW w:w="9623"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8"/>
        <w:gridCol w:w="2349"/>
        <w:gridCol w:w="4596"/>
      </w:tblGrid>
      <w:tr w:rsidR="00AE1E7C" w:rsidRPr="00756723" w:rsidTr="0040585E">
        <w:tc>
          <w:tcPr>
            <w:tcW w:w="5027" w:type="dxa"/>
            <w:gridSpan w:val="2"/>
            <w:tcBorders>
              <w:top w:val="single" w:sz="4" w:space="0" w:color="00A9E0"/>
              <w:left w:val="single" w:sz="4" w:space="0" w:color="00A9E0"/>
              <w:bottom w:val="single" w:sz="4" w:space="0" w:color="00A9E0"/>
              <w:right w:val="single" w:sz="4" w:space="0" w:color="00A9E0"/>
              <w:tl2br w:val="nil"/>
              <w:tr2bl w:val="nil"/>
            </w:tcBorders>
          </w:tcPr>
          <w:p w:rsidR="00AE1E7C" w:rsidRPr="00756723" w:rsidRDefault="00AE1E7C" w:rsidP="00AE1E7C">
            <w:pPr>
              <w:pStyle w:val="JBATableText9ptLeft"/>
              <w:rPr>
                <w:rFonts w:asciiTheme="minorHAnsi" w:hAnsiTheme="minorHAnsi"/>
              </w:rPr>
            </w:pPr>
            <w:r w:rsidRPr="00756723">
              <w:rPr>
                <w:rFonts w:asciiTheme="minorHAnsi" w:hAnsiTheme="minorHAnsi"/>
              </w:rPr>
              <w:t>Hierarchy</w:t>
            </w:r>
          </w:p>
        </w:tc>
        <w:tc>
          <w:tcPr>
            <w:tcW w:w="4596" w:type="dxa"/>
            <w:tcBorders>
              <w:top w:val="single" w:sz="4" w:space="0" w:color="00A9E0"/>
              <w:left w:val="single" w:sz="4" w:space="0" w:color="00A9E0"/>
              <w:bottom w:val="single" w:sz="4" w:space="0" w:color="00A9E0"/>
              <w:right w:val="single" w:sz="4" w:space="0" w:color="00A9E0"/>
              <w:tl2br w:val="nil"/>
              <w:tr2bl w:val="nil"/>
            </w:tcBorders>
          </w:tcPr>
          <w:p w:rsidR="00AE1E7C" w:rsidRPr="00756723" w:rsidRDefault="00AE1E7C" w:rsidP="00AE1E7C">
            <w:pPr>
              <w:pStyle w:val="JBATableText9ptLeft"/>
              <w:rPr>
                <w:rFonts w:asciiTheme="minorHAnsi" w:hAnsiTheme="minorHAnsi"/>
              </w:rPr>
            </w:pPr>
            <w:r w:rsidRPr="00756723">
              <w:rPr>
                <w:rFonts w:asciiTheme="minorHAnsi" w:hAnsiTheme="minorHAnsi"/>
              </w:rPr>
              <w:t>VILLAGE</w:t>
            </w:r>
          </w:p>
        </w:tc>
      </w:tr>
      <w:tr w:rsidR="00AE1E7C" w:rsidRPr="00756723" w:rsidTr="0040585E">
        <w:tc>
          <w:tcPr>
            <w:tcW w:w="5027" w:type="dxa"/>
            <w:gridSpan w:val="2"/>
            <w:tcBorders>
              <w:top w:val="single" w:sz="4" w:space="0" w:color="00A9E0"/>
              <w:left w:val="single" w:sz="4" w:space="0" w:color="00A9E0"/>
              <w:bottom w:val="single" w:sz="4" w:space="0" w:color="00A9E0"/>
              <w:right w:val="single" w:sz="4" w:space="0" w:color="00A9E0"/>
              <w:tl2br w:val="nil"/>
              <w:tr2bl w:val="nil"/>
            </w:tcBorders>
          </w:tcPr>
          <w:p w:rsidR="00AE1E7C" w:rsidRPr="00756723" w:rsidRDefault="00AE1E7C" w:rsidP="00AE1E7C">
            <w:pPr>
              <w:pStyle w:val="JBATableText9ptLeft"/>
              <w:rPr>
                <w:rFonts w:asciiTheme="minorHAnsi" w:hAnsiTheme="minorHAnsi"/>
              </w:rPr>
            </w:pPr>
            <w:r w:rsidRPr="00756723">
              <w:rPr>
                <w:rFonts w:asciiTheme="minorHAnsi" w:hAnsiTheme="minorHAnsi"/>
              </w:rPr>
              <w:t>Area for Further Assessment under CFRAM programme?</w:t>
            </w:r>
          </w:p>
        </w:tc>
        <w:tc>
          <w:tcPr>
            <w:tcW w:w="4596" w:type="dxa"/>
            <w:tcBorders>
              <w:top w:val="single" w:sz="4" w:space="0" w:color="00A9E0"/>
              <w:left w:val="single" w:sz="4" w:space="0" w:color="00A9E0"/>
              <w:bottom w:val="single" w:sz="4" w:space="0" w:color="00A9E0"/>
              <w:right w:val="single" w:sz="4" w:space="0" w:color="00A9E0"/>
              <w:tl2br w:val="nil"/>
              <w:tr2bl w:val="nil"/>
            </w:tcBorders>
          </w:tcPr>
          <w:p w:rsidR="00AE1E7C" w:rsidRPr="00756723" w:rsidRDefault="00AE1E7C" w:rsidP="00AE1E7C">
            <w:pPr>
              <w:pStyle w:val="JBATableText9ptLeft"/>
              <w:rPr>
                <w:rFonts w:asciiTheme="minorHAnsi" w:hAnsiTheme="minorHAnsi"/>
              </w:rPr>
            </w:pPr>
            <w:r w:rsidRPr="00756723">
              <w:rPr>
                <w:rFonts w:asciiTheme="minorHAnsi" w:hAnsiTheme="minorHAnsi"/>
              </w:rPr>
              <w:t>No</w:t>
            </w:r>
          </w:p>
        </w:tc>
      </w:tr>
      <w:tr w:rsidR="00AE1E7C" w:rsidRPr="00756723" w:rsidTr="0040585E">
        <w:tc>
          <w:tcPr>
            <w:tcW w:w="9623" w:type="dxa"/>
            <w:gridSpan w:val="3"/>
            <w:tcBorders>
              <w:top w:val="single" w:sz="4" w:space="0" w:color="00A9E0"/>
              <w:left w:val="single" w:sz="4" w:space="0" w:color="00A9E0"/>
              <w:bottom w:val="single" w:sz="4" w:space="0" w:color="00A9E0"/>
              <w:right w:val="single" w:sz="4" w:space="0" w:color="00A9E0"/>
              <w:tl2br w:val="nil"/>
              <w:tr2bl w:val="nil"/>
            </w:tcBorders>
          </w:tcPr>
          <w:p w:rsidR="00710AC0" w:rsidRPr="00756723" w:rsidRDefault="009803C2" w:rsidP="00D51015">
            <w:pPr>
              <w:pStyle w:val="JBATableText10ptLeft"/>
              <w:rPr>
                <w:rFonts w:asciiTheme="minorHAnsi" w:hAnsiTheme="minorHAnsi"/>
              </w:rPr>
            </w:pPr>
            <w:r w:rsidRPr="00FB6BB3">
              <w:rPr>
                <w:rFonts w:asciiTheme="minorHAnsi" w:hAnsiTheme="minorHAnsi"/>
                <w:noProof/>
                <w:lang w:val="en-IE" w:eastAsia="en-IE"/>
              </w:rPr>
              <w:drawing>
                <wp:anchor distT="0" distB="0" distL="114300" distR="114300" simplePos="0" relativeHeight="251612672" behindDoc="0" locked="0" layoutInCell="1" allowOverlap="1">
                  <wp:simplePos x="0" y="0"/>
                  <wp:positionH relativeFrom="column">
                    <wp:posOffset>4765675</wp:posOffset>
                  </wp:positionH>
                  <wp:positionV relativeFrom="paragraph">
                    <wp:posOffset>116205</wp:posOffset>
                  </wp:positionV>
                  <wp:extent cx="983089" cy="569343"/>
                  <wp:effectExtent l="0" t="0" r="762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83089" cy="569343"/>
                          </a:xfrm>
                          <a:prstGeom prst="rect">
                            <a:avLst/>
                          </a:prstGeom>
                        </pic:spPr>
                      </pic:pic>
                    </a:graphicData>
                  </a:graphic>
                </wp:anchor>
              </w:drawing>
            </w:r>
            <w:r>
              <w:rPr>
                <w:noProof/>
              </w:rPr>
              <w:t xml:space="preserve"> </w:t>
            </w:r>
            <w:r w:rsidR="0058515D">
              <w:rPr>
                <w:noProof/>
                <w:lang w:val="en-IE" w:eastAsia="en-IE"/>
              </w:rPr>
              <w:drawing>
                <wp:inline distT="0" distB="0" distL="0" distR="0">
                  <wp:extent cx="5838825" cy="4991071"/>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5847611" cy="4998581"/>
                          </a:xfrm>
                          <a:prstGeom prst="rect">
                            <a:avLst/>
                          </a:prstGeom>
                        </pic:spPr>
                      </pic:pic>
                    </a:graphicData>
                  </a:graphic>
                </wp:inline>
              </w:drawing>
            </w:r>
          </w:p>
          <w:p w:rsidR="00AE1E7C" w:rsidRPr="00756723" w:rsidRDefault="00AE1E7C" w:rsidP="00AE1E7C">
            <w:pPr>
              <w:pStyle w:val="JBATableText8ptLeft"/>
              <w:rPr>
                <w:rFonts w:asciiTheme="minorHAnsi" w:hAnsiTheme="minorHAnsi"/>
              </w:rPr>
            </w:pPr>
            <w:r w:rsidRPr="00756723">
              <w:rPr>
                <w:rFonts w:asciiTheme="minorHAnsi" w:hAnsiTheme="minorHAnsi"/>
              </w:rPr>
              <w:t xml:space="preserve">© Ordnance Survey Ireland &amp; Government of Ireland, </w:t>
            </w:r>
            <w:r w:rsidR="00603B24">
              <w:rPr>
                <w:rFonts w:asciiTheme="minorHAnsi" w:hAnsiTheme="minorHAnsi"/>
              </w:rPr>
              <w:t>Meath 2019/31/CCMA</w:t>
            </w:r>
          </w:p>
          <w:p w:rsidR="00AE1E7C" w:rsidRPr="00756723" w:rsidRDefault="00AE1E7C" w:rsidP="00AE1E7C">
            <w:pPr>
              <w:pStyle w:val="JBATableText8ptLeft"/>
              <w:rPr>
                <w:rFonts w:asciiTheme="minorHAnsi" w:hAnsiTheme="minorHAnsi"/>
              </w:rPr>
            </w:pPr>
            <w:r w:rsidRPr="00756723">
              <w:rPr>
                <w:rFonts w:asciiTheme="minorHAnsi" w:hAnsiTheme="minorHAnsi"/>
              </w:rPr>
              <w:t>The Flood Zone mapping has been produced in accordance with the Planning Guidelines and therefore ignores the impact of flood protection structures.   Areas protected by flood defences still carry a residual risk of flooding due to overtopping or breach, there may also be no guarantee of maintenance in perpetuity.  Areas that benefit from defences are annotated separately.   Flood Zone A – Fluvial: 1 in 100 year or 1% AEP, Tidal: 1 in 200 year or 0.5% AEP.  Flood Zone B – 1 in 1000 year or 0.1% AEP.</w:t>
            </w:r>
          </w:p>
          <w:p w:rsidR="00AE1E7C" w:rsidRPr="00756723" w:rsidRDefault="00AE1E7C" w:rsidP="00AE1E7C">
            <w:pPr>
              <w:pStyle w:val="JBATableText8ptLeft"/>
              <w:rPr>
                <w:rFonts w:asciiTheme="minorHAnsi" w:hAnsiTheme="minorHAnsi"/>
              </w:rPr>
            </w:pPr>
          </w:p>
        </w:tc>
      </w:tr>
      <w:tr w:rsidR="00AE1E7C" w:rsidRPr="00756723" w:rsidTr="0040585E">
        <w:tc>
          <w:tcPr>
            <w:tcW w:w="2678" w:type="dxa"/>
            <w:tcBorders>
              <w:top w:val="single" w:sz="4" w:space="0" w:color="00A9E0"/>
              <w:left w:val="single" w:sz="4" w:space="0" w:color="00A9E0"/>
              <w:bottom w:val="single" w:sz="4" w:space="0" w:color="00A9E0"/>
              <w:right w:val="single" w:sz="4" w:space="0" w:color="00A9E0"/>
              <w:tl2br w:val="nil"/>
              <w:tr2bl w:val="nil"/>
            </w:tcBorders>
          </w:tcPr>
          <w:p w:rsidR="00AE1E7C" w:rsidRPr="00756723" w:rsidRDefault="00AE1E7C" w:rsidP="00AE1E7C">
            <w:pPr>
              <w:pStyle w:val="JBATableText9ptLeft"/>
              <w:rPr>
                <w:rFonts w:asciiTheme="minorHAnsi" w:hAnsiTheme="minorHAnsi"/>
              </w:rPr>
            </w:pPr>
            <w:r w:rsidRPr="00756723">
              <w:rPr>
                <w:rFonts w:asciiTheme="minorHAnsi" w:hAnsiTheme="minorHAnsi"/>
              </w:rPr>
              <w:t>Flood Zone Data</w:t>
            </w:r>
          </w:p>
        </w:tc>
        <w:tc>
          <w:tcPr>
            <w:tcW w:w="6945" w:type="dxa"/>
            <w:gridSpan w:val="2"/>
            <w:tcBorders>
              <w:top w:val="single" w:sz="4" w:space="0" w:color="00A9E0"/>
              <w:left w:val="single" w:sz="4" w:space="0" w:color="00A9E0"/>
              <w:bottom w:val="single" w:sz="4" w:space="0" w:color="00A9E0"/>
              <w:right w:val="single" w:sz="4" w:space="0" w:color="00A9E0"/>
              <w:tl2br w:val="nil"/>
              <w:tr2bl w:val="nil"/>
            </w:tcBorders>
          </w:tcPr>
          <w:p w:rsidR="00AE1E7C" w:rsidRPr="00756723" w:rsidRDefault="00AE1E7C" w:rsidP="00F86475">
            <w:pPr>
              <w:pStyle w:val="JBATableText9ptLeft"/>
              <w:rPr>
                <w:rFonts w:asciiTheme="minorHAnsi" w:hAnsiTheme="minorHAnsi"/>
              </w:rPr>
            </w:pPr>
            <w:r w:rsidRPr="00756723">
              <w:rPr>
                <w:rFonts w:asciiTheme="minorHAnsi" w:hAnsiTheme="minorHAnsi"/>
              </w:rPr>
              <w:t>J</w:t>
            </w:r>
            <w:r w:rsidR="00F86475" w:rsidRPr="00756723">
              <w:rPr>
                <w:rFonts w:asciiTheme="minorHAnsi" w:hAnsiTheme="minorHAnsi"/>
              </w:rPr>
              <w:t xml:space="preserve">FLOW modified based on </w:t>
            </w:r>
            <w:r w:rsidR="008D1DC3" w:rsidRPr="00756723">
              <w:rPr>
                <w:rFonts w:asciiTheme="minorHAnsi" w:hAnsiTheme="minorHAnsi"/>
              </w:rPr>
              <w:t xml:space="preserve">JBA </w:t>
            </w:r>
            <w:r w:rsidR="00F86475" w:rsidRPr="00756723">
              <w:rPr>
                <w:rFonts w:asciiTheme="minorHAnsi" w:hAnsiTheme="minorHAnsi"/>
              </w:rPr>
              <w:t>site visit.</w:t>
            </w:r>
          </w:p>
        </w:tc>
      </w:tr>
      <w:tr w:rsidR="00AE1E7C" w:rsidRPr="00756723" w:rsidTr="0040585E">
        <w:tc>
          <w:tcPr>
            <w:tcW w:w="2678" w:type="dxa"/>
            <w:tcBorders>
              <w:top w:val="single" w:sz="4" w:space="0" w:color="00A9E0"/>
              <w:left w:val="single" w:sz="4" w:space="0" w:color="00A9E0"/>
              <w:bottom w:val="single" w:sz="4" w:space="0" w:color="00A9E0"/>
              <w:right w:val="single" w:sz="4" w:space="0" w:color="00A9E0"/>
              <w:tl2br w:val="nil"/>
              <w:tr2bl w:val="nil"/>
            </w:tcBorders>
          </w:tcPr>
          <w:p w:rsidR="00AE1E7C" w:rsidRPr="00756723" w:rsidRDefault="00AE1E7C" w:rsidP="00AE1E7C">
            <w:pPr>
              <w:pStyle w:val="JBATableText9ptLeft"/>
              <w:rPr>
                <w:rFonts w:asciiTheme="minorHAnsi" w:hAnsiTheme="minorHAnsi"/>
              </w:rPr>
            </w:pPr>
            <w:r w:rsidRPr="00756723">
              <w:rPr>
                <w:rFonts w:asciiTheme="minorHAnsi" w:hAnsiTheme="minorHAnsi"/>
              </w:rPr>
              <w:t>Historic Flooding</w:t>
            </w:r>
          </w:p>
        </w:tc>
        <w:tc>
          <w:tcPr>
            <w:tcW w:w="6945" w:type="dxa"/>
            <w:gridSpan w:val="2"/>
            <w:tcBorders>
              <w:top w:val="single" w:sz="4" w:space="0" w:color="00A9E0"/>
              <w:left w:val="single" w:sz="4" w:space="0" w:color="00A9E0"/>
              <w:bottom w:val="single" w:sz="4" w:space="0" w:color="00A9E0"/>
              <w:right w:val="single" w:sz="4" w:space="0" w:color="00A9E0"/>
              <w:tl2br w:val="nil"/>
              <w:tr2bl w:val="nil"/>
            </w:tcBorders>
          </w:tcPr>
          <w:p w:rsidR="00AE1E7C" w:rsidRPr="00756723" w:rsidRDefault="00AE1E7C" w:rsidP="00AE1E7C">
            <w:pPr>
              <w:pStyle w:val="JBATableText9ptLeft"/>
              <w:rPr>
                <w:rFonts w:asciiTheme="minorHAnsi" w:hAnsiTheme="minorHAnsi"/>
              </w:rPr>
            </w:pPr>
            <w:r w:rsidRPr="00756723">
              <w:rPr>
                <w:rFonts w:asciiTheme="minorHAnsi" w:hAnsiTheme="minorHAnsi"/>
              </w:rPr>
              <w:t>Historic flooding from the Moynalty River is noted in 2009 and recurring.</w:t>
            </w:r>
          </w:p>
        </w:tc>
      </w:tr>
      <w:tr w:rsidR="00112F1E" w:rsidRPr="00756723" w:rsidTr="00112F1E">
        <w:tc>
          <w:tcPr>
            <w:tcW w:w="9623" w:type="dxa"/>
            <w:gridSpan w:val="3"/>
            <w:tcBorders>
              <w:top w:val="single" w:sz="4" w:space="0" w:color="00A9E0"/>
              <w:left w:val="single" w:sz="4" w:space="0" w:color="00A9E0"/>
              <w:bottom w:val="single" w:sz="4" w:space="0" w:color="00A9E0"/>
              <w:right w:val="single" w:sz="4" w:space="0" w:color="00A9E0"/>
              <w:tl2br w:val="nil"/>
              <w:tr2bl w:val="nil"/>
            </w:tcBorders>
          </w:tcPr>
          <w:p w:rsidR="00112F1E" w:rsidRPr="00756723" w:rsidRDefault="00112F1E" w:rsidP="00AE1E7C">
            <w:pPr>
              <w:pStyle w:val="JBATableText9ptLeft"/>
              <w:rPr>
                <w:rFonts w:asciiTheme="minorHAnsi" w:hAnsiTheme="minorHAnsi"/>
              </w:rPr>
            </w:pPr>
            <w:r w:rsidRPr="00756723">
              <w:rPr>
                <w:rFonts w:asciiTheme="minorHAnsi" w:hAnsiTheme="minorHAnsi"/>
              </w:rPr>
              <w:t>Comment:</w:t>
            </w:r>
          </w:p>
          <w:p w:rsidR="00112F1E" w:rsidRPr="00756723" w:rsidRDefault="00112F1E" w:rsidP="00A84ED3">
            <w:pPr>
              <w:pStyle w:val="JBATableText9ptLeft"/>
              <w:rPr>
                <w:rFonts w:asciiTheme="minorHAnsi" w:hAnsiTheme="minorHAnsi"/>
              </w:rPr>
            </w:pPr>
            <w:r w:rsidRPr="00756723">
              <w:rPr>
                <w:rFonts w:asciiTheme="minorHAnsi" w:hAnsiTheme="minorHAnsi"/>
              </w:rPr>
              <w:t xml:space="preserve">The Moynalty River restricts new development </w:t>
            </w:r>
            <w:r w:rsidR="00A45785" w:rsidRPr="00756723">
              <w:rPr>
                <w:rFonts w:asciiTheme="minorHAnsi" w:hAnsiTheme="minorHAnsi"/>
              </w:rPr>
              <w:t>in</w:t>
            </w:r>
            <w:r w:rsidRPr="00756723">
              <w:rPr>
                <w:rFonts w:asciiTheme="minorHAnsi" w:hAnsiTheme="minorHAnsi"/>
              </w:rPr>
              <w:t xml:space="preserve"> the south and </w:t>
            </w:r>
            <w:r w:rsidR="00D640A0" w:rsidRPr="00756723">
              <w:rPr>
                <w:rFonts w:asciiTheme="minorHAnsi" w:hAnsiTheme="minorHAnsi"/>
              </w:rPr>
              <w:t>we</w:t>
            </w:r>
            <w:r w:rsidRPr="00756723">
              <w:rPr>
                <w:rFonts w:asciiTheme="minorHAnsi" w:hAnsiTheme="minorHAnsi"/>
              </w:rPr>
              <w:t>st of the settlement and all undeveloped lands at risk of flooding are zoned in a water compatible manner.  Existing development in the core of the village (B1 &amp; G1) should be managed in line with the policies (</w:t>
            </w:r>
            <w:r w:rsidR="009803C2">
              <w:rPr>
                <w:rFonts w:asciiTheme="minorHAnsi" w:hAnsiTheme="minorHAnsi"/>
              </w:rPr>
              <w:t>INF POL 14-29</w:t>
            </w:r>
            <w:r w:rsidRPr="00756723">
              <w:rPr>
                <w:rFonts w:asciiTheme="minorHAnsi" w:hAnsiTheme="minorHAnsi"/>
              </w:rPr>
              <w:t>) of the MCDP.  Within areas of existing development</w:t>
            </w:r>
            <w:r w:rsidR="009137B3" w:rsidRPr="00756723">
              <w:rPr>
                <w:rFonts w:asciiTheme="minorHAnsi" w:hAnsiTheme="minorHAnsi"/>
              </w:rPr>
              <w:t>,</w:t>
            </w:r>
            <w:r w:rsidRPr="00756723">
              <w:rPr>
                <w:rFonts w:asciiTheme="minorHAnsi" w:hAnsiTheme="minorHAnsi"/>
              </w:rPr>
              <w:t xml:space="preserve"> proposals for extensions and minor works should be considered under Section 5.28 of the Planning System and Flood Risk Management Guidelines and with due regard to </w:t>
            </w:r>
            <w:r w:rsidR="009803C2">
              <w:rPr>
                <w:rFonts w:asciiTheme="minorHAnsi" w:hAnsiTheme="minorHAnsi"/>
              </w:rPr>
              <w:t>the aforementioned policies</w:t>
            </w:r>
            <w:r w:rsidRPr="00756723">
              <w:rPr>
                <w:rFonts w:asciiTheme="minorHAnsi" w:hAnsiTheme="minorHAnsi"/>
              </w:rPr>
              <w:t xml:space="preserve">.  It is unlikely that any development would be appropriate that interferes with conveyance of flood flows. Pedestrian walkways within Flood Zone A or B will require an appropriately detailed FRA at planning stage and should generally not </w:t>
            </w:r>
            <w:r w:rsidR="00A45785" w:rsidRPr="00756723">
              <w:rPr>
                <w:rFonts w:asciiTheme="minorHAnsi" w:hAnsiTheme="minorHAnsi"/>
              </w:rPr>
              <w:t xml:space="preserve">result in an </w:t>
            </w:r>
            <w:r w:rsidRPr="00756723">
              <w:rPr>
                <w:rFonts w:asciiTheme="minorHAnsi" w:hAnsiTheme="minorHAnsi"/>
              </w:rPr>
              <w:t xml:space="preserve">increase </w:t>
            </w:r>
            <w:r w:rsidR="00A45785" w:rsidRPr="00756723">
              <w:rPr>
                <w:rFonts w:asciiTheme="minorHAnsi" w:hAnsiTheme="minorHAnsi"/>
              </w:rPr>
              <w:t xml:space="preserve">in </w:t>
            </w:r>
            <w:r w:rsidRPr="00756723">
              <w:rPr>
                <w:rFonts w:asciiTheme="minorHAnsi" w:hAnsiTheme="minorHAnsi"/>
              </w:rPr>
              <w:t>ground level within these zones.</w:t>
            </w:r>
          </w:p>
        </w:tc>
      </w:tr>
      <w:tr w:rsidR="0076450F" w:rsidRPr="00756723" w:rsidTr="0040585E">
        <w:tc>
          <w:tcPr>
            <w:tcW w:w="2678" w:type="dxa"/>
            <w:tcBorders>
              <w:top w:val="single" w:sz="4" w:space="0" w:color="00A9E0"/>
              <w:left w:val="single" w:sz="4" w:space="0" w:color="00A9E0"/>
              <w:bottom w:val="single" w:sz="4" w:space="0" w:color="00A9E0"/>
              <w:right w:val="single" w:sz="4" w:space="0" w:color="00A9E0"/>
              <w:tl2br w:val="nil"/>
              <w:tr2bl w:val="nil"/>
            </w:tcBorders>
          </w:tcPr>
          <w:p w:rsidR="0076450F" w:rsidRPr="00756723" w:rsidRDefault="0076450F" w:rsidP="0076450F">
            <w:pPr>
              <w:pStyle w:val="JBATableText9ptLeft"/>
              <w:rPr>
                <w:rFonts w:asciiTheme="minorHAnsi" w:hAnsiTheme="minorHAnsi"/>
              </w:rPr>
            </w:pPr>
            <w:r w:rsidRPr="00756723">
              <w:rPr>
                <w:rFonts w:asciiTheme="minorHAnsi" w:hAnsiTheme="minorHAnsi"/>
              </w:rPr>
              <w:t>Climate Change</w:t>
            </w:r>
          </w:p>
        </w:tc>
        <w:tc>
          <w:tcPr>
            <w:tcW w:w="6945" w:type="dxa"/>
            <w:gridSpan w:val="2"/>
            <w:tcBorders>
              <w:top w:val="single" w:sz="4" w:space="0" w:color="00A9E0"/>
              <w:left w:val="single" w:sz="4" w:space="0" w:color="00A9E0"/>
              <w:bottom w:val="single" w:sz="4" w:space="0" w:color="00A9E0"/>
              <w:right w:val="single" w:sz="4" w:space="0" w:color="00A9E0"/>
              <w:tl2br w:val="nil"/>
              <w:tr2bl w:val="nil"/>
            </w:tcBorders>
          </w:tcPr>
          <w:p w:rsidR="0076450F" w:rsidRPr="00756723" w:rsidRDefault="0076450F" w:rsidP="0076450F">
            <w:pPr>
              <w:pStyle w:val="JBATableText9ptLeft"/>
              <w:rPr>
                <w:rFonts w:asciiTheme="minorHAnsi" w:hAnsiTheme="minorHAnsi"/>
              </w:rPr>
            </w:pPr>
            <w:r w:rsidRPr="00756723">
              <w:rPr>
                <w:rFonts w:asciiTheme="minorHAnsi" w:hAnsiTheme="minorHAnsi"/>
              </w:rPr>
              <w:t>JFLOW Flood Zone A and B outlines suggest that there is only a marginal increase in fluvial flood extent for an increase in severity.  Potential increase in runoff from pluvial events but overall low climate change impact is anticipated.</w:t>
            </w:r>
          </w:p>
        </w:tc>
      </w:tr>
      <w:tr w:rsidR="00AE1E7C" w:rsidRPr="00756723" w:rsidTr="0040585E">
        <w:tc>
          <w:tcPr>
            <w:tcW w:w="2678" w:type="dxa"/>
            <w:tcBorders>
              <w:top w:val="single" w:sz="4" w:space="0" w:color="00A9E0"/>
              <w:left w:val="single" w:sz="4" w:space="0" w:color="00A9E0"/>
              <w:bottom w:val="single" w:sz="4" w:space="0" w:color="00A9E0"/>
              <w:right w:val="single" w:sz="4" w:space="0" w:color="00A9E0"/>
              <w:tl2br w:val="nil"/>
              <w:tr2bl w:val="nil"/>
            </w:tcBorders>
          </w:tcPr>
          <w:p w:rsidR="00AE1E7C" w:rsidRPr="00756723" w:rsidRDefault="00AE1E7C" w:rsidP="00AE1E7C">
            <w:pPr>
              <w:pStyle w:val="JBATableText9ptLeft"/>
              <w:rPr>
                <w:rFonts w:asciiTheme="minorHAnsi" w:hAnsiTheme="minorHAnsi"/>
              </w:rPr>
            </w:pPr>
            <w:r w:rsidRPr="00756723">
              <w:rPr>
                <w:rFonts w:asciiTheme="minorHAnsi" w:hAnsiTheme="minorHAnsi"/>
              </w:rPr>
              <w:t>Conclusion</w:t>
            </w:r>
          </w:p>
        </w:tc>
        <w:tc>
          <w:tcPr>
            <w:tcW w:w="6945" w:type="dxa"/>
            <w:gridSpan w:val="2"/>
            <w:tcBorders>
              <w:top w:val="single" w:sz="4" w:space="0" w:color="00A9E0"/>
              <w:left w:val="single" w:sz="4" w:space="0" w:color="00A9E0"/>
              <w:bottom w:val="single" w:sz="4" w:space="0" w:color="00A9E0"/>
              <w:right w:val="single" w:sz="4" w:space="0" w:color="00A9E0"/>
              <w:tl2br w:val="nil"/>
              <w:tr2bl w:val="nil"/>
            </w:tcBorders>
          </w:tcPr>
          <w:p w:rsidR="00AE1E7C" w:rsidRPr="00756723" w:rsidRDefault="00A54BDA" w:rsidP="00A54BDA">
            <w:pPr>
              <w:pStyle w:val="JBATableText9ptLeft"/>
              <w:rPr>
                <w:rFonts w:asciiTheme="minorHAnsi" w:hAnsiTheme="minorHAnsi"/>
              </w:rPr>
            </w:pPr>
            <w:r w:rsidRPr="00756723">
              <w:rPr>
                <w:rFonts w:asciiTheme="minorHAnsi" w:hAnsiTheme="minorHAnsi"/>
              </w:rPr>
              <w:t xml:space="preserve">Manage flood risk and development in line with approved policies and </w:t>
            </w:r>
            <w:r w:rsidR="00A45785" w:rsidRPr="00756723">
              <w:rPr>
                <w:rFonts w:asciiTheme="minorHAnsi" w:hAnsiTheme="minorHAnsi"/>
              </w:rPr>
              <w:t>objectives;</w:t>
            </w:r>
            <w:r w:rsidRPr="00756723">
              <w:rPr>
                <w:rFonts w:asciiTheme="minorHAnsi" w:hAnsiTheme="minorHAnsi"/>
              </w:rPr>
              <w:t xml:space="preserve"> </w:t>
            </w:r>
            <w:r w:rsidR="00F86475" w:rsidRPr="00756723">
              <w:rPr>
                <w:rFonts w:asciiTheme="minorHAnsi" w:hAnsiTheme="minorHAnsi"/>
              </w:rPr>
              <w:t>apply sequential approach within existing zoned development lands at potential risk of flooding.</w:t>
            </w:r>
          </w:p>
        </w:tc>
      </w:tr>
    </w:tbl>
    <w:p w:rsidR="00277FFB" w:rsidRPr="00756723" w:rsidRDefault="00277FFB" w:rsidP="00277FFB">
      <w:pPr>
        <w:pStyle w:val="JBAParaText"/>
        <w:rPr>
          <w:rFonts w:asciiTheme="minorHAnsi" w:hAnsiTheme="minorHAnsi"/>
        </w:rPr>
      </w:pPr>
      <w:bookmarkStart w:id="295" w:name="_Toc346620679"/>
    </w:p>
    <w:p w:rsidR="00277FFB" w:rsidRPr="00756723" w:rsidRDefault="00277FFB">
      <w:pPr>
        <w:keepNext w:val="0"/>
        <w:rPr>
          <w:rFonts w:asciiTheme="minorHAnsi" w:eastAsia="Times New Roman" w:hAnsiTheme="minorHAnsi"/>
          <w:b/>
          <w:bCs/>
          <w:color w:val="0D9DDB"/>
          <w:sz w:val="24"/>
          <w:szCs w:val="26"/>
        </w:rPr>
      </w:pPr>
      <w:r w:rsidRPr="00756723">
        <w:rPr>
          <w:rFonts w:asciiTheme="minorHAnsi" w:hAnsiTheme="minorHAnsi"/>
        </w:rPr>
        <w:br w:type="page"/>
      </w:r>
    </w:p>
    <w:p w:rsidR="00D15BC8" w:rsidRDefault="00964905" w:rsidP="00AE1E7C">
      <w:pPr>
        <w:pStyle w:val="Heading2"/>
        <w:rPr>
          <w:rFonts w:asciiTheme="minorHAnsi" w:hAnsiTheme="minorHAnsi"/>
        </w:rPr>
      </w:pPr>
      <w:bookmarkStart w:id="296" w:name="_Toc27127870"/>
      <w:bookmarkEnd w:id="295"/>
      <w:r>
        <w:rPr>
          <w:rFonts w:asciiTheme="minorHAnsi" w:hAnsiTheme="minorHAnsi"/>
        </w:rPr>
        <w:lastRenderedPageBreak/>
        <w:t>Navan</w:t>
      </w:r>
      <w:bookmarkEnd w:id="296"/>
    </w:p>
    <w:tbl>
      <w:tblPr>
        <w:tblW w:w="945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0"/>
        <w:gridCol w:w="1851"/>
        <w:gridCol w:w="4539"/>
      </w:tblGrid>
      <w:tr w:rsidR="00964905" w:rsidRPr="00756723" w:rsidTr="00CA14CC">
        <w:tc>
          <w:tcPr>
            <w:tcW w:w="4938" w:type="dxa"/>
            <w:gridSpan w:val="2"/>
            <w:tcBorders>
              <w:top w:val="single" w:sz="4" w:space="0" w:color="00A9E0"/>
              <w:left w:val="single" w:sz="4" w:space="0" w:color="00A9E0"/>
              <w:bottom w:val="single" w:sz="4" w:space="0" w:color="00A9E0"/>
              <w:right w:val="single" w:sz="4" w:space="0" w:color="00A9E0"/>
              <w:tl2br w:val="nil"/>
              <w:tr2bl w:val="nil"/>
            </w:tcBorders>
          </w:tcPr>
          <w:p w:rsidR="00964905" w:rsidRPr="00756723" w:rsidRDefault="00964905" w:rsidP="00CA14CC">
            <w:pPr>
              <w:pStyle w:val="JBATableText9ptLeft"/>
              <w:rPr>
                <w:rFonts w:asciiTheme="minorHAnsi" w:hAnsiTheme="minorHAnsi"/>
              </w:rPr>
            </w:pPr>
            <w:r w:rsidRPr="00756723">
              <w:rPr>
                <w:rFonts w:asciiTheme="minorHAnsi" w:hAnsiTheme="minorHAnsi"/>
              </w:rPr>
              <w:t>Hierarchy</w:t>
            </w:r>
          </w:p>
        </w:tc>
        <w:tc>
          <w:tcPr>
            <w:tcW w:w="4512" w:type="dxa"/>
            <w:tcBorders>
              <w:top w:val="single" w:sz="4" w:space="0" w:color="00A9E0"/>
              <w:left w:val="single" w:sz="4" w:space="0" w:color="00A9E0"/>
              <w:bottom w:val="single" w:sz="4" w:space="0" w:color="00A9E0"/>
              <w:right w:val="single" w:sz="4" w:space="0" w:color="00A9E0"/>
              <w:tl2br w:val="nil"/>
              <w:tr2bl w:val="nil"/>
            </w:tcBorders>
          </w:tcPr>
          <w:p w:rsidR="00964905" w:rsidRPr="00756723" w:rsidRDefault="00770D58" w:rsidP="00CA14CC">
            <w:pPr>
              <w:pStyle w:val="JBATableText9ptLeft"/>
              <w:rPr>
                <w:rFonts w:asciiTheme="minorHAnsi" w:hAnsiTheme="minorHAnsi"/>
              </w:rPr>
            </w:pPr>
            <w:r>
              <w:rPr>
                <w:rFonts w:asciiTheme="minorHAnsi" w:hAnsiTheme="minorHAnsi"/>
              </w:rPr>
              <w:t xml:space="preserve">KEY TOWN </w:t>
            </w:r>
          </w:p>
        </w:tc>
      </w:tr>
      <w:tr w:rsidR="00964905" w:rsidRPr="00756723" w:rsidTr="00CA14CC">
        <w:tc>
          <w:tcPr>
            <w:tcW w:w="4938" w:type="dxa"/>
            <w:gridSpan w:val="2"/>
            <w:tcBorders>
              <w:top w:val="single" w:sz="4" w:space="0" w:color="00A9E0"/>
              <w:left w:val="single" w:sz="4" w:space="0" w:color="00A9E0"/>
              <w:bottom w:val="single" w:sz="4" w:space="0" w:color="00A9E0"/>
              <w:right w:val="single" w:sz="4" w:space="0" w:color="00A9E0"/>
              <w:tl2br w:val="nil"/>
              <w:tr2bl w:val="nil"/>
            </w:tcBorders>
          </w:tcPr>
          <w:p w:rsidR="00964905" w:rsidRPr="00756723" w:rsidRDefault="00964905" w:rsidP="00CA14CC">
            <w:pPr>
              <w:pStyle w:val="JBATableText9ptLeft"/>
              <w:rPr>
                <w:rFonts w:asciiTheme="minorHAnsi" w:hAnsiTheme="minorHAnsi"/>
              </w:rPr>
            </w:pPr>
            <w:r w:rsidRPr="00756723">
              <w:rPr>
                <w:rFonts w:asciiTheme="minorHAnsi" w:hAnsiTheme="minorHAnsi"/>
              </w:rPr>
              <w:t>Area for Further Assessment under CFRAM programme?</w:t>
            </w:r>
          </w:p>
        </w:tc>
        <w:tc>
          <w:tcPr>
            <w:tcW w:w="4512" w:type="dxa"/>
            <w:tcBorders>
              <w:top w:val="single" w:sz="4" w:space="0" w:color="00A9E0"/>
              <w:left w:val="single" w:sz="4" w:space="0" w:color="00A9E0"/>
              <w:bottom w:val="single" w:sz="4" w:space="0" w:color="00A9E0"/>
              <w:right w:val="single" w:sz="4" w:space="0" w:color="00A9E0"/>
              <w:tl2br w:val="nil"/>
              <w:tr2bl w:val="nil"/>
            </w:tcBorders>
          </w:tcPr>
          <w:p w:rsidR="00964905" w:rsidRPr="00756723" w:rsidRDefault="00964905" w:rsidP="00CA14CC">
            <w:pPr>
              <w:pStyle w:val="JBATableText9ptLeft"/>
              <w:rPr>
                <w:rFonts w:asciiTheme="minorHAnsi" w:hAnsiTheme="minorHAnsi"/>
              </w:rPr>
            </w:pPr>
            <w:r>
              <w:rPr>
                <w:rFonts w:asciiTheme="minorHAnsi" w:hAnsiTheme="minorHAnsi"/>
              </w:rPr>
              <w:t>Yes</w:t>
            </w:r>
            <w:r w:rsidRPr="00756723">
              <w:rPr>
                <w:rFonts w:asciiTheme="minorHAnsi" w:hAnsiTheme="minorHAnsi"/>
              </w:rPr>
              <w:t xml:space="preserve"> - Flood Mapping available</w:t>
            </w:r>
            <w:r>
              <w:rPr>
                <w:rFonts w:asciiTheme="minorHAnsi" w:hAnsiTheme="minorHAnsi"/>
              </w:rPr>
              <w:t>,</w:t>
            </w:r>
            <w:r>
              <w:t xml:space="preserve"> flood relief scheme </w:t>
            </w:r>
            <w:r w:rsidR="00907AFA">
              <w:t>is pending project-level assessment.  It is not listed on the 118 OPW schemes emanating from the CFRAM.</w:t>
            </w:r>
            <w:r w:rsidR="003D6392">
              <w:rPr>
                <w:noProof/>
              </w:rPr>
              <w:t xml:space="preserve"> </w:t>
            </w:r>
          </w:p>
        </w:tc>
      </w:tr>
      <w:tr w:rsidR="00964905" w:rsidRPr="00756723" w:rsidTr="00CA14CC">
        <w:tc>
          <w:tcPr>
            <w:tcW w:w="9450" w:type="dxa"/>
            <w:gridSpan w:val="3"/>
            <w:tcBorders>
              <w:top w:val="single" w:sz="4" w:space="0" w:color="00A9E0"/>
              <w:left w:val="single" w:sz="4" w:space="0" w:color="00A9E0"/>
              <w:bottom w:val="single" w:sz="4" w:space="0" w:color="00A9E0"/>
              <w:right w:val="single" w:sz="4" w:space="0" w:color="00A9E0"/>
              <w:tl2br w:val="nil"/>
              <w:tr2bl w:val="nil"/>
            </w:tcBorders>
          </w:tcPr>
          <w:p w:rsidR="00964905" w:rsidRPr="00756723" w:rsidRDefault="00C32F4C" w:rsidP="00CA14CC">
            <w:pPr>
              <w:pStyle w:val="JBATableText10ptLeft"/>
              <w:rPr>
                <w:rFonts w:asciiTheme="minorHAnsi" w:hAnsiTheme="minorHAnsi"/>
              </w:rPr>
            </w:pPr>
            <w:r>
              <w:rPr>
                <w:noProof/>
                <w:lang w:val="en-IE" w:eastAsia="en-IE"/>
              </w:rPr>
              <w:drawing>
                <wp:anchor distT="0" distB="0" distL="114300" distR="114300" simplePos="0" relativeHeight="251773440" behindDoc="0" locked="0" layoutInCell="1" allowOverlap="1">
                  <wp:simplePos x="0" y="0"/>
                  <wp:positionH relativeFrom="column">
                    <wp:posOffset>560705</wp:posOffset>
                  </wp:positionH>
                  <wp:positionV relativeFrom="paragraph">
                    <wp:posOffset>3561715</wp:posOffset>
                  </wp:positionV>
                  <wp:extent cx="1628775" cy="752475"/>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28775" cy="752475"/>
                          </a:xfrm>
                          <a:prstGeom prst="rect">
                            <a:avLst/>
                          </a:prstGeom>
                        </pic:spPr>
                      </pic:pic>
                    </a:graphicData>
                  </a:graphic>
                </wp:anchor>
              </w:drawing>
            </w:r>
            <w:r w:rsidR="003D6392">
              <w:rPr>
                <w:noProof/>
                <w:lang w:val="en-IE" w:eastAsia="en-IE"/>
              </w:rPr>
              <w:drawing>
                <wp:anchor distT="0" distB="0" distL="114300" distR="114300" simplePos="0" relativeHeight="251733504" behindDoc="0" locked="0" layoutInCell="1" allowOverlap="1">
                  <wp:simplePos x="0" y="0"/>
                  <wp:positionH relativeFrom="column">
                    <wp:posOffset>46355</wp:posOffset>
                  </wp:positionH>
                  <wp:positionV relativeFrom="paragraph">
                    <wp:posOffset>1268730</wp:posOffset>
                  </wp:positionV>
                  <wp:extent cx="545987" cy="3057525"/>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5987" cy="3057525"/>
                          </a:xfrm>
                          <a:prstGeom prst="rect">
                            <a:avLst/>
                          </a:prstGeom>
                        </pic:spPr>
                      </pic:pic>
                    </a:graphicData>
                  </a:graphic>
                </wp:anchor>
              </w:drawing>
            </w:r>
            <w:r w:rsidR="007B3DBC">
              <w:rPr>
                <w:noProof/>
                <w:lang w:val="en-IE" w:eastAsia="en-IE"/>
              </w:rPr>
              <w:drawing>
                <wp:inline distT="0" distB="0" distL="0" distR="0">
                  <wp:extent cx="5869305" cy="4337908"/>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5883467" cy="4348375"/>
                          </a:xfrm>
                          <a:prstGeom prst="rect">
                            <a:avLst/>
                          </a:prstGeom>
                        </pic:spPr>
                      </pic:pic>
                    </a:graphicData>
                  </a:graphic>
                </wp:inline>
              </w:drawing>
            </w:r>
            <w:r w:rsidR="00964905" w:rsidRPr="00756723">
              <w:rPr>
                <w:rFonts w:asciiTheme="minorHAnsi" w:hAnsiTheme="minorHAnsi"/>
              </w:rPr>
              <w:t xml:space="preserve"> </w:t>
            </w:r>
          </w:p>
          <w:p w:rsidR="00964905" w:rsidRPr="00756723" w:rsidRDefault="00964905" w:rsidP="00CA14CC">
            <w:pPr>
              <w:pStyle w:val="JBATableText8ptLeft"/>
              <w:rPr>
                <w:rFonts w:asciiTheme="minorHAnsi" w:hAnsiTheme="minorHAnsi"/>
              </w:rPr>
            </w:pPr>
            <w:r w:rsidRPr="00756723">
              <w:rPr>
                <w:rFonts w:asciiTheme="minorHAnsi" w:hAnsiTheme="minorHAnsi"/>
              </w:rPr>
              <w:t xml:space="preserve">© Ordnance Survey Ireland &amp; Government of Ireland, </w:t>
            </w:r>
            <w:r>
              <w:rPr>
                <w:rFonts w:asciiTheme="minorHAnsi" w:hAnsiTheme="minorHAnsi"/>
              </w:rPr>
              <w:t>Meath 2019/31/CCMA</w:t>
            </w:r>
          </w:p>
          <w:p w:rsidR="00964905" w:rsidRDefault="00964905" w:rsidP="00CA14CC">
            <w:pPr>
              <w:pStyle w:val="JBATableText8ptLeft"/>
              <w:rPr>
                <w:rFonts w:asciiTheme="minorHAnsi" w:hAnsiTheme="minorHAnsi"/>
              </w:rPr>
            </w:pPr>
            <w:r w:rsidRPr="00756723">
              <w:rPr>
                <w:rFonts w:asciiTheme="minorHAnsi" w:hAnsiTheme="minorHAnsi"/>
              </w:rPr>
              <w:t>The Flood Zone mapping has been produced in accordance with the Planning Guidelines and therefore ignores the impact of flood protection structures.   Areas protected by flood defences still carry a residual risk of flooding due to overtopping or breach, there may also be no guarantee of maintenance in perpetuity.  Areas that benefit from defences are annotated separately.   Flood Zone A – Fluvial: 1 in 100 year or 1% AEP, Tidal: 1 in 200 year or 0.5% AEP.  Flood Zone B – 1 in 1000 year or 0.1% AEP.</w:t>
            </w:r>
          </w:p>
          <w:p w:rsidR="005455F8" w:rsidRPr="00756723" w:rsidRDefault="005455F8" w:rsidP="00CA14CC">
            <w:pPr>
              <w:pStyle w:val="JBATableText8ptLeft"/>
              <w:rPr>
                <w:rFonts w:asciiTheme="minorHAnsi" w:hAnsiTheme="minorHAnsi"/>
              </w:rPr>
            </w:pPr>
          </w:p>
        </w:tc>
      </w:tr>
      <w:tr w:rsidR="00964905" w:rsidRPr="00756723" w:rsidTr="00CA14CC">
        <w:tc>
          <w:tcPr>
            <w:tcW w:w="2643" w:type="dxa"/>
            <w:tcBorders>
              <w:top w:val="single" w:sz="4" w:space="0" w:color="00A9E0"/>
              <w:left w:val="single" w:sz="4" w:space="0" w:color="00A9E0"/>
              <w:bottom w:val="single" w:sz="4" w:space="0" w:color="00A9E0"/>
              <w:right w:val="single" w:sz="4" w:space="0" w:color="00A9E0"/>
              <w:tl2br w:val="nil"/>
              <w:tr2bl w:val="nil"/>
            </w:tcBorders>
          </w:tcPr>
          <w:p w:rsidR="00964905" w:rsidRPr="00756723" w:rsidRDefault="00964905" w:rsidP="00CA14CC">
            <w:pPr>
              <w:pStyle w:val="JBATableText9ptLeft"/>
              <w:rPr>
                <w:rFonts w:asciiTheme="minorHAnsi" w:hAnsiTheme="minorHAnsi"/>
              </w:rPr>
            </w:pPr>
            <w:r w:rsidRPr="00756723">
              <w:rPr>
                <w:rFonts w:asciiTheme="minorHAnsi" w:hAnsiTheme="minorHAnsi"/>
              </w:rPr>
              <w:t>Flood Zone Data</w:t>
            </w:r>
          </w:p>
        </w:tc>
        <w:tc>
          <w:tcPr>
            <w:tcW w:w="6807" w:type="dxa"/>
            <w:gridSpan w:val="2"/>
            <w:tcBorders>
              <w:top w:val="single" w:sz="4" w:space="0" w:color="00A9E0"/>
              <w:left w:val="single" w:sz="4" w:space="0" w:color="00A9E0"/>
              <w:bottom w:val="single" w:sz="4" w:space="0" w:color="00A9E0"/>
              <w:right w:val="single" w:sz="4" w:space="0" w:color="00A9E0"/>
              <w:tl2br w:val="nil"/>
              <w:tr2bl w:val="nil"/>
            </w:tcBorders>
          </w:tcPr>
          <w:p w:rsidR="00964905" w:rsidRPr="00756723" w:rsidRDefault="008106D9" w:rsidP="00CA14CC">
            <w:pPr>
              <w:pStyle w:val="JBATableText9ptLeft"/>
              <w:rPr>
                <w:rFonts w:asciiTheme="minorHAnsi" w:hAnsiTheme="minorHAnsi"/>
              </w:rPr>
            </w:pPr>
            <w:r>
              <w:rPr>
                <w:rFonts w:asciiTheme="minorHAnsi" w:hAnsiTheme="minorHAnsi"/>
              </w:rPr>
              <w:t>CFRAM</w:t>
            </w:r>
            <w:r w:rsidR="00964905" w:rsidRPr="00756723">
              <w:rPr>
                <w:rFonts w:asciiTheme="minorHAnsi" w:hAnsiTheme="minorHAnsi"/>
              </w:rPr>
              <w:t>, PFRA, and JBA site visit.</w:t>
            </w:r>
          </w:p>
        </w:tc>
      </w:tr>
      <w:tr w:rsidR="00964905" w:rsidRPr="00756723" w:rsidTr="00CA14CC">
        <w:tc>
          <w:tcPr>
            <w:tcW w:w="2643" w:type="dxa"/>
            <w:tcBorders>
              <w:top w:val="single" w:sz="4" w:space="0" w:color="00A9E0"/>
              <w:left w:val="single" w:sz="4" w:space="0" w:color="00A9E0"/>
              <w:bottom w:val="single" w:sz="4" w:space="0" w:color="00A9E0"/>
              <w:right w:val="single" w:sz="4" w:space="0" w:color="00A9E0"/>
              <w:tl2br w:val="nil"/>
              <w:tr2bl w:val="nil"/>
            </w:tcBorders>
          </w:tcPr>
          <w:p w:rsidR="00964905" w:rsidRPr="00756723" w:rsidRDefault="00964905" w:rsidP="00CA14CC">
            <w:pPr>
              <w:pStyle w:val="JBATableText9ptLeft"/>
              <w:rPr>
                <w:rFonts w:asciiTheme="minorHAnsi" w:hAnsiTheme="minorHAnsi"/>
              </w:rPr>
            </w:pPr>
            <w:r w:rsidRPr="00756723">
              <w:rPr>
                <w:rFonts w:asciiTheme="minorHAnsi" w:hAnsiTheme="minorHAnsi"/>
              </w:rPr>
              <w:t>Historic Flooding</w:t>
            </w:r>
          </w:p>
        </w:tc>
        <w:tc>
          <w:tcPr>
            <w:tcW w:w="6807" w:type="dxa"/>
            <w:gridSpan w:val="2"/>
            <w:tcBorders>
              <w:top w:val="single" w:sz="4" w:space="0" w:color="00A9E0"/>
              <w:left w:val="single" w:sz="4" w:space="0" w:color="00A9E0"/>
              <w:bottom w:val="single" w:sz="4" w:space="0" w:color="00A9E0"/>
              <w:right w:val="single" w:sz="4" w:space="0" w:color="00A9E0"/>
              <w:tl2br w:val="nil"/>
              <w:tr2bl w:val="nil"/>
            </w:tcBorders>
          </w:tcPr>
          <w:p w:rsidR="00964905" w:rsidRPr="00756723" w:rsidRDefault="008106D9" w:rsidP="00CA14CC">
            <w:pPr>
              <w:pStyle w:val="JBATableText9ptLeft"/>
              <w:rPr>
                <w:rFonts w:asciiTheme="minorHAnsi" w:hAnsiTheme="minorHAnsi"/>
              </w:rPr>
            </w:pPr>
            <w:r w:rsidRPr="008106D9">
              <w:rPr>
                <w:rFonts w:asciiTheme="minorHAnsi" w:hAnsiTheme="minorHAnsi"/>
              </w:rPr>
              <w:t>Significant flood history in Navan from Swan River &amp; Rivers Boyne/Blackwater.  Significant events in 2013, 2009, 2008, 2002, 2000.</w:t>
            </w:r>
          </w:p>
        </w:tc>
      </w:tr>
      <w:tr w:rsidR="00964905" w:rsidRPr="00756723" w:rsidTr="00CA14CC">
        <w:tc>
          <w:tcPr>
            <w:tcW w:w="9450" w:type="dxa"/>
            <w:gridSpan w:val="3"/>
            <w:tcBorders>
              <w:top w:val="single" w:sz="4" w:space="0" w:color="00A9E0"/>
              <w:left w:val="single" w:sz="4" w:space="0" w:color="00A9E0"/>
              <w:bottom w:val="single" w:sz="4" w:space="0" w:color="00A9E0"/>
              <w:right w:val="single" w:sz="4" w:space="0" w:color="00A9E0"/>
              <w:tl2br w:val="nil"/>
              <w:tr2bl w:val="nil"/>
            </w:tcBorders>
          </w:tcPr>
          <w:p w:rsidR="00964905" w:rsidRPr="00756723" w:rsidRDefault="00964905" w:rsidP="00CA14CC">
            <w:pPr>
              <w:pStyle w:val="JBATableText9ptLeft"/>
              <w:rPr>
                <w:rFonts w:asciiTheme="minorHAnsi" w:hAnsiTheme="minorHAnsi"/>
              </w:rPr>
            </w:pPr>
            <w:r w:rsidRPr="00756723">
              <w:rPr>
                <w:rFonts w:asciiTheme="minorHAnsi" w:hAnsiTheme="minorHAnsi"/>
              </w:rPr>
              <w:t>Comment:</w:t>
            </w:r>
          </w:p>
          <w:p w:rsidR="00964905" w:rsidRDefault="00622DE2" w:rsidP="00622DE2">
            <w:pPr>
              <w:pStyle w:val="JBATableText9ptLeft"/>
              <w:rPr>
                <w:rFonts w:asciiTheme="minorHAnsi" w:hAnsiTheme="minorHAnsi"/>
              </w:rPr>
            </w:pPr>
            <w:r w:rsidRPr="00622DE2">
              <w:rPr>
                <w:rFonts w:asciiTheme="minorHAnsi" w:hAnsiTheme="minorHAnsi"/>
              </w:rPr>
              <w:t>Areas of existing residential development</w:t>
            </w:r>
            <w:r w:rsidR="00F73CC4">
              <w:rPr>
                <w:rFonts w:asciiTheme="minorHAnsi" w:hAnsiTheme="minorHAnsi"/>
              </w:rPr>
              <w:t xml:space="preserve"> (A1)</w:t>
            </w:r>
            <w:r>
              <w:rPr>
                <w:rFonts w:asciiTheme="minorHAnsi" w:hAnsiTheme="minorHAnsi"/>
              </w:rPr>
              <w:t xml:space="preserve"> and town centre lands</w:t>
            </w:r>
            <w:r w:rsidR="00F73CC4">
              <w:rPr>
                <w:rFonts w:asciiTheme="minorHAnsi" w:hAnsiTheme="minorHAnsi"/>
              </w:rPr>
              <w:t xml:space="preserve"> (B1)</w:t>
            </w:r>
            <w:r w:rsidRPr="00622DE2">
              <w:rPr>
                <w:rFonts w:asciiTheme="minorHAnsi" w:hAnsiTheme="minorHAnsi"/>
              </w:rPr>
              <w:t xml:space="preserve"> are at potential risk of flooding.  Flood history supports Flood Zone mapping on Academy Street and Bridge Street as well as flooding from the River Swan in Balreask and Kilcarn housing estates.  Balreask Manor and Canterbrook estates are now protected up to a 1 in 100 year standard.  In line with the policies (INF POL </w:t>
            </w:r>
            <w:r>
              <w:rPr>
                <w:rFonts w:asciiTheme="minorHAnsi" w:hAnsiTheme="minorHAnsi"/>
              </w:rPr>
              <w:t>14-29</w:t>
            </w:r>
            <w:r w:rsidRPr="00622DE2">
              <w:rPr>
                <w:rFonts w:asciiTheme="minorHAnsi" w:hAnsiTheme="minorHAnsi"/>
              </w:rPr>
              <w:t xml:space="preserve">) of the </w:t>
            </w:r>
            <w:r>
              <w:rPr>
                <w:rFonts w:asciiTheme="minorHAnsi" w:hAnsiTheme="minorHAnsi"/>
              </w:rPr>
              <w:t>MCDP</w:t>
            </w:r>
            <w:r w:rsidRPr="00622DE2">
              <w:rPr>
                <w:rFonts w:asciiTheme="minorHAnsi" w:hAnsiTheme="minorHAnsi"/>
              </w:rPr>
              <w:t>, any extensions/change of use/reconstruction should be subject to an appropriately detailed FRA</w:t>
            </w:r>
            <w:r>
              <w:rPr>
                <w:rFonts w:asciiTheme="minorHAnsi" w:hAnsiTheme="minorHAnsi"/>
              </w:rPr>
              <w:t xml:space="preserve">. </w:t>
            </w:r>
          </w:p>
          <w:p w:rsidR="00622DE2" w:rsidRDefault="00622DE2" w:rsidP="00622DE2">
            <w:pPr>
              <w:pStyle w:val="JBATableText9ptLeft"/>
              <w:rPr>
                <w:rFonts w:asciiTheme="minorHAnsi" w:hAnsiTheme="minorHAnsi"/>
              </w:rPr>
            </w:pPr>
          </w:p>
          <w:p w:rsidR="00622DE2" w:rsidRDefault="00F73CC4" w:rsidP="00622DE2">
            <w:pPr>
              <w:pStyle w:val="JBATableText9ptLeft"/>
              <w:rPr>
                <w:rFonts w:asciiTheme="minorHAnsi" w:hAnsiTheme="minorHAnsi"/>
              </w:rPr>
            </w:pPr>
            <w:r>
              <w:rPr>
                <w:rFonts w:asciiTheme="minorHAnsi" w:hAnsiTheme="minorHAnsi"/>
              </w:rPr>
              <w:t>All</w:t>
            </w:r>
            <w:r w:rsidR="00622DE2" w:rsidRPr="00622DE2">
              <w:rPr>
                <w:rFonts w:asciiTheme="minorHAnsi" w:hAnsiTheme="minorHAnsi"/>
              </w:rPr>
              <w:t xml:space="preserve"> new residential zoning objectives</w:t>
            </w:r>
            <w:r>
              <w:rPr>
                <w:rFonts w:asciiTheme="minorHAnsi" w:hAnsiTheme="minorHAnsi"/>
              </w:rPr>
              <w:t xml:space="preserve"> (A2)</w:t>
            </w:r>
            <w:r w:rsidR="00622DE2" w:rsidRPr="00622DE2">
              <w:rPr>
                <w:rFonts w:asciiTheme="minorHAnsi" w:hAnsiTheme="minorHAnsi"/>
              </w:rPr>
              <w:t xml:space="preserve"> follow the sequential approach and preferentially avoid areas within Flood Zone A or B.  In all cases, risk can be managed by an appropriately detailed FRA at development management stage (in line with INF POL </w:t>
            </w:r>
            <w:r>
              <w:rPr>
                <w:rFonts w:asciiTheme="minorHAnsi" w:hAnsiTheme="minorHAnsi"/>
              </w:rPr>
              <w:t>14-29 of the MCDP)</w:t>
            </w:r>
            <w:r w:rsidR="00622DE2" w:rsidRPr="00622DE2">
              <w:rPr>
                <w:rFonts w:asciiTheme="minorHAnsi" w:hAnsiTheme="minorHAnsi"/>
              </w:rPr>
              <w:t>.</w:t>
            </w:r>
          </w:p>
          <w:p w:rsidR="00DA176F" w:rsidRDefault="00DA176F" w:rsidP="00622DE2">
            <w:pPr>
              <w:pStyle w:val="JBATableText9ptLeft"/>
              <w:rPr>
                <w:rFonts w:asciiTheme="minorHAnsi" w:hAnsiTheme="minorHAnsi"/>
              </w:rPr>
            </w:pPr>
          </w:p>
          <w:p w:rsidR="00DA176F" w:rsidRPr="00DA176F" w:rsidRDefault="00DA176F" w:rsidP="00DA176F">
            <w:pPr>
              <w:pStyle w:val="JBATableText9ptLeft"/>
              <w:rPr>
                <w:rFonts w:asciiTheme="minorHAnsi" w:hAnsiTheme="minorHAnsi"/>
              </w:rPr>
            </w:pPr>
            <w:r w:rsidRPr="00DA176F">
              <w:rPr>
                <w:rFonts w:asciiTheme="minorHAnsi" w:hAnsiTheme="minorHAnsi"/>
              </w:rPr>
              <w:t>There is significant existing C1</w:t>
            </w:r>
            <w:r>
              <w:rPr>
                <w:rFonts w:asciiTheme="minorHAnsi" w:hAnsiTheme="minorHAnsi"/>
              </w:rPr>
              <w:t xml:space="preserve"> and B2</w:t>
            </w:r>
            <w:r w:rsidRPr="00DA176F">
              <w:rPr>
                <w:rFonts w:asciiTheme="minorHAnsi" w:hAnsiTheme="minorHAnsi"/>
              </w:rPr>
              <w:t xml:space="preserve"> development adjacent to the Rivers Boyne and Blackwater </w:t>
            </w:r>
            <w:r>
              <w:rPr>
                <w:rFonts w:asciiTheme="minorHAnsi" w:hAnsiTheme="minorHAnsi"/>
              </w:rPr>
              <w:t xml:space="preserve">some of which is </w:t>
            </w:r>
            <w:r w:rsidRPr="00DA176F">
              <w:rPr>
                <w:rFonts w:asciiTheme="minorHAnsi" w:hAnsiTheme="minorHAnsi"/>
              </w:rPr>
              <w:t xml:space="preserve">located within Flood Zone A/B and risk should be managed in line with the policies (INF POL </w:t>
            </w:r>
            <w:r>
              <w:rPr>
                <w:rFonts w:asciiTheme="minorHAnsi" w:hAnsiTheme="minorHAnsi"/>
              </w:rPr>
              <w:t>14-29</w:t>
            </w:r>
            <w:r w:rsidRPr="00DA176F">
              <w:rPr>
                <w:rFonts w:asciiTheme="minorHAnsi" w:hAnsiTheme="minorHAnsi"/>
              </w:rPr>
              <w:t xml:space="preserve">) of the </w:t>
            </w:r>
            <w:r>
              <w:rPr>
                <w:rFonts w:asciiTheme="minorHAnsi" w:hAnsiTheme="minorHAnsi"/>
              </w:rPr>
              <w:t>MC</w:t>
            </w:r>
            <w:r w:rsidRPr="00DA176F">
              <w:rPr>
                <w:rFonts w:asciiTheme="minorHAnsi" w:hAnsiTheme="minorHAnsi"/>
              </w:rPr>
              <w:t xml:space="preserve">DP.  Any extensions/change of use/reconstruction should be subject to an appropriately detailed FRA.  </w:t>
            </w:r>
          </w:p>
          <w:p w:rsidR="00DA176F" w:rsidRDefault="00DA176F" w:rsidP="00DA176F">
            <w:pPr>
              <w:pStyle w:val="JBATableText9ptLeft"/>
              <w:rPr>
                <w:rFonts w:asciiTheme="minorHAnsi" w:hAnsiTheme="minorHAnsi"/>
              </w:rPr>
            </w:pPr>
          </w:p>
          <w:p w:rsidR="00DA176F" w:rsidRPr="00DA176F" w:rsidRDefault="00DA176F" w:rsidP="00DA176F">
            <w:pPr>
              <w:pStyle w:val="JBATableText9ptLeft"/>
              <w:rPr>
                <w:rFonts w:asciiTheme="minorHAnsi" w:hAnsiTheme="minorHAnsi"/>
              </w:rPr>
            </w:pPr>
            <w:r>
              <w:rPr>
                <w:rFonts w:asciiTheme="minorHAnsi" w:hAnsiTheme="minorHAnsi"/>
              </w:rPr>
              <w:t>Areas</w:t>
            </w:r>
            <w:r w:rsidRPr="00DA176F">
              <w:rPr>
                <w:rFonts w:asciiTheme="minorHAnsi" w:hAnsiTheme="minorHAnsi"/>
              </w:rPr>
              <w:t xml:space="preserve"> of C1 </w:t>
            </w:r>
            <w:r>
              <w:rPr>
                <w:rFonts w:asciiTheme="minorHAnsi" w:hAnsiTheme="minorHAnsi"/>
              </w:rPr>
              <w:t xml:space="preserve">&amp; E1 </w:t>
            </w:r>
            <w:r w:rsidRPr="00DA176F">
              <w:rPr>
                <w:rFonts w:asciiTheme="minorHAnsi" w:hAnsiTheme="minorHAnsi"/>
              </w:rPr>
              <w:t>development within Flood Zone A or B are located off Metges Road (Priory Stream)</w:t>
            </w:r>
            <w:r>
              <w:rPr>
                <w:rFonts w:asciiTheme="minorHAnsi" w:hAnsiTheme="minorHAnsi"/>
              </w:rPr>
              <w:t>.  Flood extents are now mapped by the CFRAM modelling</w:t>
            </w:r>
            <w:r w:rsidR="00DC5669">
              <w:rPr>
                <w:rFonts w:asciiTheme="minorHAnsi" w:hAnsiTheme="minorHAnsi"/>
              </w:rPr>
              <w:t>, and are not significantly out of bank,</w:t>
            </w:r>
            <w:r>
              <w:rPr>
                <w:rFonts w:asciiTheme="minorHAnsi" w:hAnsiTheme="minorHAnsi"/>
              </w:rPr>
              <w:t xml:space="preserve"> </w:t>
            </w:r>
            <w:r w:rsidRPr="00DA176F">
              <w:rPr>
                <w:rFonts w:asciiTheme="minorHAnsi" w:hAnsiTheme="minorHAnsi"/>
              </w:rPr>
              <w:t>it is recommended that open space is maintained adjacent to the watercourses within Flood Zone A/B</w:t>
            </w:r>
            <w:r>
              <w:rPr>
                <w:rFonts w:asciiTheme="minorHAnsi" w:hAnsiTheme="minorHAnsi"/>
              </w:rPr>
              <w:t xml:space="preserve"> in accordance with INF POL 14-29 (INF POL 22 in particular)</w:t>
            </w:r>
            <w:r w:rsidRPr="00DA176F">
              <w:rPr>
                <w:rFonts w:asciiTheme="minorHAnsi" w:hAnsiTheme="minorHAnsi"/>
              </w:rPr>
              <w:t xml:space="preserve">.  An appropriately detailed FRA will be required to demonstrate that any planning application(s) are employing this approach.  </w:t>
            </w:r>
            <w:r w:rsidR="00D345BD">
              <w:rPr>
                <w:rFonts w:asciiTheme="minorHAnsi" w:hAnsiTheme="minorHAnsi"/>
              </w:rPr>
              <w:t>There is also A2 zoned land in this area and the CFRAM mapping confirms minor flood risk Flood Zone A/B is retained within the channel.  Any planning applications on the A2 sites adjoining the local watercourses should be subject to appropriately detailed FRA in line with INF POL 14-29 of the MCDP.</w:t>
            </w:r>
          </w:p>
          <w:p w:rsidR="00964905" w:rsidRDefault="00964905" w:rsidP="00DA176F">
            <w:pPr>
              <w:pStyle w:val="JBATableText9ptLeft"/>
              <w:rPr>
                <w:rFonts w:asciiTheme="minorHAnsi" w:hAnsiTheme="minorHAnsi"/>
              </w:rPr>
            </w:pPr>
          </w:p>
          <w:p w:rsidR="00DC5669" w:rsidRDefault="00DC5669" w:rsidP="00DA176F">
            <w:pPr>
              <w:pStyle w:val="JBATableText9ptLeft"/>
              <w:rPr>
                <w:rFonts w:asciiTheme="minorHAnsi" w:hAnsiTheme="minorHAnsi"/>
              </w:rPr>
            </w:pPr>
            <w:r>
              <w:rPr>
                <w:rFonts w:asciiTheme="minorHAnsi" w:hAnsiTheme="minorHAnsi"/>
              </w:rPr>
              <w:lastRenderedPageBreak/>
              <w:t>Some existing E2 lands to the north of the settlement (Kilsaran) have a small overlap with Flood Zone A, as generated from PFRA mapping.  Any potential future development should seek to address the risk in more detail in line with INF POL 14-29.</w:t>
            </w:r>
          </w:p>
          <w:p w:rsidR="00F65127" w:rsidRDefault="00F65127" w:rsidP="00DA176F">
            <w:pPr>
              <w:pStyle w:val="JBATableText9ptLeft"/>
              <w:rPr>
                <w:rFonts w:asciiTheme="minorHAnsi" w:hAnsiTheme="minorHAnsi"/>
              </w:rPr>
            </w:pPr>
          </w:p>
          <w:p w:rsidR="00997155" w:rsidRDefault="00997155" w:rsidP="00DA176F">
            <w:pPr>
              <w:pStyle w:val="JBATableText9ptLeft"/>
              <w:rPr>
                <w:rFonts w:asciiTheme="minorHAnsi" w:hAnsiTheme="minorHAnsi"/>
              </w:rPr>
            </w:pPr>
            <w:r w:rsidRPr="00997155">
              <w:rPr>
                <w:rFonts w:asciiTheme="minorHAnsi" w:hAnsiTheme="minorHAnsi"/>
              </w:rPr>
              <w:t>The protection of the designated route of the extension of the Clonsilla to Parkway rail line to Navan is catered for by zoning objective R1 “To provide for a strategic rail corridor and associated physical infrastructure.”  The zoning has a single purpose use which is to protect the designated route from development which would otherwise compromise its future delivery.  As such, the Justification Test and more detailed FRA of the corridor is not required.  At such a time as the scheme is formally progressed then the detailed design should be subject to further investigation in line with the Planning System and Flood Risk Management Guidelines.  For the most part the route alignment seeks to utilise an existing de-commissioned railway line and many of the river crossings are already in place.  Any new crossings will also need to obtain OPW Section 50 consent.</w:t>
            </w:r>
            <w:r>
              <w:rPr>
                <w:rFonts w:asciiTheme="minorHAnsi" w:hAnsiTheme="minorHAnsi"/>
              </w:rPr>
              <w:t xml:space="preserve">  To the west of this zoning some G1 lands are within Flood Zone A/B.  Flood Zone A is retained within the channel, Flood Zone B impacts some lands and adequate provision for the management of flood risk should be provided at development management stage through the application of INF POL 14-29.</w:t>
            </w:r>
          </w:p>
          <w:p w:rsidR="00997155" w:rsidRDefault="00997155" w:rsidP="00DA176F">
            <w:pPr>
              <w:pStyle w:val="JBATableText9ptLeft"/>
              <w:rPr>
                <w:rFonts w:asciiTheme="minorHAnsi" w:hAnsiTheme="minorHAnsi"/>
              </w:rPr>
            </w:pPr>
          </w:p>
          <w:p w:rsidR="00997155" w:rsidRPr="00756723" w:rsidRDefault="00997155" w:rsidP="00DA176F">
            <w:pPr>
              <w:pStyle w:val="JBATableText9ptLeft"/>
              <w:rPr>
                <w:rFonts w:asciiTheme="minorHAnsi" w:hAnsiTheme="minorHAnsi"/>
              </w:rPr>
            </w:pPr>
            <w:r w:rsidRPr="00997155">
              <w:rPr>
                <w:rFonts w:asciiTheme="minorHAnsi" w:hAnsiTheme="minorHAnsi"/>
              </w:rPr>
              <w:t>Proposed road objectives</w:t>
            </w:r>
            <w:r w:rsidR="00907AFA">
              <w:rPr>
                <w:rFonts w:asciiTheme="minorHAnsi" w:hAnsiTheme="minorHAnsi"/>
              </w:rPr>
              <w:t xml:space="preserve"> could</w:t>
            </w:r>
            <w:r w:rsidRPr="00997155">
              <w:rPr>
                <w:rFonts w:asciiTheme="minorHAnsi" w:hAnsiTheme="minorHAnsi"/>
              </w:rPr>
              <w:t xml:space="preserve"> </w:t>
            </w:r>
            <w:r w:rsidR="00907AFA">
              <w:rPr>
                <w:rFonts w:asciiTheme="minorHAnsi" w:hAnsiTheme="minorHAnsi"/>
              </w:rPr>
              <w:t xml:space="preserve">potentially </w:t>
            </w:r>
            <w:r w:rsidRPr="00997155">
              <w:rPr>
                <w:rFonts w:asciiTheme="minorHAnsi" w:hAnsiTheme="minorHAnsi"/>
              </w:rPr>
              <w:t xml:space="preserve">intersect Flood Zones A/B.  The indicative sites will require further assessment once the routes are confirmed and intersections with Flood Zone A/B have been identified, in line with the INF </w:t>
            </w:r>
            <w:r w:rsidR="00907AFA">
              <w:rPr>
                <w:rFonts w:asciiTheme="minorHAnsi" w:hAnsiTheme="minorHAnsi"/>
              </w:rPr>
              <w:t>POL 14-29</w:t>
            </w:r>
            <w:r w:rsidRPr="00997155">
              <w:rPr>
                <w:rFonts w:asciiTheme="minorHAnsi" w:hAnsiTheme="minorHAnsi"/>
              </w:rPr>
              <w:t xml:space="preserve"> of the </w:t>
            </w:r>
            <w:r w:rsidR="00907AFA">
              <w:rPr>
                <w:rFonts w:asciiTheme="minorHAnsi" w:hAnsiTheme="minorHAnsi"/>
              </w:rPr>
              <w:t>MC</w:t>
            </w:r>
            <w:r w:rsidRPr="00997155">
              <w:rPr>
                <w:rFonts w:asciiTheme="minorHAnsi" w:hAnsiTheme="minorHAnsi"/>
              </w:rPr>
              <w:t>DP.  OPW Section 50 consent for all watercourse crossings will be required prior to construction.</w:t>
            </w:r>
          </w:p>
        </w:tc>
      </w:tr>
      <w:tr w:rsidR="00964905" w:rsidRPr="00756723" w:rsidTr="00CA14CC">
        <w:tc>
          <w:tcPr>
            <w:tcW w:w="2643" w:type="dxa"/>
            <w:tcBorders>
              <w:top w:val="single" w:sz="4" w:space="0" w:color="00A9E0"/>
              <w:left w:val="single" w:sz="4" w:space="0" w:color="00A9E0"/>
              <w:bottom w:val="single" w:sz="4" w:space="0" w:color="00A9E0"/>
              <w:right w:val="single" w:sz="4" w:space="0" w:color="00A9E0"/>
              <w:tl2br w:val="nil"/>
              <w:tr2bl w:val="nil"/>
            </w:tcBorders>
          </w:tcPr>
          <w:p w:rsidR="00964905" w:rsidRPr="00756723" w:rsidRDefault="00964905" w:rsidP="00CA14CC">
            <w:pPr>
              <w:pStyle w:val="JBATableText9ptLeft"/>
              <w:rPr>
                <w:rFonts w:asciiTheme="minorHAnsi" w:hAnsiTheme="minorHAnsi"/>
              </w:rPr>
            </w:pPr>
            <w:r w:rsidRPr="00756723">
              <w:rPr>
                <w:rFonts w:asciiTheme="minorHAnsi" w:hAnsiTheme="minorHAnsi"/>
              </w:rPr>
              <w:lastRenderedPageBreak/>
              <w:t>Climate Change</w:t>
            </w:r>
          </w:p>
        </w:tc>
        <w:tc>
          <w:tcPr>
            <w:tcW w:w="6807" w:type="dxa"/>
            <w:gridSpan w:val="2"/>
            <w:tcBorders>
              <w:top w:val="single" w:sz="4" w:space="0" w:color="00A9E0"/>
              <w:left w:val="single" w:sz="4" w:space="0" w:color="00A9E0"/>
              <w:bottom w:val="single" w:sz="4" w:space="0" w:color="00A9E0"/>
              <w:right w:val="single" w:sz="4" w:space="0" w:color="00A9E0"/>
              <w:tl2br w:val="nil"/>
              <w:tr2bl w:val="nil"/>
            </w:tcBorders>
          </w:tcPr>
          <w:p w:rsidR="00964905" w:rsidRPr="00756723" w:rsidRDefault="00907AFA" w:rsidP="00CA14CC">
            <w:pPr>
              <w:pStyle w:val="JBATableText9ptLeft"/>
              <w:rPr>
                <w:rFonts w:asciiTheme="minorHAnsi" w:hAnsiTheme="minorHAnsi"/>
              </w:rPr>
            </w:pPr>
            <w:r>
              <w:rPr>
                <w:rFonts w:asciiTheme="minorHAnsi" w:hAnsiTheme="minorHAnsi"/>
              </w:rPr>
              <w:t>Moderate to high risk presented, particularly on smaller watercourses where culverts are exerting an influence on upstream flood levels.</w:t>
            </w:r>
          </w:p>
        </w:tc>
      </w:tr>
      <w:tr w:rsidR="00964905" w:rsidRPr="00756723" w:rsidTr="00CA14CC">
        <w:tc>
          <w:tcPr>
            <w:tcW w:w="2643" w:type="dxa"/>
            <w:tcBorders>
              <w:top w:val="single" w:sz="4" w:space="0" w:color="00A9E0"/>
              <w:left w:val="single" w:sz="4" w:space="0" w:color="00A9E0"/>
              <w:bottom w:val="single" w:sz="4" w:space="0" w:color="00A9E0"/>
              <w:right w:val="single" w:sz="4" w:space="0" w:color="00A9E0"/>
              <w:tl2br w:val="nil"/>
              <w:tr2bl w:val="nil"/>
            </w:tcBorders>
          </w:tcPr>
          <w:p w:rsidR="00964905" w:rsidRPr="00756723" w:rsidRDefault="00964905" w:rsidP="00CA14CC">
            <w:pPr>
              <w:pStyle w:val="JBATableText9ptLeft"/>
              <w:rPr>
                <w:rFonts w:asciiTheme="minorHAnsi" w:hAnsiTheme="minorHAnsi"/>
              </w:rPr>
            </w:pPr>
            <w:r w:rsidRPr="00756723">
              <w:rPr>
                <w:rFonts w:asciiTheme="minorHAnsi" w:hAnsiTheme="minorHAnsi"/>
              </w:rPr>
              <w:t>Conclusion</w:t>
            </w:r>
          </w:p>
        </w:tc>
        <w:tc>
          <w:tcPr>
            <w:tcW w:w="6807" w:type="dxa"/>
            <w:gridSpan w:val="2"/>
            <w:tcBorders>
              <w:top w:val="single" w:sz="4" w:space="0" w:color="00A9E0"/>
              <w:left w:val="single" w:sz="4" w:space="0" w:color="00A9E0"/>
              <w:bottom w:val="single" w:sz="4" w:space="0" w:color="00A9E0"/>
              <w:right w:val="single" w:sz="4" w:space="0" w:color="00A9E0"/>
              <w:tl2br w:val="nil"/>
              <w:tr2bl w:val="nil"/>
            </w:tcBorders>
          </w:tcPr>
          <w:p w:rsidR="00964905" w:rsidRPr="00756723" w:rsidRDefault="00907AFA" w:rsidP="00CA14CC">
            <w:pPr>
              <w:pStyle w:val="JBATableText9ptLeft"/>
              <w:rPr>
                <w:rFonts w:asciiTheme="minorHAnsi" w:hAnsiTheme="minorHAnsi"/>
              </w:rPr>
            </w:pPr>
            <w:r>
              <w:rPr>
                <w:rFonts w:asciiTheme="minorHAnsi" w:hAnsiTheme="minorHAnsi"/>
              </w:rPr>
              <w:t xml:space="preserve">Flood risk is manageable by application of Policies 14-29 of the MCDP.  Undeveloped zoned land applies the sequential approach and preferentially avoids risk.  Some existing land is at risk but a potential flood relief scheme has not been guaranteed by OPW after the formal promotion of 118 schemes from the CFRAM process.  </w:t>
            </w:r>
            <w:r w:rsidR="00D345BD">
              <w:rPr>
                <w:rFonts w:asciiTheme="minorHAnsi" w:hAnsiTheme="minorHAnsi"/>
              </w:rPr>
              <w:t>Any potential link roads crossing Flood Zone A/B should be subject to FRA and Section 50 consent.</w:t>
            </w:r>
          </w:p>
        </w:tc>
      </w:tr>
    </w:tbl>
    <w:p w:rsidR="00964905" w:rsidRDefault="00964905" w:rsidP="00964905">
      <w:pPr>
        <w:pStyle w:val="JBAParaText"/>
      </w:pPr>
    </w:p>
    <w:p w:rsidR="00964905" w:rsidRPr="00964905" w:rsidRDefault="00964905" w:rsidP="00964905">
      <w:pPr>
        <w:pStyle w:val="JBAParaText"/>
      </w:pPr>
    </w:p>
    <w:p w:rsidR="00D345BD" w:rsidRDefault="00D345BD">
      <w:pPr>
        <w:keepNext w:val="0"/>
        <w:rPr>
          <w:rFonts w:asciiTheme="minorHAnsi" w:eastAsia="Times New Roman" w:hAnsiTheme="minorHAnsi"/>
          <w:b/>
          <w:bCs/>
          <w:color w:val="0D9DDB"/>
          <w:sz w:val="24"/>
          <w:szCs w:val="26"/>
        </w:rPr>
      </w:pPr>
      <w:r>
        <w:rPr>
          <w:rFonts w:asciiTheme="minorHAnsi" w:hAnsiTheme="minorHAnsi"/>
        </w:rPr>
        <w:br w:type="page"/>
      </w:r>
    </w:p>
    <w:p w:rsidR="00964905" w:rsidRPr="00964905" w:rsidRDefault="00964905" w:rsidP="00964905">
      <w:pPr>
        <w:pStyle w:val="Heading2"/>
        <w:rPr>
          <w:rFonts w:asciiTheme="minorHAnsi" w:hAnsiTheme="minorHAnsi"/>
        </w:rPr>
      </w:pPr>
      <w:bookmarkStart w:id="297" w:name="_Toc27127871"/>
      <w:r w:rsidRPr="00964905">
        <w:rPr>
          <w:rFonts w:asciiTheme="minorHAnsi" w:hAnsiTheme="minorHAnsi"/>
        </w:rPr>
        <w:lastRenderedPageBreak/>
        <w:t>Nobber</w:t>
      </w:r>
      <w:bookmarkEnd w:id="297"/>
    </w:p>
    <w:tbl>
      <w:tblPr>
        <w:tblW w:w="945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2"/>
        <w:gridCol w:w="1901"/>
        <w:gridCol w:w="4428"/>
      </w:tblGrid>
      <w:tr w:rsidR="00AB5210" w:rsidRPr="00756723" w:rsidTr="0040585E">
        <w:tc>
          <w:tcPr>
            <w:tcW w:w="4938" w:type="dxa"/>
            <w:gridSpan w:val="2"/>
            <w:tcBorders>
              <w:top w:val="single" w:sz="4" w:space="0" w:color="00A9E0"/>
              <w:left w:val="single" w:sz="4" w:space="0" w:color="00A9E0"/>
              <w:bottom w:val="single" w:sz="4" w:space="0" w:color="00A9E0"/>
              <w:right w:val="single" w:sz="4" w:space="0" w:color="00A9E0"/>
              <w:tl2br w:val="nil"/>
              <w:tr2bl w:val="nil"/>
            </w:tcBorders>
          </w:tcPr>
          <w:p w:rsidR="00AB5210" w:rsidRPr="00756723" w:rsidRDefault="00AB5210" w:rsidP="00AB5210">
            <w:pPr>
              <w:pStyle w:val="JBATableText9ptLeft"/>
              <w:rPr>
                <w:rFonts w:asciiTheme="minorHAnsi" w:hAnsiTheme="minorHAnsi"/>
              </w:rPr>
            </w:pPr>
            <w:r w:rsidRPr="00756723">
              <w:rPr>
                <w:rFonts w:asciiTheme="minorHAnsi" w:hAnsiTheme="minorHAnsi"/>
              </w:rPr>
              <w:t>Hierarchy</w:t>
            </w:r>
          </w:p>
        </w:tc>
        <w:tc>
          <w:tcPr>
            <w:tcW w:w="4512" w:type="dxa"/>
            <w:tcBorders>
              <w:top w:val="single" w:sz="4" w:space="0" w:color="00A9E0"/>
              <w:left w:val="single" w:sz="4" w:space="0" w:color="00A9E0"/>
              <w:bottom w:val="single" w:sz="4" w:space="0" w:color="00A9E0"/>
              <w:right w:val="single" w:sz="4" w:space="0" w:color="00A9E0"/>
              <w:tl2br w:val="nil"/>
              <w:tr2bl w:val="nil"/>
            </w:tcBorders>
          </w:tcPr>
          <w:p w:rsidR="00AB5210" w:rsidRPr="00756723" w:rsidRDefault="00AB5210" w:rsidP="00AB5210">
            <w:pPr>
              <w:pStyle w:val="JBATableText9ptLeft"/>
              <w:rPr>
                <w:rFonts w:asciiTheme="minorHAnsi" w:hAnsiTheme="minorHAnsi"/>
              </w:rPr>
            </w:pPr>
            <w:r w:rsidRPr="00756723">
              <w:rPr>
                <w:rFonts w:asciiTheme="minorHAnsi" w:hAnsiTheme="minorHAnsi"/>
              </w:rPr>
              <w:t>VILLAGE</w:t>
            </w:r>
          </w:p>
        </w:tc>
      </w:tr>
      <w:tr w:rsidR="00AB5210" w:rsidRPr="00756723" w:rsidTr="0040585E">
        <w:tc>
          <w:tcPr>
            <w:tcW w:w="4938" w:type="dxa"/>
            <w:gridSpan w:val="2"/>
            <w:tcBorders>
              <w:top w:val="single" w:sz="4" w:space="0" w:color="00A9E0"/>
              <w:left w:val="single" w:sz="4" w:space="0" w:color="00A9E0"/>
              <w:bottom w:val="single" w:sz="4" w:space="0" w:color="00A9E0"/>
              <w:right w:val="single" w:sz="4" w:space="0" w:color="00A9E0"/>
              <w:tl2br w:val="nil"/>
              <w:tr2bl w:val="nil"/>
            </w:tcBorders>
          </w:tcPr>
          <w:p w:rsidR="00AB5210" w:rsidRPr="00756723" w:rsidRDefault="00AB5210" w:rsidP="00AB5210">
            <w:pPr>
              <w:pStyle w:val="JBATableText9ptLeft"/>
              <w:rPr>
                <w:rFonts w:asciiTheme="minorHAnsi" w:hAnsiTheme="minorHAnsi"/>
              </w:rPr>
            </w:pPr>
            <w:r w:rsidRPr="00756723">
              <w:rPr>
                <w:rFonts w:asciiTheme="minorHAnsi" w:hAnsiTheme="minorHAnsi"/>
              </w:rPr>
              <w:t>Area for Further Assessment under CFRAM programme?</w:t>
            </w:r>
          </w:p>
        </w:tc>
        <w:tc>
          <w:tcPr>
            <w:tcW w:w="4512" w:type="dxa"/>
            <w:tcBorders>
              <w:top w:val="single" w:sz="4" w:space="0" w:color="00A9E0"/>
              <w:left w:val="single" w:sz="4" w:space="0" w:color="00A9E0"/>
              <w:bottom w:val="single" w:sz="4" w:space="0" w:color="00A9E0"/>
              <w:right w:val="single" w:sz="4" w:space="0" w:color="00A9E0"/>
              <w:tl2br w:val="nil"/>
              <w:tr2bl w:val="nil"/>
            </w:tcBorders>
          </w:tcPr>
          <w:p w:rsidR="00AB5210" w:rsidRPr="00756723" w:rsidRDefault="00AB5210" w:rsidP="00AB5210">
            <w:pPr>
              <w:pStyle w:val="JBATableText9ptLeft"/>
              <w:rPr>
                <w:rFonts w:asciiTheme="minorHAnsi" w:hAnsiTheme="minorHAnsi"/>
              </w:rPr>
            </w:pPr>
            <w:r w:rsidRPr="00756723">
              <w:rPr>
                <w:rFonts w:asciiTheme="minorHAnsi" w:hAnsiTheme="minorHAnsi"/>
              </w:rPr>
              <w:t>No</w:t>
            </w:r>
          </w:p>
        </w:tc>
      </w:tr>
      <w:tr w:rsidR="00AB5210" w:rsidRPr="00756723" w:rsidTr="0040585E">
        <w:tc>
          <w:tcPr>
            <w:tcW w:w="9450" w:type="dxa"/>
            <w:gridSpan w:val="3"/>
            <w:tcBorders>
              <w:top w:val="single" w:sz="4" w:space="0" w:color="00A9E0"/>
              <w:left w:val="single" w:sz="4" w:space="0" w:color="00A9E0"/>
              <w:bottom w:val="single" w:sz="4" w:space="0" w:color="00A9E0"/>
              <w:right w:val="single" w:sz="4" w:space="0" w:color="00A9E0"/>
              <w:tl2br w:val="nil"/>
              <w:tr2bl w:val="nil"/>
            </w:tcBorders>
          </w:tcPr>
          <w:p w:rsidR="00AB5210" w:rsidRPr="00756723" w:rsidRDefault="009803C2" w:rsidP="00D51015">
            <w:pPr>
              <w:pStyle w:val="JBATableText10ptLeft"/>
              <w:rPr>
                <w:rFonts w:asciiTheme="minorHAnsi" w:hAnsiTheme="minorHAnsi"/>
              </w:rPr>
            </w:pPr>
            <w:r w:rsidRPr="00FB6BB3">
              <w:rPr>
                <w:rFonts w:asciiTheme="minorHAnsi" w:hAnsiTheme="minorHAnsi"/>
                <w:noProof/>
                <w:lang w:val="en-IE" w:eastAsia="en-IE"/>
              </w:rPr>
              <w:drawing>
                <wp:anchor distT="0" distB="0" distL="114300" distR="114300" simplePos="0" relativeHeight="251614720" behindDoc="0" locked="0" layoutInCell="1" allowOverlap="1">
                  <wp:simplePos x="0" y="0"/>
                  <wp:positionH relativeFrom="column">
                    <wp:posOffset>4802422</wp:posOffset>
                  </wp:positionH>
                  <wp:positionV relativeFrom="paragraph">
                    <wp:posOffset>106680</wp:posOffset>
                  </wp:positionV>
                  <wp:extent cx="983089" cy="569343"/>
                  <wp:effectExtent l="0" t="0" r="762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83089" cy="569343"/>
                          </a:xfrm>
                          <a:prstGeom prst="rect">
                            <a:avLst/>
                          </a:prstGeom>
                        </pic:spPr>
                      </pic:pic>
                    </a:graphicData>
                  </a:graphic>
                </wp:anchor>
              </w:drawing>
            </w:r>
            <w:r w:rsidR="0016153A">
              <w:rPr>
                <w:noProof/>
                <w:lang w:val="en-IE" w:eastAsia="en-IE"/>
              </w:rPr>
              <w:drawing>
                <wp:inline distT="0" distB="0" distL="0" distR="0">
                  <wp:extent cx="5883469" cy="503872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5890418" cy="5044676"/>
                          </a:xfrm>
                          <a:prstGeom prst="rect">
                            <a:avLst/>
                          </a:prstGeom>
                        </pic:spPr>
                      </pic:pic>
                    </a:graphicData>
                  </a:graphic>
                </wp:inline>
              </w:drawing>
            </w:r>
            <w:r w:rsidR="004753EA" w:rsidRPr="00756723">
              <w:rPr>
                <w:rFonts w:asciiTheme="minorHAnsi" w:hAnsiTheme="minorHAnsi"/>
              </w:rPr>
              <w:t xml:space="preserve"> </w:t>
            </w:r>
          </w:p>
          <w:p w:rsidR="00AB5210" w:rsidRPr="00756723" w:rsidRDefault="00AB5210" w:rsidP="00AB5210">
            <w:pPr>
              <w:pStyle w:val="JBATableText8ptLeft"/>
              <w:rPr>
                <w:rFonts w:asciiTheme="minorHAnsi" w:hAnsiTheme="minorHAnsi"/>
              </w:rPr>
            </w:pPr>
            <w:r w:rsidRPr="00756723">
              <w:rPr>
                <w:rFonts w:asciiTheme="minorHAnsi" w:hAnsiTheme="minorHAnsi"/>
              </w:rPr>
              <w:t xml:space="preserve">© Ordnance Survey Ireland &amp; Government of Ireland, </w:t>
            </w:r>
            <w:r w:rsidR="00603B24">
              <w:rPr>
                <w:rFonts w:asciiTheme="minorHAnsi" w:hAnsiTheme="minorHAnsi"/>
              </w:rPr>
              <w:t>Meath 2019/31/CCMA</w:t>
            </w:r>
          </w:p>
          <w:p w:rsidR="00AB5210" w:rsidRDefault="00AB5210" w:rsidP="00AB5210">
            <w:pPr>
              <w:pStyle w:val="JBATableText8ptLeft"/>
              <w:rPr>
                <w:rFonts w:asciiTheme="minorHAnsi" w:hAnsiTheme="minorHAnsi"/>
              </w:rPr>
            </w:pPr>
            <w:r w:rsidRPr="00756723">
              <w:rPr>
                <w:rFonts w:asciiTheme="minorHAnsi" w:hAnsiTheme="minorHAnsi"/>
              </w:rPr>
              <w:t>The Flood Zone mapping has been produced in accordance with the Planning Guidelines and therefore ignores the impact of flood protection structures.   Areas protected by flood defences still carry a residual risk of flooding due to overtopping or breach, there may also be no guarantee of maintenance in perpetuity.  Areas that benefit from defences are annotated separately.   Flood Zone A – Fluvial: 1 in 100 year or 1% AEP, Tidal: 1 in 200 year or 0.5% AEP.  Flood Zone B – 1 in 1000 year or 0.1% AEP.</w:t>
            </w:r>
          </w:p>
          <w:p w:rsidR="00F12669" w:rsidRPr="00756723" w:rsidRDefault="00F12669" w:rsidP="00AB5210">
            <w:pPr>
              <w:pStyle w:val="JBATableText8ptLeft"/>
              <w:rPr>
                <w:rFonts w:asciiTheme="minorHAnsi" w:hAnsiTheme="minorHAnsi"/>
              </w:rPr>
            </w:pPr>
          </w:p>
        </w:tc>
      </w:tr>
      <w:tr w:rsidR="00AB5210" w:rsidRPr="00756723" w:rsidTr="0040585E">
        <w:tc>
          <w:tcPr>
            <w:tcW w:w="2643" w:type="dxa"/>
            <w:tcBorders>
              <w:top w:val="single" w:sz="4" w:space="0" w:color="00A9E0"/>
              <w:left w:val="single" w:sz="4" w:space="0" w:color="00A9E0"/>
              <w:bottom w:val="single" w:sz="4" w:space="0" w:color="00A9E0"/>
              <w:right w:val="single" w:sz="4" w:space="0" w:color="00A9E0"/>
              <w:tl2br w:val="nil"/>
              <w:tr2bl w:val="nil"/>
            </w:tcBorders>
          </w:tcPr>
          <w:p w:rsidR="00AB5210" w:rsidRPr="00756723" w:rsidRDefault="00AB5210" w:rsidP="00AB5210">
            <w:pPr>
              <w:pStyle w:val="JBATableText9ptLeft"/>
              <w:rPr>
                <w:rFonts w:asciiTheme="minorHAnsi" w:hAnsiTheme="minorHAnsi"/>
              </w:rPr>
            </w:pPr>
            <w:r w:rsidRPr="00756723">
              <w:rPr>
                <w:rFonts w:asciiTheme="minorHAnsi" w:hAnsiTheme="minorHAnsi"/>
              </w:rPr>
              <w:t>Flood Zone Data</w:t>
            </w:r>
          </w:p>
        </w:tc>
        <w:tc>
          <w:tcPr>
            <w:tcW w:w="6807" w:type="dxa"/>
            <w:gridSpan w:val="2"/>
            <w:tcBorders>
              <w:top w:val="single" w:sz="4" w:space="0" w:color="00A9E0"/>
              <w:left w:val="single" w:sz="4" w:space="0" w:color="00A9E0"/>
              <w:bottom w:val="single" w:sz="4" w:space="0" w:color="00A9E0"/>
              <w:right w:val="single" w:sz="4" w:space="0" w:color="00A9E0"/>
              <w:tl2br w:val="nil"/>
              <w:tr2bl w:val="nil"/>
            </w:tcBorders>
          </w:tcPr>
          <w:p w:rsidR="00AB5210" w:rsidRPr="00756723" w:rsidRDefault="00AB5210" w:rsidP="008D1DC3">
            <w:pPr>
              <w:pStyle w:val="JBATableText9ptLeft"/>
              <w:rPr>
                <w:rFonts w:asciiTheme="minorHAnsi" w:hAnsiTheme="minorHAnsi"/>
              </w:rPr>
            </w:pPr>
            <w:r w:rsidRPr="00756723">
              <w:rPr>
                <w:rFonts w:asciiTheme="minorHAnsi" w:hAnsiTheme="minorHAnsi"/>
              </w:rPr>
              <w:t>JFLOW</w:t>
            </w:r>
            <w:r w:rsidR="008D1DC3" w:rsidRPr="00756723">
              <w:rPr>
                <w:rFonts w:asciiTheme="minorHAnsi" w:hAnsiTheme="minorHAnsi"/>
              </w:rPr>
              <w:t xml:space="preserve">, </w:t>
            </w:r>
            <w:r w:rsidRPr="00756723">
              <w:rPr>
                <w:rFonts w:asciiTheme="minorHAnsi" w:hAnsiTheme="minorHAnsi"/>
              </w:rPr>
              <w:t xml:space="preserve">PFRA, </w:t>
            </w:r>
            <w:r w:rsidR="008D1DC3" w:rsidRPr="00756723">
              <w:rPr>
                <w:rFonts w:asciiTheme="minorHAnsi" w:hAnsiTheme="minorHAnsi"/>
              </w:rPr>
              <w:t>and JBA site visit.</w:t>
            </w:r>
          </w:p>
        </w:tc>
      </w:tr>
      <w:tr w:rsidR="00AB5210" w:rsidRPr="00756723" w:rsidTr="0040585E">
        <w:tc>
          <w:tcPr>
            <w:tcW w:w="2643" w:type="dxa"/>
            <w:tcBorders>
              <w:top w:val="single" w:sz="4" w:space="0" w:color="00A9E0"/>
              <w:left w:val="single" w:sz="4" w:space="0" w:color="00A9E0"/>
              <w:bottom w:val="single" w:sz="4" w:space="0" w:color="00A9E0"/>
              <w:right w:val="single" w:sz="4" w:space="0" w:color="00A9E0"/>
              <w:tl2br w:val="nil"/>
              <w:tr2bl w:val="nil"/>
            </w:tcBorders>
          </w:tcPr>
          <w:p w:rsidR="00AB5210" w:rsidRPr="00756723" w:rsidRDefault="00AB5210" w:rsidP="00AB5210">
            <w:pPr>
              <w:pStyle w:val="JBATableText9ptLeft"/>
              <w:rPr>
                <w:rFonts w:asciiTheme="minorHAnsi" w:hAnsiTheme="minorHAnsi"/>
              </w:rPr>
            </w:pPr>
            <w:r w:rsidRPr="00756723">
              <w:rPr>
                <w:rFonts w:asciiTheme="minorHAnsi" w:hAnsiTheme="minorHAnsi"/>
              </w:rPr>
              <w:t>Historic Flooding</w:t>
            </w:r>
          </w:p>
        </w:tc>
        <w:tc>
          <w:tcPr>
            <w:tcW w:w="6807" w:type="dxa"/>
            <w:gridSpan w:val="2"/>
            <w:tcBorders>
              <w:top w:val="single" w:sz="4" w:space="0" w:color="00A9E0"/>
              <w:left w:val="single" w:sz="4" w:space="0" w:color="00A9E0"/>
              <w:bottom w:val="single" w:sz="4" w:space="0" w:color="00A9E0"/>
              <w:right w:val="single" w:sz="4" w:space="0" w:color="00A9E0"/>
              <w:tl2br w:val="nil"/>
              <w:tr2bl w:val="nil"/>
            </w:tcBorders>
          </w:tcPr>
          <w:p w:rsidR="00AB5210" w:rsidRPr="00756723" w:rsidRDefault="00AB5210" w:rsidP="004C28DD">
            <w:pPr>
              <w:pStyle w:val="JBATableText9ptLeft"/>
              <w:rPr>
                <w:rFonts w:asciiTheme="minorHAnsi" w:hAnsiTheme="minorHAnsi"/>
              </w:rPr>
            </w:pPr>
            <w:r w:rsidRPr="00756723">
              <w:rPr>
                <w:rFonts w:asciiTheme="minorHAnsi" w:hAnsiTheme="minorHAnsi"/>
              </w:rPr>
              <w:t>The River Dee is noted as causing flooding as well as the tributary entering the River Dee from the north east</w:t>
            </w:r>
            <w:r w:rsidR="004C28DD" w:rsidRPr="00756723">
              <w:rPr>
                <w:rFonts w:asciiTheme="minorHAnsi" w:hAnsiTheme="minorHAnsi"/>
              </w:rPr>
              <w:t>.</w:t>
            </w:r>
          </w:p>
        </w:tc>
      </w:tr>
      <w:tr w:rsidR="00112F1E" w:rsidRPr="00756723" w:rsidTr="00112F1E">
        <w:tc>
          <w:tcPr>
            <w:tcW w:w="9450" w:type="dxa"/>
            <w:gridSpan w:val="3"/>
            <w:tcBorders>
              <w:top w:val="single" w:sz="4" w:space="0" w:color="00A9E0"/>
              <w:left w:val="single" w:sz="4" w:space="0" w:color="00A9E0"/>
              <w:bottom w:val="single" w:sz="4" w:space="0" w:color="00A9E0"/>
              <w:right w:val="single" w:sz="4" w:space="0" w:color="00A9E0"/>
              <w:tl2br w:val="nil"/>
              <w:tr2bl w:val="nil"/>
            </w:tcBorders>
          </w:tcPr>
          <w:p w:rsidR="00112F1E" w:rsidRPr="00756723" w:rsidRDefault="00112F1E" w:rsidP="00AB5210">
            <w:pPr>
              <w:pStyle w:val="JBATableText9ptLeft"/>
              <w:rPr>
                <w:rFonts w:asciiTheme="minorHAnsi" w:hAnsiTheme="minorHAnsi"/>
              </w:rPr>
            </w:pPr>
            <w:r w:rsidRPr="00756723">
              <w:rPr>
                <w:rFonts w:asciiTheme="minorHAnsi" w:hAnsiTheme="minorHAnsi"/>
              </w:rPr>
              <w:t>Comment:</w:t>
            </w:r>
          </w:p>
          <w:p w:rsidR="00112F1E" w:rsidRPr="00756723" w:rsidRDefault="00112F1E" w:rsidP="00AB5210">
            <w:pPr>
              <w:pStyle w:val="JBATableText9ptLeft"/>
              <w:rPr>
                <w:rFonts w:asciiTheme="minorHAnsi" w:hAnsiTheme="minorHAnsi"/>
              </w:rPr>
            </w:pPr>
            <w:r w:rsidRPr="00756723">
              <w:rPr>
                <w:rFonts w:asciiTheme="minorHAnsi" w:hAnsiTheme="minorHAnsi"/>
              </w:rPr>
              <w:t xml:space="preserve">Development in Nobber is generally constrained by the natural (drumlin dominated) topography and development on lower lying land is also restricted by potential flooding.  </w:t>
            </w:r>
            <w:r w:rsidR="002F1973">
              <w:rPr>
                <w:rFonts w:asciiTheme="minorHAnsi" w:hAnsiTheme="minorHAnsi"/>
              </w:rPr>
              <w:t>T</w:t>
            </w:r>
            <w:r w:rsidRPr="00756723">
              <w:rPr>
                <w:rFonts w:asciiTheme="minorHAnsi" w:hAnsiTheme="minorHAnsi"/>
              </w:rPr>
              <w:t xml:space="preserve">he extent of Flood Zones A </w:t>
            </w:r>
            <w:r w:rsidR="00A45785" w:rsidRPr="00756723">
              <w:rPr>
                <w:rFonts w:asciiTheme="minorHAnsi" w:hAnsiTheme="minorHAnsi"/>
              </w:rPr>
              <w:t>and</w:t>
            </w:r>
            <w:r w:rsidRPr="00756723">
              <w:rPr>
                <w:rFonts w:asciiTheme="minorHAnsi" w:hAnsiTheme="minorHAnsi"/>
              </w:rPr>
              <w:t xml:space="preserve"> B are limited to water compatible or existing residential (F1, H1 &amp; A1) land uses.  </w:t>
            </w:r>
          </w:p>
          <w:p w:rsidR="00112F1E" w:rsidRPr="00756723" w:rsidRDefault="00112F1E" w:rsidP="00AB5210">
            <w:pPr>
              <w:pStyle w:val="JBATableText9ptLeft"/>
              <w:rPr>
                <w:rFonts w:asciiTheme="minorHAnsi" w:hAnsiTheme="minorHAnsi"/>
              </w:rPr>
            </w:pPr>
            <w:r w:rsidRPr="00756723">
              <w:rPr>
                <w:rFonts w:asciiTheme="minorHAnsi" w:hAnsiTheme="minorHAnsi"/>
              </w:rPr>
              <w:t>Development within the settlement should be managed in line with the policies (</w:t>
            </w:r>
            <w:r w:rsidR="009803C2">
              <w:rPr>
                <w:rFonts w:asciiTheme="minorHAnsi" w:hAnsiTheme="minorHAnsi"/>
              </w:rPr>
              <w:t>INF POL 14-29</w:t>
            </w:r>
            <w:r w:rsidRPr="00756723">
              <w:rPr>
                <w:rFonts w:asciiTheme="minorHAnsi" w:hAnsiTheme="minorHAnsi"/>
              </w:rPr>
              <w:t>) of the MCDP.  Within areas of existing development</w:t>
            </w:r>
            <w:r w:rsidR="00A45785" w:rsidRPr="00756723">
              <w:rPr>
                <w:rFonts w:asciiTheme="minorHAnsi" w:hAnsiTheme="minorHAnsi"/>
              </w:rPr>
              <w:t>,</w:t>
            </w:r>
            <w:r w:rsidRPr="00756723">
              <w:rPr>
                <w:rFonts w:asciiTheme="minorHAnsi" w:hAnsiTheme="minorHAnsi"/>
              </w:rPr>
              <w:t xml:space="preserve"> proposals for extensions and minor works should be considered under Section 5.28 of the Planning System and Flood Risk Management Guidelines and with due regard to </w:t>
            </w:r>
            <w:r w:rsidR="009803C2">
              <w:rPr>
                <w:rFonts w:asciiTheme="minorHAnsi" w:hAnsiTheme="minorHAnsi"/>
              </w:rPr>
              <w:t>the aforementioned policies</w:t>
            </w:r>
            <w:r w:rsidRPr="00756723">
              <w:rPr>
                <w:rFonts w:asciiTheme="minorHAnsi" w:hAnsiTheme="minorHAnsi"/>
              </w:rPr>
              <w:t xml:space="preserve">.  Pedestrian walkways within Flood Zone A or B will require an appropriately detailed FRA at planning stage and should generally not </w:t>
            </w:r>
            <w:r w:rsidR="00A45785" w:rsidRPr="00756723">
              <w:rPr>
                <w:rFonts w:asciiTheme="minorHAnsi" w:hAnsiTheme="minorHAnsi"/>
              </w:rPr>
              <w:t xml:space="preserve">result in </w:t>
            </w:r>
            <w:r w:rsidRPr="00756723">
              <w:rPr>
                <w:rFonts w:asciiTheme="minorHAnsi" w:hAnsiTheme="minorHAnsi"/>
              </w:rPr>
              <w:t>increase</w:t>
            </w:r>
            <w:r w:rsidR="00A45785" w:rsidRPr="00756723">
              <w:rPr>
                <w:rFonts w:asciiTheme="minorHAnsi" w:hAnsiTheme="minorHAnsi"/>
              </w:rPr>
              <w:t>d</w:t>
            </w:r>
            <w:r w:rsidRPr="00756723">
              <w:rPr>
                <w:rFonts w:asciiTheme="minorHAnsi" w:hAnsiTheme="minorHAnsi"/>
              </w:rPr>
              <w:t xml:space="preserve"> ground level within these zones.</w:t>
            </w:r>
          </w:p>
          <w:p w:rsidR="00112F1E" w:rsidRPr="00756723" w:rsidRDefault="00112F1E" w:rsidP="00AB5210">
            <w:pPr>
              <w:pStyle w:val="JBATableText9ptLeft"/>
              <w:rPr>
                <w:rFonts w:asciiTheme="minorHAnsi" w:hAnsiTheme="minorHAnsi"/>
              </w:rPr>
            </w:pPr>
          </w:p>
        </w:tc>
      </w:tr>
      <w:tr w:rsidR="0076450F" w:rsidRPr="00756723" w:rsidTr="0040585E">
        <w:tc>
          <w:tcPr>
            <w:tcW w:w="2643" w:type="dxa"/>
            <w:tcBorders>
              <w:top w:val="single" w:sz="4" w:space="0" w:color="00A9E0"/>
              <w:left w:val="single" w:sz="4" w:space="0" w:color="00A9E0"/>
              <w:bottom w:val="single" w:sz="4" w:space="0" w:color="00A9E0"/>
              <w:right w:val="single" w:sz="4" w:space="0" w:color="00A9E0"/>
              <w:tl2br w:val="nil"/>
              <w:tr2bl w:val="nil"/>
            </w:tcBorders>
          </w:tcPr>
          <w:p w:rsidR="0076450F" w:rsidRPr="00756723" w:rsidRDefault="0076450F" w:rsidP="0076450F">
            <w:pPr>
              <w:pStyle w:val="JBATableText9ptLeft"/>
              <w:rPr>
                <w:rFonts w:asciiTheme="minorHAnsi" w:hAnsiTheme="minorHAnsi"/>
              </w:rPr>
            </w:pPr>
            <w:r w:rsidRPr="00756723">
              <w:rPr>
                <w:rFonts w:asciiTheme="minorHAnsi" w:hAnsiTheme="minorHAnsi"/>
              </w:rPr>
              <w:t>Climate Change</w:t>
            </w:r>
          </w:p>
        </w:tc>
        <w:tc>
          <w:tcPr>
            <w:tcW w:w="6807" w:type="dxa"/>
            <w:gridSpan w:val="2"/>
            <w:tcBorders>
              <w:top w:val="single" w:sz="4" w:space="0" w:color="00A9E0"/>
              <w:left w:val="single" w:sz="4" w:space="0" w:color="00A9E0"/>
              <w:bottom w:val="single" w:sz="4" w:space="0" w:color="00A9E0"/>
              <w:right w:val="single" w:sz="4" w:space="0" w:color="00A9E0"/>
              <w:tl2br w:val="nil"/>
              <w:tr2bl w:val="nil"/>
            </w:tcBorders>
          </w:tcPr>
          <w:p w:rsidR="0076450F" w:rsidRPr="00756723" w:rsidRDefault="0076450F" w:rsidP="00A45785">
            <w:pPr>
              <w:pStyle w:val="JBATableText9ptLeft"/>
              <w:rPr>
                <w:rFonts w:asciiTheme="minorHAnsi" w:hAnsiTheme="minorHAnsi"/>
              </w:rPr>
            </w:pPr>
            <w:r w:rsidRPr="00756723">
              <w:rPr>
                <w:rFonts w:asciiTheme="minorHAnsi" w:hAnsiTheme="minorHAnsi"/>
              </w:rPr>
              <w:t xml:space="preserve">A review of the PFRA &amp; JFLOW Flood Zone A and B outlines suggests that there is some sensitivity to climate change, most </w:t>
            </w:r>
            <w:r w:rsidR="00A45785" w:rsidRPr="00756723">
              <w:rPr>
                <w:rFonts w:asciiTheme="minorHAnsi" w:hAnsiTheme="minorHAnsi"/>
              </w:rPr>
              <w:t xml:space="preserve">likely to be occur </w:t>
            </w:r>
            <w:r w:rsidRPr="00756723">
              <w:rPr>
                <w:rFonts w:asciiTheme="minorHAnsi" w:hAnsiTheme="minorHAnsi"/>
              </w:rPr>
              <w:t>where Flood Zone B is significantly greater than Zone A - south west of village core in F1 zoning.  Potential increase in runoff from pluvial events but overall low climate change impact.</w:t>
            </w:r>
          </w:p>
        </w:tc>
      </w:tr>
      <w:tr w:rsidR="00AB5210" w:rsidRPr="00756723" w:rsidTr="0040585E">
        <w:tc>
          <w:tcPr>
            <w:tcW w:w="2643" w:type="dxa"/>
            <w:tcBorders>
              <w:top w:val="single" w:sz="4" w:space="0" w:color="00A9E0"/>
              <w:left w:val="single" w:sz="4" w:space="0" w:color="00A9E0"/>
              <w:bottom w:val="single" w:sz="4" w:space="0" w:color="00A9E0"/>
              <w:right w:val="single" w:sz="4" w:space="0" w:color="00A9E0"/>
              <w:tl2br w:val="nil"/>
              <w:tr2bl w:val="nil"/>
            </w:tcBorders>
          </w:tcPr>
          <w:p w:rsidR="00AB5210" w:rsidRPr="00756723" w:rsidRDefault="00AB5210" w:rsidP="00AB5210">
            <w:pPr>
              <w:pStyle w:val="JBATableText9ptLeft"/>
              <w:rPr>
                <w:rFonts w:asciiTheme="minorHAnsi" w:hAnsiTheme="minorHAnsi"/>
              </w:rPr>
            </w:pPr>
            <w:r w:rsidRPr="00756723">
              <w:rPr>
                <w:rFonts w:asciiTheme="minorHAnsi" w:hAnsiTheme="minorHAnsi"/>
              </w:rPr>
              <w:t>Conclusion</w:t>
            </w:r>
          </w:p>
        </w:tc>
        <w:tc>
          <w:tcPr>
            <w:tcW w:w="6807" w:type="dxa"/>
            <w:gridSpan w:val="2"/>
            <w:tcBorders>
              <w:top w:val="single" w:sz="4" w:space="0" w:color="00A9E0"/>
              <w:left w:val="single" w:sz="4" w:space="0" w:color="00A9E0"/>
              <w:bottom w:val="single" w:sz="4" w:space="0" w:color="00A9E0"/>
              <w:right w:val="single" w:sz="4" w:space="0" w:color="00A9E0"/>
              <w:tl2br w:val="nil"/>
              <w:tr2bl w:val="nil"/>
            </w:tcBorders>
          </w:tcPr>
          <w:p w:rsidR="00AB5210" w:rsidRPr="00756723" w:rsidRDefault="00A54BDA" w:rsidP="00CF6F6F">
            <w:pPr>
              <w:pStyle w:val="JBATableText9ptLeft"/>
              <w:rPr>
                <w:rFonts w:asciiTheme="minorHAnsi" w:hAnsiTheme="minorHAnsi"/>
              </w:rPr>
            </w:pPr>
            <w:r w:rsidRPr="00756723">
              <w:rPr>
                <w:rFonts w:asciiTheme="minorHAnsi" w:hAnsiTheme="minorHAnsi"/>
              </w:rPr>
              <w:t>Manage flood risk and development in line with approved policies and objectives.</w:t>
            </w:r>
            <w:r w:rsidR="003E747F">
              <w:rPr>
                <w:rFonts w:asciiTheme="minorHAnsi" w:hAnsiTheme="minorHAnsi"/>
              </w:rPr>
              <w:t xml:space="preserve">  The E2 lands must promote open space/water compatible use within Flood Zone A/B.</w:t>
            </w:r>
          </w:p>
        </w:tc>
      </w:tr>
    </w:tbl>
    <w:p w:rsidR="00277FFB" w:rsidRPr="00756723" w:rsidRDefault="00277FFB">
      <w:pPr>
        <w:keepNext w:val="0"/>
        <w:rPr>
          <w:rFonts w:asciiTheme="minorHAnsi" w:eastAsia="Times New Roman" w:hAnsiTheme="minorHAnsi"/>
          <w:b/>
          <w:bCs/>
          <w:color w:val="0D9DDB"/>
          <w:sz w:val="24"/>
          <w:szCs w:val="26"/>
        </w:rPr>
      </w:pPr>
      <w:bookmarkStart w:id="298" w:name="_Toc346620680"/>
      <w:r w:rsidRPr="00756723">
        <w:rPr>
          <w:rFonts w:asciiTheme="minorHAnsi" w:hAnsiTheme="minorHAnsi"/>
        </w:rPr>
        <w:br w:type="page"/>
      </w:r>
    </w:p>
    <w:p w:rsidR="00D15BC8" w:rsidRPr="00756723" w:rsidRDefault="00D15BC8" w:rsidP="005E5CCC">
      <w:pPr>
        <w:pStyle w:val="Heading2"/>
        <w:rPr>
          <w:rFonts w:asciiTheme="minorHAnsi" w:hAnsiTheme="minorHAnsi"/>
        </w:rPr>
      </w:pPr>
      <w:bookmarkStart w:id="299" w:name="_Toc27127872"/>
      <w:r w:rsidRPr="00756723">
        <w:rPr>
          <w:rFonts w:asciiTheme="minorHAnsi" w:hAnsiTheme="minorHAnsi"/>
        </w:rPr>
        <w:lastRenderedPageBreak/>
        <w:t>Oldcastle</w:t>
      </w:r>
      <w:bookmarkEnd w:id="298"/>
      <w:bookmarkEnd w:id="299"/>
    </w:p>
    <w:tbl>
      <w:tblPr>
        <w:tblW w:w="900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8"/>
        <w:gridCol w:w="2805"/>
        <w:gridCol w:w="4402"/>
      </w:tblGrid>
      <w:tr w:rsidR="00CF6F6F" w:rsidRPr="00756723" w:rsidTr="00CF6F6F">
        <w:tc>
          <w:tcPr>
            <w:tcW w:w="4603" w:type="dxa"/>
            <w:gridSpan w:val="2"/>
            <w:tcBorders>
              <w:top w:val="single" w:sz="4" w:space="0" w:color="00A9E0"/>
              <w:left w:val="single" w:sz="4" w:space="0" w:color="00A9E0"/>
              <w:bottom w:val="single" w:sz="4" w:space="0" w:color="00A9E0"/>
              <w:right w:val="single" w:sz="4" w:space="0" w:color="00A9E0"/>
              <w:tl2br w:val="nil"/>
              <w:tr2bl w:val="nil"/>
            </w:tcBorders>
          </w:tcPr>
          <w:p w:rsidR="00CF6F6F" w:rsidRPr="00756723" w:rsidRDefault="00CF6F6F" w:rsidP="00CF6F6F">
            <w:pPr>
              <w:pStyle w:val="JBATableText9ptLeft"/>
              <w:rPr>
                <w:rFonts w:asciiTheme="minorHAnsi" w:hAnsiTheme="minorHAnsi"/>
              </w:rPr>
            </w:pPr>
            <w:r w:rsidRPr="00756723">
              <w:rPr>
                <w:rFonts w:asciiTheme="minorHAnsi" w:hAnsiTheme="minorHAnsi"/>
              </w:rPr>
              <w:t>Hierarchy</w:t>
            </w:r>
          </w:p>
        </w:tc>
        <w:tc>
          <w:tcPr>
            <w:tcW w:w="4402" w:type="dxa"/>
            <w:tcBorders>
              <w:top w:val="single" w:sz="4" w:space="0" w:color="00A9E0"/>
              <w:left w:val="single" w:sz="4" w:space="0" w:color="00A9E0"/>
              <w:bottom w:val="single" w:sz="4" w:space="0" w:color="00A9E0"/>
              <w:right w:val="single" w:sz="4" w:space="0" w:color="00A9E0"/>
              <w:tl2br w:val="nil"/>
              <w:tr2bl w:val="nil"/>
            </w:tcBorders>
          </w:tcPr>
          <w:p w:rsidR="00CF6F6F" w:rsidRPr="00756723" w:rsidRDefault="00CF6F6F" w:rsidP="00CF6F6F">
            <w:pPr>
              <w:pStyle w:val="JBATableText9ptLeft"/>
              <w:rPr>
                <w:rFonts w:asciiTheme="minorHAnsi" w:hAnsiTheme="minorHAnsi"/>
              </w:rPr>
            </w:pPr>
            <w:r w:rsidRPr="00756723">
              <w:rPr>
                <w:rFonts w:asciiTheme="minorHAnsi" w:hAnsiTheme="minorHAnsi"/>
              </w:rPr>
              <w:t>TOWN</w:t>
            </w:r>
          </w:p>
        </w:tc>
      </w:tr>
      <w:tr w:rsidR="00CF6F6F" w:rsidRPr="00756723" w:rsidTr="00CF6F6F">
        <w:tc>
          <w:tcPr>
            <w:tcW w:w="4603" w:type="dxa"/>
            <w:gridSpan w:val="2"/>
            <w:tcBorders>
              <w:top w:val="single" w:sz="4" w:space="0" w:color="00A9E0"/>
              <w:left w:val="single" w:sz="4" w:space="0" w:color="00A9E0"/>
              <w:bottom w:val="single" w:sz="4" w:space="0" w:color="00A9E0"/>
              <w:right w:val="single" w:sz="4" w:space="0" w:color="00A9E0"/>
              <w:tl2br w:val="nil"/>
              <w:tr2bl w:val="nil"/>
            </w:tcBorders>
          </w:tcPr>
          <w:p w:rsidR="00CF6F6F" w:rsidRPr="00756723" w:rsidRDefault="00CF6F6F" w:rsidP="00CF6F6F">
            <w:pPr>
              <w:pStyle w:val="JBATableText9ptLeft"/>
              <w:rPr>
                <w:rFonts w:asciiTheme="minorHAnsi" w:hAnsiTheme="minorHAnsi"/>
              </w:rPr>
            </w:pPr>
            <w:r w:rsidRPr="00756723">
              <w:rPr>
                <w:rFonts w:asciiTheme="minorHAnsi" w:hAnsiTheme="minorHAnsi"/>
              </w:rPr>
              <w:t>Area for Further Assessment under CFRAM programme?</w:t>
            </w:r>
          </w:p>
        </w:tc>
        <w:tc>
          <w:tcPr>
            <w:tcW w:w="4402" w:type="dxa"/>
            <w:tcBorders>
              <w:top w:val="single" w:sz="4" w:space="0" w:color="00A9E0"/>
              <w:left w:val="single" w:sz="4" w:space="0" w:color="00A9E0"/>
              <w:bottom w:val="single" w:sz="4" w:space="0" w:color="00A9E0"/>
              <w:right w:val="single" w:sz="4" w:space="0" w:color="00A9E0"/>
              <w:tl2br w:val="nil"/>
              <w:tr2bl w:val="nil"/>
            </w:tcBorders>
          </w:tcPr>
          <w:p w:rsidR="00CF6F6F" w:rsidRPr="00756723" w:rsidRDefault="00CF6F6F" w:rsidP="00CF6F6F">
            <w:pPr>
              <w:pStyle w:val="JBATableText9ptLeft"/>
              <w:rPr>
                <w:rFonts w:asciiTheme="minorHAnsi" w:hAnsiTheme="minorHAnsi"/>
              </w:rPr>
            </w:pPr>
            <w:r w:rsidRPr="00756723">
              <w:rPr>
                <w:rFonts w:asciiTheme="minorHAnsi" w:hAnsiTheme="minorHAnsi"/>
              </w:rPr>
              <w:t>No</w:t>
            </w:r>
          </w:p>
        </w:tc>
      </w:tr>
      <w:tr w:rsidR="00CF6F6F" w:rsidRPr="00756723" w:rsidTr="00CF6F6F">
        <w:tc>
          <w:tcPr>
            <w:tcW w:w="9005" w:type="dxa"/>
            <w:gridSpan w:val="3"/>
            <w:tcBorders>
              <w:top w:val="single" w:sz="4" w:space="0" w:color="00A9E0"/>
              <w:left w:val="single" w:sz="4" w:space="0" w:color="00A9E0"/>
              <w:bottom w:val="single" w:sz="4" w:space="0" w:color="00A9E0"/>
              <w:right w:val="single" w:sz="4" w:space="0" w:color="00A9E0"/>
              <w:tl2br w:val="nil"/>
              <w:tr2bl w:val="nil"/>
            </w:tcBorders>
          </w:tcPr>
          <w:p w:rsidR="00C01CA9" w:rsidRPr="00756723" w:rsidRDefault="003E747F" w:rsidP="00D51015">
            <w:pPr>
              <w:pStyle w:val="JBATableText8ptLeft"/>
              <w:rPr>
                <w:rFonts w:asciiTheme="minorHAnsi" w:hAnsiTheme="minorHAnsi"/>
              </w:rPr>
            </w:pPr>
            <w:r w:rsidRPr="00FB6BB3">
              <w:rPr>
                <w:rFonts w:asciiTheme="minorHAnsi" w:hAnsiTheme="minorHAnsi"/>
                <w:noProof/>
                <w:lang w:val="en-IE" w:eastAsia="en-IE"/>
              </w:rPr>
              <w:drawing>
                <wp:anchor distT="0" distB="0" distL="114300" distR="114300" simplePos="0" relativeHeight="251616768" behindDoc="0" locked="0" layoutInCell="1" allowOverlap="1">
                  <wp:simplePos x="0" y="0"/>
                  <wp:positionH relativeFrom="column">
                    <wp:posOffset>4575175</wp:posOffset>
                  </wp:positionH>
                  <wp:positionV relativeFrom="paragraph">
                    <wp:posOffset>97155</wp:posOffset>
                  </wp:positionV>
                  <wp:extent cx="983089" cy="569343"/>
                  <wp:effectExtent l="0" t="0" r="762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83089" cy="569343"/>
                          </a:xfrm>
                          <a:prstGeom prst="rect">
                            <a:avLst/>
                          </a:prstGeom>
                        </pic:spPr>
                      </pic:pic>
                    </a:graphicData>
                  </a:graphic>
                </wp:anchor>
              </w:drawing>
            </w:r>
            <w:r w:rsidR="00AD0FC3">
              <w:rPr>
                <w:noProof/>
                <w:lang w:val="en-IE" w:eastAsia="en-IE"/>
              </w:rPr>
              <w:drawing>
                <wp:inline distT="0" distB="0" distL="0" distR="0">
                  <wp:extent cx="5486400" cy="4644971"/>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5490908" cy="4648787"/>
                          </a:xfrm>
                          <a:prstGeom prst="rect">
                            <a:avLst/>
                          </a:prstGeom>
                        </pic:spPr>
                      </pic:pic>
                    </a:graphicData>
                  </a:graphic>
                </wp:inline>
              </w:drawing>
            </w:r>
          </w:p>
          <w:p w:rsidR="00CF6F6F" w:rsidRPr="00756723" w:rsidRDefault="00CF6F6F" w:rsidP="00CF6F6F">
            <w:pPr>
              <w:pStyle w:val="JBATableText8ptLeft"/>
              <w:rPr>
                <w:rFonts w:asciiTheme="minorHAnsi" w:hAnsiTheme="minorHAnsi"/>
              </w:rPr>
            </w:pPr>
            <w:r w:rsidRPr="00756723">
              <w:rPr>
                <w:rFonts w:asciiTheme="minorHAnsi" w:hAnsiTheme="minorHAnsi"/>
              </w:rPr>
              <w:t xml:space="preserve">© Ordnance Survey Ireland &amp; Government of Ireland, </w:t>
            </w:r>
            <w:r w:rsidR="00603B24">
              <w:rPr>
                <w:rFonts w:asciiTheme="minorHAnsi" w:hAnsiTheme="minorHAnsi"/>
              </w:rPr>
              <w:t>Meath 2019/31/CCMA</w:t>
            </w:r>
          </w:p>
          <w:p w:rsidR="00CF6F6F" w:rsidRDefault="00CF6F6F" w:rsidP="00CF6F6F">
            <w:pPr>
              <w:pStyle w:val="JBATableText8ptLeft"/>
              <w:rPr>
                <w:rFonts w:asciiTheme="minorHAnsi" w:hAnsiTheme="minorHAnsi"/>
              </w:rPr>
            </w:pPr>
            <w:r w:rsidRPr="00756723">
              <w:rPr>
                <w:rFonts w:asciiTheme="minorHAnsi" w:hAnsiTheme="minorHAnsi"/>
              </w:rPr>
              <w:t>The Flood Zone mapping has been produced in accordance with the Planning Guidelines and therefore ignores the impact of flood protection structures.   Areas protected by flood defences still carry a residual risk of flooding due to overtopping or breach, there may also be no guarantee of maintenance in perpetuity.  Areas that benefit from defences are annotated separately.   Flood Zone A – Fluvial: 1 in 100 year or 1% AEP, Tidal: 1 in 200 year or 0.5% AEP.  Flood Zone B – 1 in 1000 year or 0.1% AEP.</w:t>
            </w:r>
          </w:p>
          <w:p w:rsidR="00F12669" w:rsidRPr="00756723" w:rsidRDefault="00F12669" w:rsidP="00CF6F6F">
            <w:pPr>
              <w:pStyle w:val="JBATableText8ptLeft"/>
              <w:rPr>
                <w:rFonts w:asciiTheme="minorHAnsi" w:hAnsiTheme="minorHAnsi"/>
              </w:rPr>
            </w:pPr>
          </w:p>
        </w:tc>
      </w:tr>
      <w:tr w:rsidR="00CF6F6F" w:rsidRPr="00756723" w:rsidTr="00CF6F6F">
        <w:tc>
          <w:tcPr>
            <w:tcW w:w="1798" w:type="dxa"/>
            <w:tcBorders>
              <w:top w:val="single" w:sz="4" w:space="0" w:color="00A9E0"/>
              <w:left w:val="single" w:sz="4" w:space="0" w:color="00A9E0"/>
              <w:bottom w:val="single" w:sz="4" w:space="0" w:color="00A9E0"/>
              <w:right w:val="single" w:sz="4" w:space="0" w:color="00A9E0"/>
              <w:tl2br w:val="nil"/>
              <w:tr2bl w:val="nil"/>
            </w:tcBorders>
          </w:tcPr>
          <w:p w:rsidR="00CF6F6F" w:rsidRPr="00756723" w:rsidRDefault="00CF6F6F" w:rsidP="00CF6F6F">
            <w:pPr>
              <w:pStyle w:val="JBATableText9ptLeft"/>
              <w:rPr>
                <w:rFonts w:asciiTheme="minorHAnsi" w:hAnsiTheme="minorHAnsi"/>
              </w:rPr>
            </w:pPr>
            <w:r w:rsidRPr="00756723">
              <w:rPr>
                <w:rFonts w:asciiTheme="minorHAnsi" w:hAnsiTheme="minorHAnsi"/>
              </w:rPr>
              <w:t>Flood Zone Data</w:t>
            </w:r>
          </w:p>
        </w:tc>
        <w:tc>
          <w:tcPr>
            <w:tcW w:w="7207" w:type="dxa"/>
            <w:gridSpan w:val="2"/>
            <w:tcBorders>
              <w:top w:val="single" w:sz="4" w:space="0" w:color="00A9E0"/>
              <w:left w:val="single" w:sz="4" w:space="0" w:color="00A9E0"/>
              <w:bottom w:val="single" w:sz="4" w:space="0" w:color="00A9E0"/>
              <w:right w:val="single" w:sz="4" w:space="0" w:color="00A9E0"/>
              <w:tl2br w:val="nil"/>
              <w:tr2bl w:val="nil"/>
            </w:tcBorders>
          </w:tcPr>
          <w:p w:rsidR="00CF6F6F" w:rsidRPr="00756723" w:rsidRDefault="00CF6F6F" w:rsidP="00CF6F6F">
            <w:pPr>
              <w:pStyle w:val="JBATableText9ptLeft"/>
              <w:rPr>
                <w:rFonts w:asciiTheme="minorHAnsi" w:hAnsiTheme="minorHAnsi"/>
              </w:rPr>
            </w:pPr>
            <w:r w:rsidRPr="00756723">
              <w:rPr>
                <w:rFonts w:asciiTheme="minorHAnsi" w:hAnsiTheme="minorHAnsi"/>
              </w:rPr>
              <w:t>n/a</w:t>
            </w:r>
          </w:p>
        </w:tc>
      </w:tr>
      <w:tr w:rsidR="00CF6F6F" w:rsidRPr="00756723" w:rsidTr="00CF6F6F">
        <w:tc>
          <w:tcPr>
            <w:tcW w:w="1798" w:type="dxa"/>
            <w:tcBorders>
              <w:top w:val="single" w:sz="4" w:space="0" w:color="00A9E0"/>
              <w:left w:val="single" w:sz="4" w:space="0" w:color="00A9E0"/>
              <w:bottom w:val="single" w:sz="4" w:space="0" w:color="00A9E0"/>
              <w:right w:val="single" w:sz="4" w:space="0" w:color="00A9E0"/>
              <w:tl2br w:val="nil"/>
              <w:tr2bl w:val="nil"/>
            </w:tcBorders>
          </w:tcPr>
          <w:p w:rsidR="00CF6F6F" w:rsidRPr="00756723" w:rsidRDefault="00CF6F6F" w:rsidP="00CF6F6F">
            <w:pPr>
              <w:pStyle w:val="JBATableText9ptLeft"/>
              <w:rPr>
                <w:rFonts w:asciiTheme="minorHAnsi" w:hAnsiTheme="minorHAnsi"/>
              </w:rPr>
            </w:pPr>
            <w:r w:rsidRPr="00756723">
              <w:rPr>
                <w:rFonts w:asciiTheme="minorHAnsi" w:hAnsiTheme="minorHAnsi"/>
              </w:rPr>
              <w:t>Historic Flooding</w:t>
            </w:r>
          </w:p>
        </w:tc>
        <w:tc>
          <w:tcPr>
            <w:tcW w:w="7207" w:type="dxa"/>
            <w:gridSpan w:val="2"/>
            <w:tcBorders>
              <w:top w:val="single" w:sz="4" w:space="0" w:color="00A9E0"/>
              <w:left w:val="single" w:sz="4" w:space="0" w:color="00A9E0"/>
              <w:bottom w:val="single" w:sz="4" w:space="0" w:color="00A9E0"/>
              <w:right w:val="single" w:sz="4" w:space="0" w:color="00A9E0"/>
              <w:tl2br w:val="nil"/>
              <w:tr2bl w:val="nil"/>
            </w:tcBorders>
          </w:tcPr>
          <w:p w:rsidR="00CF6F6F" w:rsidRPr="00756723" w:rsidRDefault="00CF6F6F" w:rsidP="00CF6F6F">
            <w:pPr>
              <w:pStyle w:val="JBATableText9ptLeft"/>
              <w:rPr>
                <w:rFonts w:asciiTheme="minorHAnsi" w:hAnsiTheme="minorHAnsi"/>
              </w:rPr>
            </w:pPr>
            <w:r w:rsidRPr="00756723">
              <w:rPr>
                <w:rFonts w:asciiTheme="minorHAnsi" w:hAnsiTheme="minorHAnsi"/>
              </w:rPr>
              <w:t xml:space="preserve">Recurring surface water flooding on Store Road.  </w:t>
            </w:r>
          </w:p>
        </w:tc>
      </w:tr>
      <w:tr w:rsidR="00112F1E" w:rsidRPr="00756723" w:rsidTr="00112F1E">
        <w:tc>
          <w:tcPr>
            <w:tcW w:w="9005" w:type="dxa"/>
            <w:gridSpan w:val="3"/>
            <w:tcBorders>
              <w:top w:val="single" w:sz="4" w:space="0" w:color="00A9E0"/>
              <w:left w:val="single" w:sz="4" w:space="0" w:color="00A9E0"/>
              <w:bottom w:val="single" w:sz="4" w:space="0" w:color="00A9E0"/>
              <w:right w:val="single" w:sz="4" w:space="0" w:color="00A9E0"/>
              <w:tl2br w:val="nil"/>
              <w:tr2bl w:val="nil"/>
            </w:tcBorders>
          </w:tcPr>
          <w:p w:rsidR="00112F1E" w:rsidRPr="00756723" w:rsidRDefault="00112F1E" w:rsidP="00CF6F6F">
            <w:pPr>
              <w:pStyle w:val="JBATableText9ptLeft"/>
              <w:rPr>
                <w:rFonts w:asciiTheme="minorHAnsi" w:hAnsiTheme="minorHAnsi"/>
              </w:rPr>
            </w:pPr>
            <w:r w:rsidRPr="00756723">
              <w:rPr>
                <w:rFonts w:asciiTheme="minorHAnsi" w:hAnsiTheme="minorHAnsi"/>
              </w:rPr>
              <w:t>Comment:</w:t>
            </w:r>
          </w:p>
          <w:p w:rsidR="007B103C" w:rsidRPr="00756723" w:rsidRDefault="00112F1E" w:rsidP="005C32DA">
            <w:pPr>
              <w:pStyle w:val="JBATableText9ptLeft"/>
              <w:rPr>
                <w:rFonts w:asciiTheme="minorHAnsi" w:hAnsiTheme="minorHAnsi"/>
              </w:rPr>
            </w:pPr>
            <w:r w:rsidRPr="00756723">
              <w:rPr>
                <w:rFonts w:asciiTheme="minorHAnsi" w:hAnsiTheme="minorHAnsi"/>
              </w:rPr>
              <w:t xml:space="preserve">No fluvial risk identified.  OPW benefitting lands mapping indicates some coverage within previously developed general enterprise &amp; employment (E2) zoned land and new residential (A2) in the north west fringe of the settlement.  This is not verified by flood history or recent PFRA or JFLOW mapping.  </w:t>
            </w:r>
          </w:p>
          <w:p w:rsidR="007B103C" w:rsidRPr="00756723" w:rsidRDefault="007B103C" w:rsidP="005C32DA">
            <w:pPr>
              <w:pStyle w:val="JBATableText9ptLeft"/>
              <w:rPr>
                <w:rFonts w:asciiTheme="minorHAnsi" w:hAnsiTheme="minorHAnsi"/>
              </w:rPr>
            </w:pPr>
          </w:p>
          <w:p w:rsidR="00112F1E" w:rsidRPr="00756723" w:rsidRDefault="00112F1E" w:rsidP="005C32DA">
            <w:pPr>
              <w:pStyle w:val="JBATableText9ptLeft"/>
              <w:rPr>
                <w:rFonts w:asciiTheme="minorHAnsi" w:hAnsiTheme="minorHAnsi"/>
              </w:rPr>
            </w:pPr>
            <w:r w:rsidRPr="00756723">
              <w:rPr>
                <w:rFonts w:asciiTheme="minorHAnsi" w:hAnsiTheme="minorHAnsi"/>
              </w:rPr>
              <w:t>Development within the settlement should be managed in line with the policies (</w:t>
            </w:r>
            <w:r w:rsidR="003E747F">
              <w:rPr>
                <w:rFonts w:asciiTheme="minorHAnsi" w:hAnsiTheme="minorHAnsi"/>
              </w:rPr>
              <w:t>INF POL 14-29</w:t>
            </w:r>
            <w:r w:rsidRPr="00756723">
              <w:rPr>
                <w:rFonts w:asciiTheme="minorHAnsi" w:hAnsiTheme="minorHAnsi"/>
              </w:rPr>
              <w:t>) of the MCDP and this will ensure adequate consideration of risk at development management stage.</w:t>
            </w:r>
          </w:p>
          <w:p w:rsidR="00112F1E" w:rsidRPr="00756723" w:rsidRDefault="00112F1E" w:rsidP="005C32DA">
            <w:pPr>
              <w:pStyle w:val="JBATableText9ptLeft"/>
              <w:rPr>
                <w:rFonts w:asciiTheme="minorHAnsi" w:hAnsiTheme="minorHAnsi"/>
              </w:rPr>
            </w:pPr>
          </w:p>
        </w:tc>
      </w:tr>
      <w:tr w:rsidR="00647D03" w:rsidRPr="00756723" w:rsidTr="000C0745">
        <w:tc>
          <w:tcPr>
            <w:tcW w:w="1798" w:type="dxa"/>
            <w:tcBorders>
              <w:top w:val="single" w:sz="4" w:space="0" w:color="00A9E0"/>
              <w:left w:val="single" w:sz="4" w:space="0" w:color="00A9E0"/>
              <w:bottom w:val="single" w:sz="4" w:space="0" w:color="00A9E0"/>
              <w:right w:val="single" w:sz="4" w:space="0" w:color="00A9E0"/>
              <w:tl2br w:val="nil"/>
              <w:tr2bl w:val="nil"/>
            </w:tcBorders>
          </w:tcPr>
          <w:p w:rsidR="00647D03" w:rsidRPr="00756723" w:rsidRDefault="00647D03" w:rsidP="000C0745">
            <w:pPr>
              <w:pStyle w:val="JBATableText9ptLeft"/>
              <w:rPr>
                <w:rFonts w:asciiTheme="minorHAnsi" w:hAnsiTheme="minorHAnsi"/>
              </w:rPr>
            </w:pPr>
            <w:r w:rsidRPr="00756723">
              <w:rPr>
                <w:rFonts w:asciiTheme="minorHAnsi" w:hAnsiTheme="minorHAnsi"/>
              </w:rPr>
              <w:t>Climate Change</w:t>
            </w:r>
          </w:p>
        </w:tc>
        <w:tc>
          <w:tcPr>
            <w:tcW w:w="7207" w:type="dxa"/>
            <w:gridSpan w:val="2"/>
            <w:tcBorders>
              <w:top w:val="single" w:sz="4" w:space="0" w:color="00A9E0"/>
              <w:left w:val="single" w:sz="4" w:space="0" w:color="00A9E0"/>
              <w:bottom w:val="single" w:sz="4" w:space="0" w:color="00A9E0"/>
              <w:right w:val="single" w:sz="4" w:space="0" w:color="00A9E0"/>
              <w:tl2br w:val="nil"/>
              <w:tr2bl w:val="nil"/>
            </w:tcBorders>
          </w:tcPr>
          <w:p w:rsidR="00647D03" w:rsidRPr="00756723" w:rsidRDefault="00647D03" w:rsidP="00647D03">
            <w:pPr>
              <w:pStyle w:val="JBATableText9ptLeft"/>
              <w:rPr>
                <w:rFonts w:asciiTheme="minorHAnsi" w:hAnsiTheme="minorHAnsi"/>
              </w:rPr>
            </w:pPr>
            <w:r w:rsidRPr="00756723">
              <w:rPr>
                <w:rFonts w:asciiTheme="minorHAnsi" w:hAnsiTheme="minorHAnsi"/>
              </w:rPr>
              <w:t xml:space="preserve">Limited or no fluvial impacts, potential increase in runoff could exacerbate existing surface water flooding.  </w:t>
            </w:r>
          </w:p>
        </w:tc>
      </w:tr>
      <w:tr w:rsidR="00CF6F6F" w:rsidRPr="00756723" w:rsidTr="00CF6F6F">
        <w:tc>
          <w:tcPr>
            <w:tcW w:w="1798" w:type="dxa"/>
            <w:tcBorders>
              <w:top w:val="single" w:sz="4" w:space="0" w:color="00A9E0"/>
              <w:left w:val="single" w:sz="4" w:space="0" w:color="00A9E0"/>
              <w:bottom w:val="single" w:sz="4" w:space="0" w:color="00A9E0"/>
              <w:right w:val="single" w:sz="4" w:space="0" w:color="00A9E0"/>
              <w:tl2br w:val="nil"/>
              <w:tr2bl w:val="nil"/>
            </w:tcBorders>
          </w:tcPr>
          <w:p w:rsidR="00CF6F6F" w:rsidRPr="00756723" w:rsidRDefault="00CF6F6F" w:rsidP="00CF6F6F">
            <w:pPr>
              <w:pStyle w:val="JBATableText9ptLeft"/>
              <w:rPr>
                <w:rFonts w:asciiTheme="minorHAnsi" w:hAnsiTheme="minorHAnsi"/>
              </w:rPr>
            </w:pPr>
            <w:r w:rsidRPr="00756723">
              <w:rPr>
                <w:rFonts w:asciiTheme="minorHAnsi" w:hAnsiTheme="minorHAnsi"/>
              </w:rPr>
              <w:t>Conclusion</w:t>
            </w:r>
          </w:p>
        </w:tc>
        <w:tc>
          <w:tcPr>
            <w:tcW w:w="7207" w:type="dxa"/>
            <w:gridSpan w:val="2"/>
            <w:tcBorders>
              <w:top w:val="single" w:sz="4" w:space="0" w:color="00A9E0"/>
              <w:left w:val="single" w:sz="4" w:space="0" w:color="00A9E0"/>
              <w:bottom w:val="single" w:sz="4" w:space="0" w:color="00A9E0"/>
              <w:right w:val="single" w:sz="4" w:space="0" w:color="00A9E0"/>
              <w:tl2br w:val="nil"/>
              <w:tr2bl w:val="nil"/>
            </w:tcBorders>
          </w:tcPr>
          <w:p w:rsidR="00CF6F6F" w:rsidRPr="00756723" w:rsidRDefault="00A54BDA" w:rsidP="00CF6F6F">
            <w:pPr>
              <w:pStyle w:val="JBATableText9ptLeft"/>
              <w:rPr>
                <w:rFonts w:asciiTheme="minorHAnsi" w:hAnsiTheme="minorHAnsi"/>
              </w:rPr>
            </w:pPr>
            <w:r w:rsidRPr="00756723">
              <w:rPr>
                <w:rFonts w:asciiTheme="minorHAnsi" w:hAnsiTheme="minorHAnsi"/>
              </w:rPr>
              <w:t>Manage flood risk and development in line with approved policies and objectives.</w:t>
            </w:r>
          </w:p>
        </w:tc>
      </w:tr>
    </w:tbl>
    <w:p w:rsidR="00D15BC8" w:rsidRPr="00756723" w:rsidRDefault="00D15BC8" w:rsidP="005E5CCC">
      <w:pPr>
        <w:pStyle w:val="Heading2"/>
        <w:rPr>
          <w:rFonts w:asciiTheme="minorHAnsi" w:hAnsiTheme="minorHAnsi"/>
        </w:rPr>
      </w:pPr>
      <w:bookmarkStart w:id="300" w:name="_Toc366586366"/>
      <w:bookmarkStart w:id="301" w:name="_Toc366586409"/>
      <w:bookmarkStart w:id="302" w:name="_Toc366852233"/>
      <w:bookmarkStart w:id="303" w:name="_Toc369763305"/>
      <w:bookmarkStart w:id="304" w:name="_Toc369848870"/>
      <w:bookmarkStart w:id="305" w:name="_Toc366586367"/>
      <w:bookmarkStart w:id="306" w:name="_Toc366586410"/>
      <w:bookmarkStart w:id="307" w:name="_Toc366852234"/>
      <w:bookmarkStart w:id="308" w:name="_Toc369763306"/>
      <w:bookmarkStart w:id="309" w:name="_Toc369848871"/>
      <w:bookmarkStart w:id="310" w:name="_Toc366586368"/>
      <w:bookmarkStart w:id="311" w:name="_Toc366586411"/>
      <w:bookmarkStart w:id="312" w:name="_Toc366852235"/>
      <w:bookmarkStart w:id="313" w:name="_Toc369763307"/>
      <w:bookmarkStart w:id="314" w:name="_Toc369848872"/>
      <w:bookmarkStart w:id="315" w:name="_Toc366586369"/>
      <w:bookmarkStart w:id="316" w:name="_Toc366586412"/>
      <w:bookmarkStart w:id="317" w:name="_Toc366852236"/>
      <w:bookmarkStart w:id="318" w:name="_Toc369763308"/>
      <w:bookmarkStart w:id="319" w:name="_Toc369848873"/>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r w:rsidRPr="00756723">
        <w:rPr>
          <w:rFonts w:asciiTheme="minorHAnsi" w:hAnsiTheme="minorHAnsi"/>
        </w:rPr>
        <w:br w:type="page"/>
      </w:r>
      <w:bookmarkStart w:id="320" w:name="_Toc346620681"/>
      <w:bookmarkStart w:id="321" w:name="_Toc27127873"/>
      <w:r w:rsidRPr="00756723">
        <w:rPr>
          <w:rFonts w:asciiTheme="minorHAnsi" w:hAnsiTheme="minorHAnsi"/>
        </w:rPr>
        <w:lastRenderedPageBreak/>
        <w:t>Rathcairn</w:t>
      </w:r>
      <w:bookmarkEnd w:id="320"/>
      <w:bookmarkEnd w:id="321"/>
    </w:p>
    <w:tbl>
      <w:tblPr>
        <w:tblW w:w="900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8"/>
        <w:gridCol w:w="2321"/>
        <w:gridCol w:w="4327"/>
      </w:tblGrid>
      <w:tr w:rsidR="005A2131" w:rsidRPr="00756723" w:rsidTr="00DC1B45">
        <w:tc>
          <w:tcPr>
            <w:tcW w:w="4603" w:type="dxa"/>
            <w:gridSpan w:val="2"/>
            <w:tcBorders>
              <w:top w:val="single" w:sz="4" w:space="0" w:color="00A9E0"/>
              <w:left w:val="single" w:sz="4" w:space="0" w:color="00A9E0"/>
              <w:bottom w:val="single" w:sz="4" w:space="0" w:color="00A9E0"/>
              <w:right w:val="single" w:sz="4" w:space="0" w:color="00A9E0"/>
              <w:tl2br w:val="nil"/>
              <w:tr2bl w:val="nil"/>
            </w:tcBorders>
          </w:tcPr>
          <w:p w:rsidR="005A2131" w:rsidRPr="00756723" w:rsidRDefault="005A2131" w:rsidP="00DC1B45">
            <w:pPr>
              <w:pStyle w:val="JBATableText9ptLeft"/>
              <w:rPr>
                <w:rFonts w:asciiTheme="minorHAnsi" w:hAnsiTheme="minorHAnsi"/>
              </w:rPr>
            </w:pPr>
            <w:r w:rsidRPr="00756723">
              <w:rPr>
                <w:rFonts w:asciiTheme="minorHAnsi" w:hAnsiTheme="minorHAnsi"/>
              </w:rPr>
              <w:t>Hierarchy</w:t>
            </w:r>
          </w:p>
        </w:tc>
        <w:tc>
          <w:tcPr>
            <w:tcW w:w="4402" w:type="dxa"/>
            <w:tcBorders>
              <w:top w:val="single" w:sz="4" w:space="0" w:color="00A9E0"/>
              <w:left w:val="single" w:sz="4" w:space="0" w:color="00A9E0"/>
              <w:bottom w:val="single" w:sz="4" w:space="0" w:color="00A9E0"/>
              <w:right w:val="single" w:sz="4" w:space="0" w:color="00A9E0"/>
              <w:tl2br w:val="nil"/>
              <w:tr2bl w:val="nil"/>
            </w:tcBorders>
          </w:tcPr>
          <w:p w:rsidR="005A2131" w:rsidRPr="00756723" w:rsidRDefault="005A2131" w:rsidP="00DC1B45">
            <w:pPr>
              <w:pStyle w:val="JBATableText9ptLeft"/>
              <w:rPr>
                <w:rFonts w:asciiTheme="minorHAnsi" w:hAnsiTheme="minorHAnsi"/>
              </w:rPr>
            </w:pPr>
            <w:r w:rsidRPr="00756723">
              <w:rPr>
                <w:rFonts w:asciiTheme="minorHAnsi" w:hAnsiTheme="minorHAnsi"/>
              </w:rPr>
              <w:t>VILLAGE</w:t>
            </w:r>
          </w:p>
        </w:tc>
      </w:tr>
      <w:tr w:rsidR="005A2131" w:rsidRPr="00756723" w:rsidTr="00DC1B45">
        <w:tc>
          <w:tcPr>
            <w:tcW w:w="4603" w:type="dxa"/>
            <w:gridSpan w:val="2"/>
            <w:tcBorders>
              <w:top w:val="single" w:sz="4" w:space="0" w:color="00A9E0"/>
              <w:left w:val="single" w:sz="4" w:space="0" w:color="00A9E0"/>
              <w:bottom w:val="single" w:sz="4" w:space="0" w:color="00A9E0"/>
              <w:right w:val="single" w:sz="4" w:space="0" w:color="00A9E0"/>
              <w:tl2br w:val="nil"/>
              <w:tr2bl w:val="nil"/>
            </w:tcBorders>
          </w:tcPr>
          <w:p w:rsidR="005A2131" w:rsidRPr="00756723" w:rsidRDefault="005A2131" w:rsidP="00DC1B45">
            <w:pPr>
              <w:pStyle w:val="JBATableText9ptLeft"/>
              <w:rPr>
                <w:rFonts w:asciiTheme="minorHAnsi" w:hAnsiTheme="minorHAnsi"/>
              </w:rPr>
            </w:pPr>
            <w:r w:rsidRPr="00756723">
              <w:rPr>
                <w:rFonts w:asciiTheme="minorHAnsi" w:hAnsiTheme="minorHAnsi"/>
              </w:rPr>
              <w:t>Area for Further Assessment under CFRAM programme?</w:t>
            </w:r>
          </w:p>
        </w:tc>
        <w:tc>
          <w:tcPr>
            <w:tcW w:w="4402" w:type="dxa"/>
            <w:tcBorders>
              <w:top w:val="single" w:sz="4" w:space="0" w:color="00A9E0"/>
              <w:left w:val="single" w:sz="4" w:space="0" w:color="00A9E0"/>
              <w:bottom w:val="single" w:sz="4" w:space="0" w:color="00A9E0"/>
              <w:right w:val="single" w:sz="4" w:space="0" w:color="00A9E0"/>
              <w:tl2br w:val="nil"/>
              <w:tr2bl w:val="nil"/>
            </w:tcBorders>
          </w:tcPr>
          <w:p w:rsidR="005A2131" w:rsidRPr="00756723" w:rsidRDefault="005A2131" w:rsidP="00DC1B45">
            <w:pPr>
              <w:pStyle w:val="JBATableText9ptLeft"/>
              <w:rPr>
                <w:rFonts w:asciiTheme="minorHAnsi" w:hAnsiTheme="minorHAnsi"/>
              </w:rPr>
            </w:pPr>
            <w:r w:rsidRPr="00756723">
              <w:rPr>
                <w:rFonts w:asciiTheme="minorHAnsi" w:hAnsiTheme="minorHAnsi"/>
              </w:rPr>
              <w:t>No</w:t>
            </w:r>
          </w:p>
        </w:tc>
      </w:tr>
      <w:tr w:rsidR="005A2131" w:rsidRPr="00756723" w:rsidTr="00DC1B45">
        <w:tc>
          <w:tcPr>
            <w:tcW w:w="9005" w:type="dxa"/>
            <w:gridSpan w:val="3"/>
            <w:tcBorders>
              <w:top w:val="single" w:sz="4" w:space="0" w:color="00A9E0"/>
              <w:left w:val="single" w:sz="4" w:space="0" w:color="00A9E0"/>
              <w:bottom w:val="single" w:sz="4" w:space="0" w:color="00A9E0"/>
              <w:right w:val="single" w:sz="4" w:space="0" w:color="00A9E0"/>
              <w:tl2br w:val="nil"/>
              <w:tr2bl w:val="nil"/>
            </w:tcBorders>
          </w:tcPr>
          <w:p w:rsidR="005A2131" w:rsidRPr="00756723" w:rsidRDefault="00DF5979" w:rsidP="00D51015">
            <w:pPr>
              <w:pStyle w:val="JBATableText10ptLeft"/>
              <w:rPr>
                <w:rFonts w:asciiTheme="minorHAnsi" w:hAnsiTheme="minorHAnsi"/>
              </w:rPr>
            </w:pPr>
            <w:r w:rsidRPr="00FB6BB3">
              <w:rPr>
                <w:rFonts w:asciiTheme="minorHAnsi" w:hAnsiTheme="minorHAnsi"/>
                <w:noProof/>
                <w:lang w:val="en-IE" w:eastAsia="en-IE"/>
              </w:rPr>
              <w:drawing>
                <wp:anchor distT="0" distB="0" distL="114300" distR="114300" simplePos="0" relativeHeight="251618816" behindDoc="0" locked="0" layoutInCell="1" allowOverlap="1">
                  <wp:simplePos x="0" y="0"/>
                  <wp:positionH relativeFrom="column">
                    <wp:posOffset>12700</wp:posOffset>
                  </wp:positionH>
                  <wp:positionV relativeFrom="paragraph">
                    <wp:posOffset>59055</wp:posOffset>
                  </wp:positionV>
                  <wp:extent cx="983089" cy="569343"/>
                  <wp:effectExtent l="0" t="0" r="762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83089" cy="569343"/>
                          </a:xfrm>
                          <a:prstGeom prst="rect">
                            <a:avLst/>
                          </a:prstGeom>
                        </pic:spPr>
                      </pic:pic>
                    </a:graphicData>
                  </a:graphic>
                </wp:anchor>
              </w:drawing>
            </w:r>
            <w:r w:rsidR="00787138">
              <w:rPr>
                <w:noProof/>
                <w:lang w:val="en-IE" w:eastAsia="en-IE"/>
              </w:rPr>
              <w:drawing>
                <wp:inline distT="0" distB="0" distL="0" distR="0">
                  <wp:extent cx="5638800" cy="6581228"/>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5641401" cy="6584264"/>
                          </a:xfrm>
                          <a:prstGeom prst="rect">
                            <a:avLst/>
                          </a:prstGeom>
                        </pic:spPr>
                      </pic:pic>
                    </a:graphicData>
                  </a:graphic>
                </wp:inline>
              </w:drawing>
            </w:r>
          </w:p>
          <w:p w:rsidR="005A2131" w:rsidRPr="00756723" w:rsidRDefault="005A2131" w:rsidP="00DC1B45">
            <w:pPr>
              <w:pStyle w:val="JBATableText8ptLeft"/>
              <w:rPr>
                <w:rFonts w:asciiTheme="minorHAnsi" w:hAnsiTheme="minorHAnsi"/>
              </w:rPr>
            </w:pPr>
            <w:r w:rsidRPr="00756723">
              <w:rPr>
                <w:rFonts w:asciiTheme="minorHAnsi" w:hAnsiTheme="minorHAnsi"/>
              </w:rPr>
              <w:t xml:space="preserve">© Ordnance Survey Ireland &amp; Government of Ireland, </w:t>
            </w:r>
            <w:r w:rsidR="00603B24">
              <w:rPr>
                <w:rFonts w:asciiTheme="minorHAnsi" w:hAnsiTheme="minorHAnsi"/>
              </w:rPr>
              <w:t>Meath 2019/31/CCMA</w:t>
            </w:r>
          </w:p>
          <w:p w:rsidR="005A2131" w:rsidRDefault="005A2131" w:rsidP="00DC1B45">
            <w:pPr>
              <w:pStyle w:val="JBATableText8ptLeft"/>
              <w:rPr>
                <w:rFonts w:asciiTheme="minorHAnsi" w:hAnsiTheme="minorHAnsi"/>
              </w:rPr>
            </w:pPr>
            <w:r w:rsidRPr="00756723">
              <w:rPr>
                <w:rFonts w:asciiTheme="minorHAnsi" w:hAnsiTheme="minorHAnsi"/>
              </w:rPr>
              <w:t>The Flood Zone mapping has been produced in accordance with the Planning Guidelines and therefore ignores the impact of flood protection structures.   Areas protected by flood defences still carry a residual risk of flooding due to overtopping or breach, there may also be no guarantee of maintenance in perpetuity.  Areas that benefit from defences are annotated separately.   Flood Zone A – Fluvial: 1 in 100 year or 1% AEP, Tidal: 1 in 200 year or 0.5% AEP.  Flood Zone B – 1 in 1000 year or 0.1% AEP.</w:t>
            </w:r>
          </w:p>
          <w:p w:rsidR="00F12669" w:rsidRPr="00756723" w:rsidRDefault="00F12669" w:rsidP="00DC1B45">
            <w:pPr>
              <w:pStyle w:val="JBATableText8ptLeft"/>
              <w:rPr>
                <w:rFonts w:asciiTheme="minorHAnsi" w:hAnsiTheme="minorHAnsi"/>
              </w:rPr>
            </w:pPr>
          </w:p>
        </w:tc>
      </w:tr>
      <w:tr w:rsidR="005A2131" w:rsidRPr="00756723" w:rsidTr="00DC1B45">
        <w:tc>
          <w:tcPr>
            <w:tcW w:w="1798" w:type="dxa"/>
            <w:tcBorders>
              <w:top w:val="single" w:sz="4" w:space="0" w:color="00A9E0"/>
              <w:left w:val="single" w:sz="4" w:space="0" w:color="00A9E0"/>
              <w:bottom w:val="single" w:sz="4" w:space="0" w:color="00A9E0"/>
              <w:right w:val="single" w:sz="4" w:space="0" w:color="00A9E0"/>
              <w:tl2br w:val="nil"/>
              <w:tr2bl w:val="nil"/>
            </w:tcBorders>
          </w:tcPr>
          <w:p w:rsidR="005A2131" w:rsidRPr="00756723" w:rsidRDefault="005A2131" w:rsidP="00DC1B45">
            <w:pPr>
              <w:pStyle w:val="JBATableText9ptLeft"/>
              <w:rPr>
                <w:rFonts w:asciiTheme="minorHAnsi" w:hAnsiTheme="minorHAnsi"/>
              </w:rPr>
            </w:pPr>
            <w:r w:rsidRPr="00756723">
              <w:rPr>
                <w:rFonts w:asciiTheme="minorHAnsi" w:hAnsiTheme="minorHAnsi"/>
              </w:rPr>
              <w:t>Flood Zone Data</w:t>
            </w:r>
          </w:p>
        </w:tc>
        <w:tc>
          <w:tcPr>
            <w:tcW w:w="7207" w:type="dxa"/>
            <w:gridSpan w:val="2"/>
            <w:tcBorders>
              <w:top w:val="single" w:sz="4" w:space="0" w:color="00A9E0"/>
              <w:left w:val="single" w:sz="4" w:space="0" w:color="00A9E0"/>
              <w:bottom w:val="single" w:sz="4" w:space="0" w:color="00A9E0"/>
              <w:right w:val="single" w:sz="4" w:space="0" w:color="00A9E0"/>
              <w:tl2br w:val="nil"/>
              <w:tr2bl w:val="nil"/>
            </w:tcBorders>
          </w:tcPr>
          <w:p w:rsidR="005A2131" w:rsidRPr="00756723" w:rsidRDefault="005A2131" w:rsidP="00DC1B45">
            <w:pPr>
              <w:pStyle w:val="JBATableText9ptLeft"/>
              <w:rPr>
                <w:rFonts w:asciiTheme="minorHAnsi" w:hAnsiTheme="minorHAnsi"/>
              </w:rPr>
            </w:pPr>
            <w:r w:rsidRPr="00756723">
              <w:rPr>
                <w:rFonts w:asciiTheme="minorHAnsi" w:hAnsiTheme="minorHAnsi"/>
              </w:rPr>
              <w:t>n/a</w:t>
            </w:r>
          </w:p>
        </w:tc>
      </w:tr>
      <w:tr w:rsidR="005A2131" w:rsidRPr="00756723" w:rsidTr="00DC1B45">
        <w:tc>
          <w:tcPr>
            <w:tcW w:w="1798" w:type="dxa"/>
            <w:tcBorders>
              <w:top w:val="single" w:sz="4" w:space="0" w:color="00A9E0"/>
              <w:left w:val="single" w:sz="4" w:space="0" w:color="00A9E0"/>
              <w:bottom w:val="single" w:sz="4" w:space="0" w:color="00A9E0"/>
              <w:right w:val="single" w:sz="4" w:space="0" w:color="00A9E0"/>
              <w:tl2br w:val="nil"/>
              <w:tr2bl w:val="nil"/>
            </w:tcBorders>
          </w:tcPr>
          <w:p w:rsidR="005A2131" w:rsidRPr="00756723" w:rsidRDefault="005A2131" w:rsidP="00DC1B45">
            <w:pPr>
              <w:pStyle w:val="JBATableText9ptLeft"/>
              <w:rPr>
                <w:rFonts w:asciiTheme="minorHAnsi" w:hAnsiTheme="minorHAnsi"/>
              </w:rPr>
            </w:pPr>
            <w:r w:rsidRPr="00756723">
              <w:rPr>
                <w:rFonts w:asciiTheme="minorHAnsi" w:hAnsiTheme="minorHAnsi"/>
              </w:rPr>
              <w:t>Historic Flooding</w:t>
            </w:r>
          </w:p>
        </w:tc>
        <w:tc>
          <w:tcPr>
            <w:tcW w:w="7207" w:type="dxa"/>
            <w:gridSpan w:val="2"/>
            <w:tcBorders>
              <w:top w:val="single" w:sz="4" w:space="0" w:color="00A9E0"/>
              <w:left w:val="single" w:sz="4" w:space="0" w:color="00A9E0"/>
              <w:bottom w:val="single" w:sz="4" w:space="0" w:color="00A9E0"/>
              <w:right w:val="single" w:sz="4" w:space="0" w:color="00A9E0"/>
              <w:tl2br w:val="nil"/>
              <w:tr2bl w:val="nil"/>
            </w:tcBorders>
          </w:tcPr>
          <w:p w:rsidR="005A2131" w:rsidRPr="00756723" w:rsidRDefault="005A2131" w:rsidP="00DC1B45">
            <w:pPr>
              <w:pStyle w:val="JBATableText9ptLeft"/>
              <w:rPr>
                <w:rFonts w:asciiTheme="minorHAnsi" w:hAnsiTheme="minorHAnsi"/>
              </w:rPr>
            </w:pPr>
            <w:r w:rsidRPr="00756723">
              <w:rPr>
                <w:rFonts w:asciiTheme="minorHAnsi" w:hAnsiTheme="minorHAnsi"/>
              </w:rPr>
              <w:t>No historic records of flooding were found.</w:t>
            </w:r>
          </w:p>
        </w:tc>
      </w:tr>
      <w:tr w:rsidR="00112F1E" w:rsidRPr="00756723" w:rsidTr="00112F1E">
        <w:tc>
          <w:tcPr>
            <w:tcW w:w="9005" w:type="dxa"/>
            <w:gridSpan w:val="3"/>
            <w:tcBorders>
              <w:top w:val="single" w:sz="4" w:space="0" w:color="00A9E0"/>
              <w:left w:val="single" w:sz="4" w:space="0" w:color="00A9E0"/>
              <w:bottom w:val="single" w:sz="4" w:space="0" w:color="00A9E0"/>
              <w:right w:val="single" w:sz="4" w:space="0" w:color="00A9E0"/>
              <w:tl2br w:val="nil"/>
              <w:tr2bl w:val="nil"/>
            </w:tcBorders>
          </w:tcPr>
          <w:p w:rsidR="00112F1E" w:rsidRPr="00756723" w:rsidRDefault="00112F1E" w:rsidP="00DC1B45">
            <w:pPr>
              <w:pStyle w:val="JBATableText9ptLeft"/>
              <w:rPr>
                <w:rFonts w:asciiTheme="minorHAnsi" w:hAnsiTheme="minorHAnsi"/>
              </w:rPr>
            </w:pPr>
            <w:r w:rsidRPr="00756723">
              <w:rPr>
                <w:rFonts w:asciiTheme="minorHAnsi" w:hAnsiTheme="minorHAnsi"/>
              </w:rPr>
              <w:t>Comment:</w:t>
            </w:r>
          </w:p>
          <w:p w:rsidR="00112F1E" w:rsidRPr="00756723" w:rsidRDefault="00112F1E" w:rsidP="00DC1B45">
            <w:pPr>
              <w:pStyle w:val="JBATableText9ptLeft"/>
              <w:rPr>
                <w:rFonts w:asciiTheme="minorHAnsi" w:hAnsiTheme="minorHAnsi"/>
              </w:rPr>
            </w:pPr>
            <w:r w:rsidRPr="00756723">
              <w:rPr>
                <w:rFonts w:asciiTheme="minorHAnsi" w:hAnsiTheme="minorHAnsi"/>
              </w:rPr>
              <w:t>No fluvial risk identified.  OPW benefitting lands mapping indicates some coverage within previously developed general enterprise &amp; employment (E2) zoned land in the north eastern pocket of the settlement.  This is not verified by flood history or recent PFRA or JFLOW mapping.  Development within the settlement should be managed in line with the policies (</w:t>
            </w:r>
            <w:r w:rsidR="00DF5979">
              <w:rPr>
                <w:rFonts w:asciiTheme="minorHAnsi" w:hAnsiTheme="minorHAnsi"/>
              </w:rPr>
              <w:t>INF POL 14-29</w:t>
            </w:r>
            <w:r w:rsidRPr="00756723">
              <w:rPr>
                <w:rFonts w:asciiTheme="minorHAnsi" w:hAnsiTheme="minorHAnsi"/>
              </w:rPr>
              <w:t>) of the MCDP and this will ensure adequate consideration of risk at development management stage.</w:t>
            </w:r>
          </w:p>
          <w:p w:rsidR="00112F1E" w:rsidRPr="00756723" w:rsidRDefault="00112F1E" w:rsidP="00DC1B45">
            <w:pPr>
              <w:pStyle w:val="JBATableText9ptLeft"/>
              <w:rPr>
                <w:rFonts w:asciiTheme="minorHAnsi" w:hAnsiTheme="minorHAnsi"/>
              </w:rPr>
            </w:pPr>
          </w:p>
        </w:tc>
      </w:tr>
      <w:tr w:rsidR="00647D03" w:rsidRPr="00756723" w:rsidTr="000C0745">
        <w:tc>
          <w:tcPr>
            <w:tcW w:w="1798" w:type="dxa"/>
            <w:tcBorders>
              <w:top w:val="single" w:sz="4" w:space="0" w:color="00A9E0"/>
              <w:left w:val="single" w:sz="4" w:space="0" w:color="00A9E0"/>
              <w:bottom w:val="single" w:sz="4" w:space="0" w:color="00A9E0"/>
              <w:right w:val="single" w:sz="4" w:space="0" w:color="00A9E0"/>
              <w:tl2br w:val="nil"/>
              <w:tr2bl w:val="nil"/>
            </w:tcBorders>
          </w:tcPr>
          <w:p w:rsidR="00647D03" w:rsidRPr="00756723" w:rsidRDefault="00647D03" w:rsidP="000C0745">
            <w:pPr>
              <w:pStyle w:val="JBATableText9ptLeft"/>
              <w:rPr>
                <w:rFonts w:asciiTheme="minorHAnsi" w:hAnsiTheme="minorHAnsi"/>
              </w:rPr>
            </w:pPr>
            <w:r w:rsidRPr="00756723">
              <w:rPr>
                <w:rFonts w:asciiTheme="minorHAnsi" w:hAnsiTheme="minorHAnsi"/>
              </w:rPr>
              <w:t>Climate Change</w:t>
            </w:r>
          </w:p>
        </w:tc>
        <w:tc>
          <w:tcPr>
            <w:tcW w:w="7207" w:type="dxa"/>
            <w:gridSpan w:val="2"/>
            <w:tcBorders>
              <w:top w:val="single" w:sz="4" w:space="0" w:color="00A9E0"/>
              <w:left w:val="single" w:sz="4" w:space="0" w:color="00A9E0"/>
              <w:bottom w:val="single" w:sz="4" w:space="0" w:color="00A9E0"/>
              <w:right w:val="single" w:sz="4" w:space="0" w:color="00A9E0"/>
              <w:tl2br w:val="nil"/>
              <w:tr2bl w:val="nil"/>
            </w:tcBorders>
          </w:tcPr>
          <w:p w:rsidR="00647D03" w:rsidRPr="00756723" w:rsidRDefault="00647D03" w:rsidP="00647D03">
            <w:pPr>
              <w:pStyle w:val="JBATableText9ptLeft"/>
              <w:rPr>
                <w:rFonts w:asciiTheme="minorHAnsi" w:hAnsiTheme="minorHAnsi"/>
              </w:rPr>
            </w:pPr>
            <w:r w:rsidRPr="00756723">
              <w:rPr>
                <w:rFonts w:asciiTheme="minorHAnsi" w:hAnsiTheme="minorHAnsi"/>
              </w:rPr>
              <w:t xml:space="preserve">No fluvial impacts, potential increase in runoff.  </w:t>
            </w:r>
          </w:p>
        </w:tc>
      </w:tr>
      <w:tr w:rsidR="005A2131" w:rsidRPr="00756723" w:rsidTr="00DC1B45">
        <w:tc>
          <w:tcPr>
            <w:tcW w:w="1798" w:type="dxa"/>
            <w:tcBorders>
              <w:top w:val="single" w:sz="4" w:space="0" w:color="00A9E0"/>
              <w:left w:val="single" w:sz="4" w:space="0" w:color="00A9E0"/>
              <w:bottom w:val="single" w:sz="4" w:space="0" w:color="00A9E0"/>
              <w:right w:val="single" w:sz="4" w:space="0" w:color="00A9E0"/>
              <w:tl2br w:val="nil"/>
              <w:tr2bl w:val="nil"/>
            </w:tcBorders>
          </w:tcPr>
          <w:p w:rsidR="005A2131" w:rsidRPr="00756723" w:rsidRDefault="005A2131" w:rsidP="00DC1B45">
            <w:pPr>
              <w:pStyle w:val="JBATableText9ptLeft"/>
              <w:rPr>
                <w:rFonts w:asciiTheme="minorHAnsi" w:hAnsiTheme="minorHAnsi"/>
              </w:rPr>
            </w:pPr>
            <w:r w:rsidRPr="00756723">
              <w:rPr>
                <w:rFonts w:asciiTheme="minorHAnsi" w:hAnsiTheme="minorHAnsi"/>
              </w:rPr>
              <w:t>Conclusion</w:t>
            </w:r>
          </w:p>
        </w:tc>
        <w:tc>
          <w:tcPr>
            <w:tcW w:w="7207" w:type="dxa"/>
            <w:gridSpan w:val="2"/>
            <w:tcBorders>
              <w:top w:val="single" w:sz="4" w:space="0" w:color="00A9E0"/>
              <w:left w:val="single" w:sz="4" w:space="0" w:color="00A9E0"/>
              <w:bottom w:val="single" w:sz="4" w:space="0" w:color="00A9E0"/>
              <w:right w:val="single" w:sz="4" w:space="0" w:color="00A9E0"/>
              <w:tl2br w:val="nil"/>
              <w:tr2bl w:val="nil"/>
            </w:tcBorders>
          </w:tcPr>
          <w:p w:rsidR="005A2131" w:rsidRPr="00756723" w:rsidRDefault="00A54BDA" w:rsidP="00DC1B45">
            <w:pPr>
              <w:pStyle w:val="JBATableText9ptLeft"/>
              <w:rPr>
                <w:rFonts w:asciiTheme="minorHAnsi" w:hAnsiTheme="minorHAnsi"/>
              </w:rPr>
            </w:pPr>
            <w:r w:rsidRPr="00756723">
              <w:rPr>
                <w:rFonts w:asciiTheme="minorHAnsi" w:hAnsiTheme="minorHAnsi"/>
              </w:rPr>
              <w:t>Manage flood risk and development in line with approved policies and objectives.</w:t>
            </w:r>
          </w:p>
        </w:tc>
      </w:tr>
    </w:tbl>
    <w:p w:rsidR="00A34327" w:rsidRPr="00756723" w:rsidRDefault="00A34327" w:rsidP="00A34327">
      <w:pPr>
        <w:pStyle w:val="Heading2"/>
        <w:rPr>
          <w:rFonts w:asciiTheme="minorHAnsi" w:hAnsiTheme="minorHAnsi"/>
        </w:rPr>
      </w:pPr>
      <w:bookmarkStart w:id="322" w:name="_Toc27127874"/>
      <w:r w:rsidRPr="00756723">
        <w:rPr>
          <w:rFonts w:asciiTheme="minorHAnsi" w:hAnsiTheme="minorHAnsi"/>
        </w:rPr>
        <w:lastRenderedPageBreak/>
        <w:t>Rathmolyon</w:t>
      </w:r>
      <w:bookmarkEnd w:id="322"/>
    </w:p>
    <w:tbl>
      <w:tblPr>
        <w:tblW w:w="900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0"/>
        <w:gridCol w:w="2429"/>
        <w:gridCol w:w="4527"/>
      </w:tblGrid>
      <w:tr w:rsidR="00A34327" w:rsidRPr="00756723" w:rsidTr="00A34327">
        <w:tc>
          <w:tcPr>
            <w:tcW w:w="4603" w:type="dxa"/>
            <w:gridSpan w:val="2"/>
            <w:tcBorders>
              <w:top w:val="single" w:sz="4" w:space="0" w:color="00A9E0"/>
              <w:left w:val="single" w:sz="4" w:space="0" w:color="00A9E0"/>
              <w:bottom w:val="single" w:sz="4" w:space="0" w:color="00A9E0"/>
              <w:right w:val="single" w:sz="4" w:space="0" w:color="00A9E0"/>
              <w:tl2br w:val="nil"/>
              <w:tr2bl w:val="nil"/>
            </w:tcBorders>
          </w:tcPr>
          <w:p w:rsidR="00A34327" w:rsidRPr="00756723" w:rsidRDefault="00A34327" w:rsidP="00A34327">
            <w:pPr>
              <w:pStyle w:val="JBATableText9ptLeft"/>
              <w:rPr>
                <w:rFonts w:asciiTheme="minorHAnsi" w:hAnsiTheme="minorHAnsi"/>
              </w:rPr>
            </w:pPr>
            <w:r w:rsidRPr="00756723">
              <w:rPr>
                <w:rFonts w:asciiTheme="minorHAnsi" w:hAnsiTheme="minorHAnsi"/>
              </w:rPr>
              <w:t>Hierarchy</w:t>
            </w:r>
          </w:p>
        </w:tc>
        <w:tc>
          <w:tcPr>
            <w:tcW w:w="4402" w:type="dxa"/>
            <w:tcBorders>
              <w:top w:val="single" w:sz="4" w:space="0" w:color="00A9E0"/>
              <w:left w:val="single" w:sz="4" w:space="0" w:color="00A9E0"/>
              <w:bottom w:val="single" w:sz="4" w:space="0" w:color="00A9E0"/>
              <w:right w:val="single" w:sz="4" w:space="0" w:color="00A9E0"/>
              <w:tl2br w:val="nil"/>
              <w:tr2bl w:val="nil"/>
            </w:tcBorders>
          </w:tcPr>
          <w:p w:rsidR="00A34327" w:rsidRPr="00756723" w:rsidRDefault="00A34327" w:rsidP="00A34327">
            <w:pPr>
              <w:pStyle w:val="JBATableText9ptLeft"/>
              <w:rPr>
                <w:rFonts w:asciiTheme="minorHAnsi" w:hAnsiTheme="minorHAnsi"/>
              </w:rPr>
            </w:pPr>
            <w:r w:rsidRPr="00756723">
              <w:rPr>
                <w:rFonts w:asciiTheme="minorHAnsi" w:hAnsiTheme="minorHAnsi"/>
              </w:rPr>
              <w:t>VILLAGE</w:t>
            </w:r>
          </w:p>
        </w:tc>
      </w:tr>
      <w:tr w:rsidR="00A34327" w:rsidRPr="00756723" w:rsidTr="00A34327">
        <w:tc>
          <w:tcPr>
            <w:tcW w:w="4603" w:type="dxa"/>
            <w:gridSpan w:val="2"/>
            <w:tcBorders>
              <w:top w:val="single" w:sz="4" w:space="0" w:color="00A9E0"/>
              <w:left w:val="single" w:sz="4" w:space="0" w:color="00A9E0"/>
              <w:bottom w:val="single" w:sz="4" w:space="0" w:color="00A9E0"/>
              <w:right w:val="single" w:sz="4" w:space="0" w:color="00A9E0"/>
              <w:tl2br w:val="nil"/>
              <w:tr2bl w:val="nil"/>
            </w:tcBorders>
          </w:tcPr>
          <w:p w:rsidR="00A34327" w:rsidRPr="00756723" w:rsidRDefault="00A34327" w:rsidP="00A34327">
            <w:pPr>
              <w:pStyle w:val="JBATableText9ptLeft"/>
              <w:rPr>
                <w:rFonts w:asciiTheme="minorHAnsi" w:hAnsiTheme="minorHAnsi"/>
              </w:rPr>
            </w:pPr>
            <w:r w:rsidRPr="00756723">
              <w:rPr>
                <w:rFonts w:asciiTheme="minorHAnsi" w:hAnsiTheme="minorHAnsi"/>
              </w:rPr>
              <w:t>Area for Further Assessment under CFRAM programme?</w:t>
            </w:r>
          </w:p>
        </w:tc>
        <w:tc>
          <w:tcPr>
            <w:tcW w:w="4402" w:type="dxa"/>
            <w:tcBorders>
              <w:top w:val="single" w:sz="4" w:space="0" w:color="00A9E0"/>
              <w:left w:val="single" w:sz="4" w:space="0" w:color="00A9E0"/>
              <w:bottom w:val="single" w:sz="4" w:space="0" w:color="00A9E0"/>
              <w:right w:val="single" w:sz="4" w:space="0" w:color="00A9E0"/>
              <w:tl2br w:val="nil"/>
              <w:tr2bl w:val="nil"/>
            </w:tcBorders>
          </w:tcPr>
          <w:p w:rsidR="00A34327" w:rsidRPr="00756723" w:rsidRDefault="00A34327" w:rsidP="00A34327">
            <w:pPr>
              <w:pStyle w:val="JBATableText9ptLeft"/>
              <w:rPr>
                <w:rFonts w:asciiTheme="minorHAnsi" w:hAnsiTheme="minorHAnsi"/>
              </w:rPr>
            </w:pPr>
            <w:r w:rsidRPr="00756723">
              <w:rPr>
                <w:rFonts w:asciiTheme="minorHAnsi" w:hAnsiTheme="minorHAnsi"/>
              </w:rPr>
              <w:t>No</w:t>
            </w:r>
          </w:p>
        </w:tc>
      </w:tr>
      <w:tr w:rsidR="00A34327" w:rsidRPr="00756723" w:rsidTr="00A34327">
        <w:tc>
          <w:tcPr>
            <w:tcW w:w="9005" w:type="dxa"/>
            <w:gridSpan w:val="3"/>
            <w:tcBorders>
              <w:top w:val="single" w:sz="4" w:space="0" w:color="00A9E0"/>
              <w:left w:val="single" w:sz="4" w:space="0" w:color="00A9E0"/>
              <w:bottom w:val="single" w:sz="4" w:space="0" w:color="00A9E0"/>
              <w:right w:val="single" w:sz="4" w:space="0" w:color="00A9E0"/>
              <w:tl2br w:val="nil"/>
              <w:tr2bl w:val="nil"/>
            </w:tcBorders>
          </w:tcPr>
          <w:p w:rsidR="00A34327" w:rsidRPr="00756723" w:rsidRDefault="00DF5979" w:rsidP="00D51015">
            <w:pPr>
              <w:pStyle w:val="JBATableText10ptLeft"/>
              <w:rPr>
                <w:rFonts w:asciiTheme="minorHAnsi" w:hAnsiTheme="minorHAnsi"/>
              </w:rPr>
            </w:pPr>
            <w:r w:rsidRPr="00FB6BB3">
              <w:rPr>
                <w:rFonts w:asciiTheme="minorHAnsi" w:hAnsiTheme="minorHAnsi"/>
                <w:noProof/>
                <w:lang w:val="en-IE" w:eastAsia="en-IE"/>
              </w:rPr>
              <w:drawing>
                <wp:anchor distT="0" distB="0" distL="114300" distR="114300" simplePos="0" relativeHeight="251620864" behindDoc="0" locked="0" layoutInCell="1" allowOverlap="1">
                  <wp:simplePos x="0" y="0"/>
                  <wp:positionH relativeFrom="column">
                    <wp:posOffset>50800</wp:posOffset>
                  </wp:positionH>
                  <wp:positionV relativeFrom="paragraph">
                    <wp:posOffset>78105</wp:posOffset>
                  </wp:positionV>
                  <wp:extent cx="983089" cy="569343"/>
                  <wp:effectExtent l="0" t="0" r="762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83089" cy="569343"/>
                          </a:xfrm>
                          <a:prstGeom prst="rect">
                            <a:avLst/>
                          </a:prstGeom>
                        </pic:spPr>
                      </pic:pic>
                    </a:graphicData>
                  </a:graphic>
                </wp:anchor>
              </w:drawing>
            </w:r>
            <w:r w:rsidR="00B5443D">
              <w:rPr>
                <w:noProof/>
                <w:lang w:val="en-IE" w:eastAsia="en-IE"/>
              </w:rPr>
              <w:drawing>
                <wp:inline distT="0" distB="0" distL="0" distR="0">
                  <wp:extent cx="5904230" cy="5538470"/>
                  <wp:effectExtent l="0" t="0" r="1270" b="508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5904230" cy="5538470"/>
                          </a:xfrm>
                          <a:prstGeom prst="rect">
                            <a:avLst/>
                          </a:prstGeom>
                        </pic:spPr>
                      </pic:pic>
                    </a:graphicData>
                  </a:graphic>
                </wp:inline>
              </w:drawing>
            </w:r>
            <w:r w:rsidR="00A34327" w:rsidRPr="00756723">
              <w:rPr>
                <w:rFonts w:asciiTheme="minorHAnsi" w:hAnsiTheme="minorHAnsi"/>
              </w:rPr>
              <w:t xml:space="preserve"> </w:t>
            </w:r>
          </w:p>
          <w:p w:rsidR="00A34327" w:rsidRPr="00756723" w:rsidRDefault="00A34327" w:rsidP="00A34327">
            <w:pPr>
              <w:pStyle w:val="JBATableText8ptLeft"/>
              <w:rPr>
                <w:rFonts w:asciiTheme="minorHAnsi" w:hAnsiTheme="minorHAnsi"/>
              </w:rPr>
            </w:pPr>
            <w:r w:rsidRPr="00756723">
              <w:rPr>
                <w:rFonts w:asciiTheme="minorHAnsi" w:hAnsiTheme="minorHAnsi"/>
              </w:rPr>
              <w:t xml:space="preserve">© Ordnance Survey Ireland &amp; Government of Ireland, </w:t>
            </w:r>
            <w:r w:rsidR="00603B24">
              <w:rPr>
                <w:rFonts w:asciiTheme="minorHAnsi" w:hAnsiTheme="minorHAnsi"/>
              </w:rPr>
              <w:t>Meath 2019/31/CCMA</w:t>
            </w:r>
          </w:p>
          <w:p w:rsidR="00A34327" w:rsidRPr="00756723" w:rsidRDefault="00A34327" w:rsidP="00A34327">
            <w:pPr>
              <w:pStyle w:val="JBATableText8ptLeft"/>
              <w:rPr>
                <w:rFonts w:asciiTheme="minorHAnsi" w:hAnsiTheme="minorHAnsi"/>
              </w:rPr>
            </w:pPr>
            <w:r w:rsidRPr="00756723">
              <w:rPr>
                <w:rFonts w:asciiTheme="minorHAnsi" w:hAnsiTheme="minorHAnsi"/>
              </w:rPr>
              <w:t>The Flood Zone mapping has been produced in accordance with the Planning Guidelines and therefore ignores the impact of flood protection structures.   Areas protected by flood defences still carry a residual risk of flooding due to overtopping or breach, there may also be no guarantee of maintenance in perpetuity.  Areas that benefit from defences are annotated separately.   Flood Zone A – Fluvial: 1 in 100 year or 1% AEP, Tidal: 1 in 200 year or 0.5% AEP.  Flood Zone B – 1 in 1000 year or 0.1% AEP.</w:t>
            </w:r>
          </w:p>
        </w:tc>
      </w:tr>
      <w:tr w:rsidR="00A34327" w:rsidRPr="00756723" w:rsidTr="00A34327">
        <w:tc>
          <w:tcPr>
            <w:tcW w:w="1798" w:type="dxa"/>
            <w:tcBorders>
              <w:top w:val="single" w:sz="4" w:space="0" w:color="00A9E0"/>
              <w:left w:val="single" w:sz="4" w:space="0" w:color="00A9E0"/>
              <w:bottom w:val="single" w:sz="4" w:space="0" w:color="00A9E0"/>
              <w:right w:val="single" w:sz="4" w:space="0" w:color="00A9E0"/>
              <w:tl2br w:val="nil"/>
              <w:tr2bl w:val="nil"/>
            </w:tcBorders>
          </w:tcPr>
          <w:p w:rsidR="00A34327" w:rsidRPr="00756723" w:rsidRDefault="00A34327" w:rsidP="00A34327">
            <w:pPr>
              <w:pStyle w:val="JBATableText9ptLeft"/>
              <w:rPr>
                <w:rFonts w:asciiTheme="minorHAnsi" w:hAnsiTheme="minorHAnsi"/>
              </w:rPr>
            </w:pPr>
            <w:r w:rsidRPr="00756723">
              <w:rPr>
                <w:rFonts w:asciiTheme="minorHAnsi" w:hAnsiTheme="minorHAnsi"/>
              </w:rPr>
              <w:t>Flood Zone Data</w:t>
            </w:r>
          </w:p>
        </w:tc>
        <w:tc>
          <w:tcPr>
            <w:tcW w:w="7207" w:type="dxa"/>
            <w:gridSpan w:val="2"/>
            <w:tcBorders>
              <w:top w:val="single" w:sz="4" w:space="0" w:color="00A9E0"/>
              <w:left w:val="single" w:sz="4" w:space="0" w:color="00A9E0"/>
              <w:bottom w:val="single" w:sz="4" w:space="0" w:color="00A9E0"/>
              <w:right w:val="single" w:sz="4" w:space="0" w:color="00A9E0"/>
              <w:tl2br w:val="nil"/>
              <w:tr2bl w:val="nil"/>
            </w:tcBorders>
          </w:tcPr>
          <w:p w:rsidR="00A34327" w:rsidRPr="00756723" w:rsidRDefault="00A34327" w:rsidP="00A34327">
            <w:pPr>
              <w:pStyle w:val="JBATableText9ptLeft"/>
              <w:rPr>
                <w:rFonts w:asciiTheme="minorHAnsi" w:hAnsiTheme="minorHAnsi"/>
              </w:rPr>
            </w:pPr>
            <w:r w:rsidRPr="00756723">
              <w:rPr>
                <w:rFonts w:asciiTheme="minorHAnsi" w:hAnsiTheme="minorHAnsi"/>
              </w:rPr>
              <w:t>n/a</w:t>
            </w:r>
          </w:p>
        </w:tc>
      </w:tr>
      <w:tr w:rsidR="00A34327" w:rsidRPr="00756723" w:rsidTr="00A34327">
        <w:tc>
          <w:tcPr>
            <w:tcW w:w="1798" w:type="dxa"/>
            <w:tcBorders>
              <w:top w:val="single" w:sz="4" w:space="0" w:color="00A9E0"/>
              <w:left w:val="single" w:sz="4" w:space="0" w:color="00A9E0"/>
              <w:bottom w:val="single" w:sz="4" w:space="0" w:color="00A9E0"/>
              <w:right w:val="single" w:sz="4" w:space="0" w:color="00A9E0"/>
              <w:tl2br w:val="nil"/>
              <w:tr2bl w:val="nil"/>
            </w:tcBorders>
          </w:tcPr>
          <w:p w:rsidR="00A34327" w:rsidRPr="00756723" w:rsidRDefault="00A34327" w:rsidP="00A34327">
            <w:pPr>
              <w:pStyle w:val="JBATableText9ptLeft"/>
              <w:rPr>
                <w:rFonts w:asciiTheme="minorHAnsi" w:hAnsiTheme="minorHAnsi"/>
              </w:rPr>
            </w:pPr>
            <w:r w:rsidRPr="00756723">
              <w:rPr>
                <w:rFonts w:asciiTheme="minorHAnsi" w:hAnsiTheme="minorHAnsi"/>
              </w:rPr>
              <w:t>Historic Flooding</w:t>
            </w:r>
          </w:p>
        </w:tc>
        <w:tc>
          <w:tcPr>
            <w:tcW w:w="7207" w:type="dxa"/>
            <w:gridSpan w:val="2"/>
            <w:tcBorders>
              <w:top w:val="single" w:sz="4" w:space="0" w:color="00A9E0"/>
              <w:left w:val="single" w:sz="4" w:space="0" w:color="00A9E0"/>
              <w:bottom w:val="single" w:sz="4" w:space="0" w:color="00A9E0"/>
              <w:right w:val="single" w:sz="4" w:space="0" w:color="00A9E0"/>
              <w:tl2br w:val="nil"/>
              <w:tr2bl w:val="nil"/>
            </w:tcBorders>
          </w:tcPr>
          <w:p w:rsidR="00A34327" w:rsidRPr="00756723" w:rsidRDefault="006F4B3A" w:rsidP="00A34327">
            <w:pPr>
              <w:pStyle w:val="JBATableText9ptLeft"/>
              <w:rPr>
                <w:rFonts w:asciiTheme="minorHAnsi" w:hAnsiTheme="minorHAnsi"/>
              </w:rPr>
            </w:pPr>
            <w:r w:rsidRPr="00756723">
              <w:rPr>
                <w:rFonts w:asciiTheme="minorHAnsi" w:hAnsiTheme="minorHAnsi"/>
              </w:rPr>
              <w:t>Recurring flood event on the R156 road to Cherryvalley.</w:t>
            </w:r>
          </w:p>
        </w:tc>
      </w:tr>
      <w:tr w:rsidR="00A34327" w:rsidRPr="00756723" w:rsidTr="00A34327">
        <w:tc>
          <w:tcPr>
            <w:tcW w:w="1798" w:type="dxa"/>
            <w:tcBorders>
              <w:top w:val="single" w:sz="4" w:space="0" w:color="00A9E0"/>
              <w:left w:val="single" w:sz="4" w:space="0" w:color="00A9E0"/>
              <w:bottom w:val="single" w:sz="4" w:space="0" w:color="00A9E0"/>
              <w:right w:val="single" w:sz="4" w:space="0" w:color="00A9E0"/>
              <w:tl2br w:val="nil"/>
              <w:tr2bl w:val="nil"/>
            </w:tcBorders>
          </w:tcPr>
          <w:p w:rsidR="00A34327" w:rsidRPr="00756723" w:rsidRDefault="00A34327" w:rsidP="00A34327">
            <w:pPr>
              <w:pStyle w:val="JBATableText9ptLeft"/>
              <w:rPr>
                <w:rFonts w:asciiTheme="minorHAnsi" w:hAnsiTheme="minorHAnsi"/>
              </w:rPr>
            </w:pPr>
            <w:r w:rsidRPr="00756723">
              <w:rPr>
                <w:rFonts w:asciiTheme="minorHAnsi" w:hAnsiTheme="minorHAnsi"/>
              </w:rPr>
              <w:t>Comment</w:t>
            </w:r>
          </w:p>
        </w:tc>
        <w:tc>
          <w:tcPr>
            <w:tcW w:w="7207" w:type="dxa"/>
            <w:gridSpan w:val="2"/>
            <w:tcBorders>
              <w:top w:val="single" w:sz="4" w:space="0" w:color="00A9E0"/>
              <w:left w:val="single" w:sz="4" w:space="0" w:color="00A9E0"/>
              <w:bottom w:val="single" w:sz="4" w:space="0" w:color="00A9E0"/>
              <w:right w:val="single" w:sz="4" w:space="0" w:color="00A9E0"/>
              <w:tl2br w:val="nil"/>
              <w:tr2bl w:val="nil"/>
            </w:tcBorders>
          </w:tcPr>
          <w:p w:rsidR="00A34327" w:rsidRPr="00756723" w:rsidRDefault="00A34327" w:rsidP="00A34327">
            <w:pPr>
              <w:pStyle w:val="JBATableText9ptLeft"/>
              <w:rPr>
                <w:rFonts w:asciiTheme="minorHAnsi" w:hAnsiTheme="minorHAnsi"/>
              </w:rPr>
            </w:pPr>
            <w:r w:rsidRPr="00756723">
              <w:rPr>
                <w:rFonts w:asciiTheme="minorHAnsi" w:hAnsiTheme="minorHAnsi"/>
              </w:rPr>
              <w:t>None recorded</w:t>
            </w:r>
          </w:p>
        </w:tc>
      </w:tr>
      <w:tr w:rsidR="00A34327" w:rsidRPr="00756723" w:rsidTr="00A34327">
        <w:tc>
          <w:tcPr>
            <w:tcW w:w="1798" w:type="dxa"/>
            <w:tcBorders>
              <w:top w:val="single" w:sz="4" w:space="0" w:color="00A9E0"/>
              <w:left w:val="single" w:sz="4" w:space="0" w:color="00A9E0"/>
              <w:bottom w:val="single" w:sz="4" w:space="0" w:color="00A9E0"/>
              <w:right w:val="single" w:sz="4" w:space="0" w:color="00A9E0"/>
              <w:tl2br w:val="nil"/>
              <w:tr2bl w:val="nil"/>
            </w:tcBorders>
          </w:tcPr>
          <w:p w:rsidR="00A34327" w:rsidRPr="00756723" w:rsidRDefault="00A34327" w:rsidP="00A34327">
            <w:pPr>
              <w:pStyle w:val="JBATableText9ptLeft"/>
              <w:rPr>
                <w:rFonts w:asciiTheme="minorHAnsi" w:hAnsiTheme="minorHAnsi"/>
              </w:rPr>
            </w:pPr>
            <w:r w:rsidRPr="00756723">
              <w:rPr>
                <w:rFonts w:asciiTheme="minorHAnsi" w:hAnsiTheme="minorHAnsi"/>
              </w:rPr>
              <w:t>Climate Change</w:t>
            </w:r>
          </w:p>
        </w:tc>
        <w:tc>
          <w:tcPr>
            <w:tcW w:w="7207" w:type="dxa"/>
            <w:gridSpan w:val="2"/>
            <w:tcBorders>
              <w:top w:val="single" w:sz="4" w:space="0" w:color="00A9E0"/>
              <w:left w:val="single" w:sz="4" w:space="0" w:color="00A9E0"/>
              <w:bottom w:val="single" w:sz="4" w:space="0" w:color="00A9E0"/>
              <w:right w:val="single" w:sz="4" w:space="0" w:color="00A9E0"/>
              <w:tl2br w:val="nil"/>
              <w:tr2bl w:val="nil"/>
            </w:tcBorders>
          </w:tcPr>
          <w:p w:rsidR="00A34327" w:rsidRPr="00756723" w:rsidRDefault="003059F8" w:rsidP="00A34327">
            <w:pPr>
              <w:pStyle w:val="JBATableText9ptLeft"/>
              <w:rPr>
                <w:rFonts w:asciiTheme="minorHAnsi" w:hAnsiTheme="minorHAnsi"/>
              </w:rPr>
            </w:pPr>
            <w:r w:rsidRPr="00756723">
              <w:rPr>
                <w:rFonts w:asciiTheme="minorHAnsi" w:hAnsiTheme="minorHAnsi"/>
              </w:rPr>
              <w:t xml:space="preserve">No fluvial impacts, potential increase in runoff.  </w:t>
            </w:r>
          </w:p>
        </w:tc>
      </w:tr>
      <w:tr w:rsidR="00A34327" w:rsidRPr="00756723" w:rsidTr="00A34327">
        <w:tc>
          <w:tcPr>
            <w:tcW w:w="1798" w:type="dxa"/>
            <w:tcBorders>
              <w:top w:val="single" w:sz="4" w:space="0" w:color="00A9E0"/>
              <w:left w:val="single" w:sz="4" w:space="0" w:color="00A9E0"/>
              <w:bottom w:val="single" w:sz="4" w:space="0" w:color="00A9E0"/>
              <w:right w:val="single" w:sz="4" w:space="0" w:color="00A9E0"/>
              <w:tl2br w:val="nil"/>
              <w:tr2bl w:val="nil"/>
            </w:tcBorders>
          </w:tcPr>
          <w:p w:rsidR="00A34327" w:rsidRPr="00756723" w:rsidRDefault="00A34327" w:rsidP="00A34327">
            <w:pPr>
              <w:pStyle w:val="JBATableText9ptLeft"/>
              <w:rPr>
                <w:rFonts w:asciiTheme="minorHAnsi" w:hAnsiTheme="minorHAnsi"/>
              </w:rPr>
            </w:pPr>
            <w:r w:rsidRPr="00756723">
              <w:rPr>
                <w:rFonts w:asciiTheme="minorHAnsi" w:hAnsiTheme="minorHAnsi"/>
              </w:rPr>
              <w:t>Conclusion</w:t>
            </w:r>
          </w:p>
        </w:tc>
        <w:tc>
          <w:tcPr>
            <w:tcW w:w="7207" w:type="dxa"/>
            <w:gridSpan w:val="2"/>
            <w:tcBorders>
              <w:top w:val="single" w:sz="4" w:space="0" w:color="00A9E0"/>
              <w:left w:val="single" w:sz="4" w:space="0" w:color="00A9E0"/>
              <w:bottom w:val="single" w:sz="4" w:space="0" w:color="00A9E0"/>
              <w:right w:val="single" w:sz="4" w:space="0" w:color="00A9E0"/>
              <w:tl2br w:val="nil"/>
              <w:tr2bl w:val="nil"/>
            </w:tcBorders>
          </w:tcPr>
          <w:p w:rsidR="00A34327" w:rsidRPr="00756723" w:rsidRDefault="003059F8" w:rsidP="00A34327">
            <w:pPr>
              <w:pStyle w:val="JBATableText9ptLeft"/>
              <w:rPr>
                <w:rFonts w:asciiTheme="minorHAnsi" w:hAnsiTheme="minorHAnsi"/>
              </w:rPr>
            </w:pPr>
            <w:r w:rsidRPr="00756723">
              <w:rPr>
                <w:rFonts w:asciiTheme="minorHAnsi" w:hAnsiTheme="minorHAnsi"/>
              </w:rPr>
              <w:t>Manage flood risk and development in line with approved policies and objectives.</w:t>
            </w:r>
          </w:p>
        </w:tc>
      </w:tr>
    </w:tbl>
    <w:p w:rsidR="003059F8" w:rsidRPr="00756723" w:rsidRDefault="00A34327" w:rsidP="00A34327">
      <w:pPr>
        <w:pStyle w:val="JBAParaText"/>
        <w:rPr>
          <w:rFonts w:asciiTheme="minorHAnsi" w:hAnsiTheme="minorHAnsi"/>
        </w:rPr>
      </w:pPr>
      <w:r w:rsidRPr="00756723" w:rsidDel="00767713">
        <w:rPr>
          <w:rFonts w:asciiTheme="minorHAnsi" w:hAnsiTheme="minorHAnsi"/>
        </w:rPr>
        <w:t xml:space="preserve"> </w:t>
      </w:r>
    </w:p>
    <w:p w:rsidR="005D3E03" w:rsidRPr="00756723" w:rsidRDefault="005D3E03" w:rsidP="005D3E03">
      <w:pPr>
        <w:pStyle w:val="Heading2"/>
        <w:rPr>
          <w:rFonts w:asciiTheme="minorHAnsi" w:hAnsiTheme="minorHAnsi"/>
        </w:rPr>
      </w:pPr>
      <w:r w:rsidRPr="00756723">
        <w:rPr>
          <w:rFonts w:asciiTheme="minorHAnsi" w:hAnsiTheme="minorHAnsi"/>
        </w:rPr>
        <w:br w:type="page"/>
      </w:r>
      <w:bookmarkStart w:id="323" w:name="_Toc27127875"/>
      <w:r w:rsidRPr="00756723">
        <w:rPr>
          <w:rFonts w:asciiTheme="minorHAnsi" w:hAnsiTheme="minorHAnsi"/>
        </w:rPr>
        <w:lastRenderedPageBreak/>
        <w:t>Ratoath</w:t>
      </w:r>
      <w:bookmarkEnd w:id="323"/>
    </w:p>
    <w:tbl>
      <w:tblPr>
        <w:tblW w:w="900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8"/>
        <w:gridCol w:w="2805"/>
        <w:gridCol w:w="4402"/>
      </w:tblGrid>
      <w:tr w:rsidR="005D3E03" w:rsidRPr="00756723" w:rsidTr="007927E7">
        <w:tc>
          <w:tcPr>
            <w:tcW w:w="4603" w:type="dxa"/>
            <w:gridSpan w:val="2"/>
            <w:tcBorders>
              <w:top w:val="single" w:sz="4" w:space="0" w:color="00A9E0"/>
              <w:left w:val="single" w:sz="4" w:space="0" w:color="00A9E0"/>
              <w:bottom w:val="single" w:sz="4" w:space="0" w:color="00A9E0"/>
              <w:right w:val="single" w:sz="4" w:space="0" w:color="00A9E0"/>
              <w:tl2br w:val="nil"/>
              <w:tr2bl w:val="nil"/>
            </w:tcBorders>
          </w:tcPr>
          <w:p w:rsidR="005D3E03" w:rsidRPr="00756723" w:rsidRDefault="005D3E03" w:rsidP="007927E7">
            <w:pPr>
              <w:pStyle w:val="JBATableText9ptLeft"/>
              <w:rPr>
                <w:rFonts w:asciiTheme="minorHAnsi" w:hAnsiTheme="minorHAnsi"/>
              </w:rPr>
            </w:pPr>
            <w:r w:rsidRPr="00756723">
              <w:rPr>
                <w:rFonts w:asciiTheme="minorHAnsi" w:hAnsiTheme="minorHAnsi"/>
              </w:rPr>
              <w:t>Hierarchy</w:t>
            </w:r>
          </w:p>
        </w:tc>
        <w:tc>
          <w:tcPr>
            <w:tcW w:w="4402" w:type="dxa"/>
            <w:tcBorders>
              <w:top w:val="single" w:sz="4" w:space="0" w:color="00A9E0"/>
              <w:left w:val="single" w:sz="4" w:space="0" w:color="00A9E0"/>
              <w:bottom w:val="single" w:sz="4" w:space="0" w:color="00A9E0"/>
              <w:right w:val="single" w:sz="4" w:space="0" w:color="00A9E0"/>
              <w:tl2br w:val="nil"/>
              <w:tr2bl w:val="nil"/>
            </w:tcBorders>
          </w:tcPr>
          <w:p w:rsidR="005D3E03" w:rsidRPr="00756723" w:rsidRDefault="00770D58" w:rsidP="007927E7">
            <w:pPr>
              <w:pStyle w:val="JBATableText9ptLeft"/>
              <w:rPr>
                <w:rFonts w:asciiTheme="minorHAnsi" w:hAnsiTheme="minorHAnsi"/>
              </w:rPr>
            </w:pPr>
            <w:r>
              <w:rPr>
                <w:rFonts w:asciiTheme="minorHAnsi" w:hAnsiTheme="minorHAnsi"/>
              </w:rPr>
              <w:t xml:space="preserve">SELF-SUSTAINING TOWN </w:t>
            </w:r>
          </w:p>
        </w:tc>
      </w:tr>
      <w:tr w:rsidR="005D3E03" w:rsidRPr="00756723" w:rsidTr="007927E7">
        <w:tc>
          <w:tcPr>
            <w:tcW w:w="4603" w:type="dxa"/>
            <w:gridSpan w:val="2"/>
            <w:tcBorders>
              <w:top w:val="single" w:sz="4" w:space="0" w:color="00A9E0"/>
              <w:left w:val="single" w:sz="4" w:space="0" w:color="00A9E0"/>
              <w:bottom w:val="single" w:sz="4" w:space="0" w:color="00A9E0"/>
              <w:right w:val="single" w:sz="4" w:space="0" w:color="00A9E0"/>
              <w:tl2br w:val="nil"/>
              <w:tr2bl w:val="nil"/>
            </w:tcBorders>
          </w:tcPr>
          <w:p w:rsidR="005D3E03" w:rsidRPr="00756723" w:rsidRDefault="005D3E03" w:rsidP="007927E7">
            <w:pPr>
              <w:pStyle w:val="JBATableText9ptLeft"/>
              <w:rPr>
                <w:rFonts w:asciiTheme="minorHAnsi" w:hAnsiTheme="minorHAnsi"/>
              </w:rPr>
            </w:pPr>
            <w:r w:rsidRPr="00756723">
              <w:rPr>
                <w:rFonts w:asciiTheme="minorHAnsi" w:hAnsiTheme="minorHAnsi"/>
              </w:rPr>
              <w:t>Area for Further Assessment under CFRAM programme?</w:t>
            </w:r>
          </w:p>
        </w:tc>
        <w:tc>
          <w:tcPr>
            <w:tcW w:w="4402" w:type="dxa"/>
            <w:tcBorders>
              <w:top w:val="single" w:sz="4" w:space="0" w:color="00A9E0"/>
              <w:left w:val="single" w:sz="4" w:space="0" w:color="00A9E0"/>
              <w:bottom w:val="single" w:sz="4" w:space="0" w:color="00A9E0"/>
              <w:right w:val="single" w:sz="4" w:space="0" w:color="00A9E0"/>
              <w:tl2br w:val="nil"/>
              <w:tr2bl w:val="nil"/>
            </w:tcBorders>
          </w:tcPr>
          <w:p w:rsidR="005D3E03" w:rsidRPr="00756723" w:rsidRDefault="005D3E03" w:rsidP="007927E7">
            <w:pPr>
              <w:pStyle w:val="JBATableText9ptLeft"/>
              <w:rPr>
                <w:rFonts w:asciiTheme="minorHAnsi" w:hAnsiTheme="minorHAnsi"/>
              </w:rPr>
            </w:pPr>
            <w:r w:rsidRPr="00756723">
              <w:rPr>
                <w:rFonts w:asciiTheme="minorHAnsi" w:hAnsiTheme="minorHAnsi"/>
              </w:rPr>
              <w:t>FEM FRAMS published 2011</w:t>
            </w:r>
          </w:p>
        </w:tc>
      </w:tr>
      <w:tr w:rsidR="005D3E03" w:rsidRPr="00756723" w:rsidTr="007927E7">
        <w:tc>
          <w:tcPr>
            <w:tcW w:w="9005" w:type="dxa"/>
            <w:gridSpan w:val="3"/>
            <w:tcBorders>
              <w:top w:val="single" w:sz="4" w:space="0" w:color="00A9E0"/>
              <w:left w:val="single" w:sz="4" w:space="0" w:color="00A9E0"/>
              <w:bottom w:val="single" w:sz="4" w:space="0" w:color="00A9E0"/>
              <w:right w:val="single" w:sz="4" w:space="0" w:color="00A9E0"/>
              <w:tl2br w:val="nil"/>
              <w:tr2bl w:val="nil"/>
            </w:tcBorders>
          </w:tcPr>
          <w:p w:rsidR="005D3E03" w:rsidRPr="00756723" w:rsidRDefault="008F0FA9" w:rsidP="007927E7">
            <w:pPr>
              <w:pStyle w:val="JBATableText10ptLeft"/>
              <w:rPr>
                <w:rFonts w:asciiTheme="minorHAnsi" w:hAnsiTheme="minorHAnsi"/>
              </w:rPr>
            </w:pPr>
            <w:r>
              <w:rPr>
                <w:noProof/>
                <w:lang w:val="en-IE" w:eastAsia="en-IE"/>
              </w:rPr>
              <w:drawing>
                <wp:anchor distT="0" distB="0" distL="114300" distR="114300" simplePos="0" relativeHeight="251740672" behindDoc="0" locked="0" layoutInCell="1" allowOverlap="1">
                  <wp:simplePos x="0" y="0"/>
                  <wp:positionH relativeFrom="column">
                    <wp:posOffset>46355</wp:posOffset>
                  </wp:positionH>
                  <wp:positionV relativeFrom="paragraph">
                    <wp:posOffset>630555</wp:posOffset>
                  </wp:positionV>
                  <wp:extent cx="545987" cy="3057525"/>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5987" cy="3057525"/>
                          </a:xfrm>
                          <a:prstGeom prst="rect">
                            <a:avLst/>
                          </a:prstGeom>
                        </pic:spPr>
                      </pic:pic>
                    </a:graphicData>
                  </a:graphic>
                </wp:anchor>
              </w:drawing>
            </w:r>
            <w:r w:rsidRPr="00506CE3">
              <w:rPr>
                <w:rFonts w:asciiTheme="minorHAnsi" w:hAnsiTheme="minorHAnsi"/>
                <w:noProof/>
                <w:lang w:val="en-IE" w:eastAsia="en-IE"/>
              </w:rPr>
              <w:drawing>
                <wp:anchor distT="0" distB="0" distL="114300" distR="114300" simplePos="0" relativeHeight="251630080" behindDoc="0" locked="0" layoutInCell="1" allowOverlap="1">
                  <wp:simplePos x="0" y="0"/>
                  <wp:positionH relativeFrom="column">
                    <wp:posOffset>29845</wp:posOffset>
                  </wp:positionH>
                  <wp:positionV relativeFrom="paragraph">
                    <wp:posOffset>78105</wp:posOffset>
                  </wp:positionV>
                  <wp:extent cx="982980" cy="568960"/>
                  <wp:effectExtent l="0" t="0" r="7620" b="25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82980" cy="568960"/>
                          </a:xfrm>
                          <a:prstGeom prst="rect">
                            <a:avLst/>
                          </a:prstGeom>
                        </pic:spPr>
                      </pic:pic>
                    </a:graphicData>
                  </a:graphic>
                </wp:anchor>
              </w:drawing>
            </w:r>
            <w:r w:rsidR="003062D3">
              <w:rPr>
                <w:noProof/>
                <w:lang w:val="en-IE" w:eastAsia="en-IE"/>
              </w:rPr>
              <w:drawing>
                <wp:inline distT="0" distB="0" distL="0" distR="0">
                  <wp:extent cx="5505450" cy="634684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5512755" cy="6355261"/>
                          </a:xfrm>
                          <a:prstGeom prst="rect">
                            <a:avLst/>
                          </a:prstGeom>
                        </pic:spPr>
                      </pic:pic>
                    </a:graphicData>
                  </a:graphic>
                </wp:inline>
              </w:drawing>
            </w:r>
          </w:p>
          <w:p w:rsidR="005D3E03" w:rsidRPr="00756723" w:rsidRDefault="005D3E03" w:rsidP="007927E7">
            <w:pPr>
              <w:pStyle w:val="JBATableText8ptLeft"/>
              <w:rPr>
                <w:rFonts w:asciiTheme="minorHAnsi" w:hAnsiTheme="minorHAnsi"/>
              </w:rPr>
            </w:pPr>
            <w:r w:rsidRPr="00756723">
              <w:rPr>
                <w:rFonts w:asciiTheme="minorHAnsi" w:hAnsiTheme="minorHAnsi"/>
              </w:rPr>
              <w:t xml:space="preserve">© Ordnance Survey Ireland &amp; Government of Ireland, </w:t>
            </w:r>
            <w:r w:rsidR="00603B24">
              <w:rPr>
                <w:rFonts w:asciiTheme="minorHAnsi" w:hAnsiTheme="minorHAnsi"/>
              </w:rPr>
              <w:t>Meath 2019/31/CCMA</w:t>
            </w:r>
          </w:p>
          <w:p w:rsidR="005D3E03" w:rsidRPr="00756723" w:rsidRDefault="005D3E03" w:rsidP="007927E7">
            <w:pPr>
              <w:pStyle w:val="JBATableText8ptLeft"/>
              <w:rPr>
                <w:rFonts w:asciiTheme="minorHAnsi" w:hAnsiTheme="minorHAnsi"/>
              </w:rPr>
            </w:pPr>
            <w:r w:rsidRPr="00756723">
              <w:rPr>
                <w:rFonts w:asciiTheme="minorHAnsi" w:hAnsiTheme="minorHAnsi"/>
              </w:rPr>
              <w:t>The Flood Zone mapping has been produced in accordance with the Planning Guidelines and therefore ignores the impact of flood protection structures.   Areas protected by flood defences still carry a residual risk of flooding due to overtopping or breach, there may also be no guarantee of maintenance in perpetuity.  Areas that benefit from defences are annotated separately.   Flood Zone A – Fluvial: 1 in 100 year or 1% AEP, Tidal: 1 in 200 year or 0.5% AEP.  Flood Zone B – 1 in 1000 year or 0.1% AEP.</w:t>
            </w:r>
          </w:p>
          <w:p w:rsidR="005D3E03" w:rsidRPr="00756723" w:rsidRDefault="005D3E03" w:rsidP="007927E7">
            <w:pPr>
              <w:pStyle w:val="JBATableText8ptLeft"/>
              <w:rPr>
                <w:rFonts w:asciiTheme="minorHAnsi" w:hAnsiTheme="minorHAnsi"/>
              </w:rPr>
            </w:pPr>
          </w:p>
        </w:tc>
      </w:tr>
      <w:tr w:rsidR="005D3E03" w:rsidRPr="00756723" w:rsidTr="007927E7">
        <w:tc>
          <w:tcPr>
            <w:tcW w:w="1798" w:type="dxa"/>
            <w:tcBorders>
              <w:top w:val="single" w:sz="4" w:space="0" w:color="00A9E0"/>
              <w:left w:val="single" w:sz="4" w:space="0" w:color="00A9E0"/>
              <w:bottom w:val="single" w:sz="4" w:space="0" w:color="00A9E0"/>
              <w:right w:val="single" w:sz="4" w:space="0" w:color="00A9E0"/>
              <w:tl2br w:val="nil"/>
              <w:tr2bl w:val="nil"/>
            </w:tcBorders>
          </w:tcPr>
          <w:p w:rsidR="005D3E03" w:rsidRPr="00756723" w:rsidRDefault="005D3E03" w:rsidP="007927E7">
            <w:pPr>
              <w:pStyle w:val="JBATableText9ptLeft"/>
              <w:rPr>
                <w:rFonts w:asciiTheme="minorHAnsi" w:hAnsiTheme="minorHAnsi"/>
              </w:rPr>
            </w:pPr>
            <w:r w:rsidRPr="00756723">
              <w:rPr>
                <w:rFonts w:asciiTheme="minorHAnsi" w:hAnsiTheme="minorHAnsi"/>
              </w:rPr>
              <w:t>Flood Zone Data</w:t>
            </w:r>
          </w:p>
        </w:tc>
        <w:tc>
          <w:tcPr>
            <w:tcW w:w="7207" w:type="dxa"/>
            <w:gridSpan w:val="2"/>
            <w:tcBorders>
              <w:top w:val="single" w:sz="4" w:space="0" w:color="00A9E0"/>
              <w:left w:val="single" w:sz="4" w:space="0" w:color="00A9E0"/>
              <w:bottom w:val="single" w:sz="4" w:space="0" w:color="00A9E0"/>
              <w:right w:val="single" w:sz="4" w:space="0" w:color="00A9E0"/>
              <w:tl2br w:val="nil"/>
              <w:tr2bl w:val="nil"/>
            </w:tcBorders>
          </w:tcPr>
          <w:p w:rsidR="005D3E03" w:rsidRPr="00756723" w:rsidRDefault="005D3E03" w:rsidP="007927E7">
            <w:pPr>
              <w:pStyle w:val="JBATableText9ptLeft"/>
              <w:rPr>
                <w:rFonts w:asciiTheme="minorHAnsi" w:hAnsiTheme="minorHAnsi"/>
              </w:rPr>
            </w:pPr>
            <w:r w:rsidRPr="00756723">
              <w:rPr>
                <w:rFonts w:asciiTheme="minorHAnsi" w:hAnsiTheme="minorHAnsi"/>
              </w:rPr>
              <w:t>FEM FRAMS, OPW PFRA and JBA site visit.</w:t>
            </w:r>
          </w:p>
        </w:tc>
      </w:tr>
      <w:tr w:rsidR="005D3E03" w:rsidRPr="00756723" w:rsidTr="007927E7">
        <w:tc>
          <w:tcPr>
            <w:tcW w:w="1798" w:type="dxa"/>
            <w:tcBorders>
              <w:top w:val="single" w:sz="4" w:space="0" w:color="00A9E0"/>
              <w:left w:val="single" w:sz="4" w:space="0" w:color="00A9E0"/>
              <w:bottom w:val="single" w:sz="4" w:space="0" w:color="00A9E0"/>
              <w:right w:val="single" w:sz="4" w:space="0" w:color="00A9E0"/>
              <w:tl2br w:val="nil"/>
              <w:tr2bl w:val="nil"/>
            </w:tcBorders>
          </w:tcPr>
          <w:p w:rsidR="005D3E03" w:rsidRPr="00756723" w:rsidRDefault="005D3E03" w:rsidP="007927E7">
            <w:pPr>
              <w:pStyle w:val="JBATableText9ptLeft"/>
              <w:rPr>
                <w:rFonts w:asciiTheme="minorHAnsi" w:hAnsiTheme="minorHAnsi"/>
              </w:rPr>
            </w:pPr>
            <w:r w:rsidRPr="00756723">
              <w:rPr>
                <w:rFonts w:asciiTheme="minorHAnsi" w:hAnsiTheme="minorHAnsi"/>
              </w:rPr>
              <w:t>Historic Flooding</w:t>
            </w:r>
          </w:p>
        </w:tc>
        <w:tc>
          <w:tcPr>
            <w:tcW w:w="7207" w:type="dxa"/>
            <w:gridSpan w:val="2"/>
            <w:tcBorders>
              <w:top w:val="single" w:sz="4" w:space="0" w:color="00A9E0"/>
              <w:left w:val="single" w:sz="4" w:space="0" w:color="00A9E0"/>
              <w:bottom w:val="single" w:sz="4" w:space="0" w:color="00A9E0"/>
              <w:right w:val="single" w:sz="4" w:space="0" w:color="00A9E0"/>
              <w:tl2br w:val="nil"/>
              <w:tr2bl w:val="nil"/>
            </w:tcBorders>
          </w:tcPr>
          <w:p w:rsidR="005D3E03" w:rsidRPr="00756723" w:rsidRDefault="005D3E03" w:rsidP="007927E7">
            <w:pPr>
              <w:pStyle w:val="JBATableText9ptLeft"/>
              <w:rPr>
                <w:rFonts w:asciiTheme="minorHAnsi" w:hAnsiTheme="minorHAnsi"/>
              </w:rPr>
            </w:pPr>
            <w:r w:rsidRPr="00756723">
              <w:rPr>
                <w:rFonts w:asciiTheme="minorHAnsi" w:hAnsiTheme="minorHAnsi"/>
              </w:rPr>
              <w:t>No historic records of flooding were found.</w:t>
            </w:r>
          </w:p>
        </w:tc>
      </w:tr>
      <w:tr w:rsidR="005D3E03" w:rsidRPr="00756723" w:rsidTr="007927E7">
        <w:tc>
          <w:tcPr>
            <w:tcW w:w="9005" w:type="dxa"/>
            <w:gridSpan w:val="3"/>
            <w:tcBorders>
              <w:top w:val="single" w:sz="4" w:space="0" w:color="00A9E0"/>
              <w:left w:val="single" w:sz="4" w:space="0" w:color="00A9E0"/>
              <w:bottom w:val="single" w:sz="4" w:space="0" w:color="00A9E0"/>
              <w:right w:val="single" w:sz="4" w:space="0" w:color="00A9E0"/>
              <w:tl2br w:val="nil"/>
              <w:tr2bl w:val="nil"/>
            </w:tcBorders>
          </w:tcPr>
          <w:p w:rsidR="005D3E03" w:rsidRPr="00756723" w:rsidRDefault="005D3E03" w:rsidP="007927E7">
            <w:pPr>
              <w:pStyle w:val="JBATableText9ptLeft"/>
              <w:rPr>
                <w:rFonts w:asciiTheme="minorHAnsi" w:hAnsiTheme="minorHAnsi"/>
              </w:rPr>
            </w:pPr>
            <w:r w:rsidRPr="00756723">
              <w:rPr>
                <w:rFonts w:asciiTheme="minorHAnsi" w:hAnsiTheme="minorHAnsi"/>
              </w:rPr>
              <w:t>Comment:</w:t>
            </w:r>
          </w:p>
          <w:p w:rsidR="005D3E03" w:rsidRPr="00756723" w:rsidRDefault="005D3E03" w:rsidP="007927E7">
            <w:pPr>
              <w:pStyle w:val="JBATableText9ptLeft"/>
              <w:rPr>
                <w:rFonts w:asciiTheme="minorHAnsi" w:hAnsiTheme="minorHAnsi"/>
              </w:rPr>
            </w:pPr>
            <w:r w:rsidRPr="00756723">
              <w:rPr>
                <w:rFonts w:asciiTheme="minorHAnsi" w:hAnsiTheme="minorHAnsi"/>
              </w:rPr>
              <w:t>Ratoath is exposed to fluvial flooding from the Broadmeadow River.  Flood Zone A mainly affects agricultural lands and a small number of properties on the eastern side of Ratoath in the Moulden Bridge Area.  Defences in the Somerville Estate in Ratoath provide protection up to the 1% AEP event (Flood Zone A). For return periods above this standard of protection the area is still at risk (Flood Zone B is unchanged).</w:t>
            </w:r>
          </w:p>
          <w:p w:rsidR="005D3E03" w:rsidRPr="00756723" w:rsidRDefault="005D3E03" w:rsidP="007927E7">
            <w:pPr>
              <w:pStyle w:val="JBATableText9ptLeft"/>
              <w:rPr>
                <w:rFonts w:asciiTheme="minorHAnsi" w:hAnsiTheme="minorHAnsi"/>
              </w:rPr>
            </w:pPr>
          </w:p>
          <w:p w:rsidR="005D3E03" w:rsidRPr="00756723" w:rsidRDefault="005D3E03" w:rsidP="007927E7">
            <w:pPr>
              <w:pStyle w:val="JBATableText9ptLeft"/>
              <w:rPr>
                <w:rFonts w:asciiTheme="minorHAnsi" w:hAnsiTheme="minorHAnsi"/>
              </w:rPr>
            </w:pPr>
            <w:r w:rsidRPr="00756723">
              <w:rPr>
                <w:rFonts w:asciiTheme="minorHAnsi" w:hAnsiTheme="minorHAnsi"/>
              </w:rPr>
              <w:t>The flood extents impact on existing development for Residential (A1), Open Space (F1), Community Infrastructure (G1)</w:t>
            </w:r>
            <w:r w:rsidR="00B50673">
              <w:rPr>
                <w:rFonts w:asciiTheme="minorHAnsi" w:hAnsiTheme="minorHAnsi"/>
              </w:rPr>
              <w:t>. Transport &amp; Utilities (TU)</w:t>
            </w:r>
            <w:r w:rsidRPr="00756723">
              <w:rPr>
                <w:rFonts w:asciiTheme="minorHAnsi" w:hAnsiTheme="minorHAnsi"/>
              </w:rPr>
              <w:t xml:space="preserve"> and Town Centre (B1) lands.  Risk to existing A1, B1</w:t>
            </w:r>
            <w:r w:rsidR="00B50673">
              <w:rPr>
                <w:rFonts w:asciiTheme="minorHAnsi" w:hAnsiTheme="minorHAnsi"/>
              </w:rPr>
              <w:t>, TU</w:t>
            </w:r>
            <w:r w:rsidRPr="00756723">
              <w:rPr>
                <w:rFonts w:asciiTheme="minorHAnsi" w:hAnsiTheme="minorHAnsi"/>
              </w:rPr>
              <w:t xml:space="preserve"> and G1 development should be managed in line with the policies (</w:t>
            </w:r>
            <w:r w:rsidR="00B50673">
              <w:rPr>
                <w:rFonts w:asciiTheme="minorHAnsi" w:hAnsiTheme="minorHAnsi"/>
              </w:rPr>
              <w:t>INF POL 14-29</w:t>
            </w:r>
            <w:r w:rsidRPr="00756723">
              <w:rPr>
                <w:rFonts w:asciiTheme="minorHAnsi" w:hAnsiTheme="minorHAnsi"/>
              </w:rPr>
              <w:t xml:space="preserve">) of the MCDP.  Within areas of existing development, proposals for extensions and minor works should be considered under Section 5.28 of the Planning System and Flood Risk Management Guidelines and with due regard to </w:t>
            </w:r>
            <w:r w:rsidR="00B50673">
              <w:rPr>
                <w:rFonts w:asciiTheme="minorHAnsi" w:hAnsiTheme="minorHAnsi"/>
              </w:rPr>
              <w:t>the aforementioned policies</w:t>
            </w:r>
            <w:r w:rsidRPr="00756723">
              <w:rPr>
                <w:rFonts w:asciiTheme="minorHAnsi" w:hAnsiTheme="minorHAnsi"/>
              </w:rPr>
              <w:t>.</w:t>
            </w:r>
          </w:p>
          <w:p w:rsidR="005D3E03" w:rsidRPr="00756723" w:rsidRDefault="005D3E03" w:rsidP="007927E7">
            <w:pPr>
              <w:pStyle w:val="JBATableText9ptLeft"/>
              <w:rPr>
                <w:rFonts w:asciiTheme="minorHAnsi" w:hAnsiTheme="minorHAnsi"/>
              </w:rPr>
            </w:pPr>
          </w:p>
          <w:p w:rsidR="005D3E03" w:rsidRPr="00756723" w:rsidRDefault="005D3E03" w:rsidP="007927E7">
            <w:pPr>
              <w:pStyle w:val="JBATableText9ptLeft"/>
              <w:rPr>
                <w:rFonts w:asciiTheme="minorHAnsi" w:hAnsiTheme="minorHAnsi"/>
              </w:rPr>
            </w:pPr>
            <w:r w:rsidRPr="00756723">
              <w:rPr>
                <w:rFonts w:asciiTheme="minorHAnsi" w:hAnsiTheme="minorHAnsi"/>
              </w:rPr>
              <w:t>Potential risk to new development to east of town for, G1 and B1.  Any new development under the proposed G1 land use zoning bordering the Broadmeadow River should be subject to appropriately detailed FRA at the development management stage in line with the MCDP policies.</w:t>
            </w:r>
          </w:p>
          <w:p w:rsidR="005D3E03" w:rsidRPr="00756723" w:rsidRDefault="005D3E03" w:rsidP="007927E7">
            <w:pPr>
              <w:pStyle w:val="JBATableText9ptLeft"/>
              <w:rPr>
                <w:rFonts w:asciiTheme="minorHAnsi" w:hAnsiTheme="minorHAnsi"/>
              </w:rPr>
            </w:pPr>
          </w:p>
          <w:p w:rsidR="005D3E03" w:rsidRPr="00756723" w:rsidRDefault="005D3E03" w:rsidP="007927E7">
            <w:pPr>
              <w:pStyle w:val="JBATableText9ptLeft"/>
              <w:rPr>
                <w:rFonts w:asciiTheme="minorHAnsi" w:hAnsiTheme="minorHAnsi"/>
              </w:rPr>
            </w:pPr>
            <w:r w:rsidRPr="00756723">
              <w:rPr>
                <w:rFonts w:asciiTheme="minorHAnsi" w:hAnsiTheme="minorHAnsi"/>
              </w:rPr>
              <w:t>Risk to development in the defended area of Somerville estate should be managed in line with the current policies and objectives.  Any development is likely to be limited by the Justification Test to extensions and residual risk should be considered under the associated FRA.</w:t>
            </w:r>
          </w:p>
          <w:p w:rsidR="005D3E03" w:rsidRPr="00756723" w:rsidRDefault="005D3E03" w:rsidP="007927E7">
            <w:pPr>
              <w:pStyle w:val="JBATableText9ptLeft"/>
              <w:rPr>
                <w:rFonts w:asciiTheme="minorHAnsi" w:hAnsiTheme="minorHAnsi"/>
              </w:rPr>
            </w:pPr>
          </w:p>
          <w:p w:rsidR="005D3E03" w:rsidRPr="00756723" w:rsidRDefault="005D3E03" w:rsidP="007927E7">
            <w:pPr>
              <w:pStyle w:val="JBATableText9ptLeft"/>
              <w:rPr>
                <w:rFonts w:asciiTheme="minorHAnsi" w:hAnsiTheme="minorHAnsi"/>
              </w:rPr>
            </w:pPr>
            <w:r w:rsidRPr="00756723">
              <w:rPr>
                <w:rFonts w:asciiTheme="minorHAnsi" w:hAnsiTheme="minorHAnsi"/>
              </w:rPr>
              <w:t xml:space="preserve">Significant lands to the south of Ratoath (Fairyhouse and Tattersalls) are zoned for tourism (D1) and incorporate equine uses.  A small watercourse passes alongside the northern boundary of the site and does not significantly impact the zoned land.  Flood risk should be managed by the application of the sequential approach and appropriately detailed FRA at development management stage, as required.  </w:t>
            </w:r>
          </w:p>
          <w:p w:rsidR="005D3E03" w:rsidRPr="00756723" w:rsidRDefault="005D3E03" w:rsidP="007927E7">
            <w:pPr>
              <w:pStyle w:val="JBATableText9ptLeft"/>
              <w:rPr>
                <w:rFonts w:asciiTheme="minorHAnsi" w:hAnsiTheme="minorHAnsi"/>
              </w:rPr>
            </w:pPr>
          </w:p>
          <w:p w:rsidR="005D3E03" w:rsidRPr="00756723" w:rsidRDefault="005D3E03" w:rsidP="007927E7">
            <w:pPr>
              <w:pStyle w:val="JBATableText9ptLeft"/>
              <w:rPr>
                <w:rFonts w:asciiTheme="minorHAnsi" w:hAnsiTheme="minorHAnsi"/>
              </w:rPr>
            </w:pPr>
            <w:r w:rsidRPr="00756723">
              <w:rPr>
                <w:rFonts w:asciiTheme="minorHAnsi" w:hAnsiTheme="minorHAnsi"/>
              </w:rPr>
              <w:t>The FEM FRAMS highlighted possible risk from conveyance/blockage from the R125 bridge and a culvert on the tributary of the Broadmeadow River.  Any FRAs undertaken in this area at development management stage should include consideration of the residual flood risk related to blockage.</w:t>
            </w:r>
          </w:p>
          <w:p w:rsidR="005D3E03" w:rsidRPr="00756723" w:rsidRDefault="005D3E03" w:rsidP="007927E7">
            <w:pPr>
              <w:pStyle w:val="JBATableText9ptLeft"/>
              <w:rPr>
                <w:rFonts w:asciiTheme="minorHAnsi" w:hAnsiTheme="minorHAnsi"/>
              </w:rPr>
            </w:pPr>
          </w:p>
          <w:p w:rsidR="005D3E03" w:rsidRPr="00756723" w:rsidRDefault="005D3E03" w:rsidP="007927E7">
            <w:pPr>
              <w:pStyle w:val="JBATableText9ptLeft"/>
              <w:rPr>
                <w:rFonts w:asciiTheme="minorHAnsi" w:hAnsiTheme="minorHAnsi"/>
              </w:rPr>
            </w:pPr>
            <w:r w:rsidRPr="00756723">
              <w:rPr>
                <w:rFonts w:asciiTheme="minorHAnsi" w:hAnsiTheme="minorHAnsi"/>
              </w:rPr>
              <w:t xml:space="preserve">FEM FRAMS mitigation options identified the improvement of channel conveyance by replacing a bridge on the Broadmeadow River at the R125 </w:t>
            </w:r>
            <w:r w:rsidR="00C44D6A">
              <w:rPr>
                <w:rFonts w:asciiTheme="minorHAnsi" w:hAnsiTheme="minorHAnsi"/>
              </w:rPr>
              <w:t>Ashbourne</w:t>
            </w:r>
            <w:r w:rsidRPr="00756723">
              <w:rPr>
                <w:rFonts w:asciiTheme="minorHAnsi" w:hAnsiTheme="minorHAnsi"/>
              </w:rPr>
              <w:t xml:space="preserve"> Road and replacing a culvert on a tributary of the Broadmeadow River.  However, the benefit cost ratio was not greater than 1 and unless additional analysis can increase this value above 1 then a scheme will not be progressed. </w:t>
            </w:r>
            <w:r w:rsidR="00C44D6A">
              <w:rPr>
                <w:rFonts w:asciiTheme="minorHAnsi" w:hAnsiTheme="minorHAnsi"/>
              </w:rPr>
              <w:t xml:space="preserve">The </w:t>
            </w:r>
            <w:r w:rsidR="00C44D6A" w:rsidRPr="00756723">
              <w:rPr>
                <w:rFonts w:asciiTheme="minorHAnsi" w:hAnsiTheme="minorHAnsi"/>
              </w:rPr>
              <w:t xml:space="preserve">bridge on the Broadmeadow River at the R125 </w:t>
            </w:r>
            <w:r w:rsidR="00C44D6A">
              <w:rPr>
                <w:rFonts w:asciiTheme="minorHAnsi" w:hAnsiTheme="minorHAnsi"/>
              </w:rPr>
              <w:t>Ashbourne</w:t>
            </w:r>
            <w:r w:rsidR="00C44D6A" w:rsidRPr="00756723">
              <w:rPr>
                <w:rFonts w:asciiTheme="minorHAnsi" w:hAnsiTheme="minorHAnsi"/>
              </w:rPr>
              <w:t xml:space="preserve"> Road</w:t>
            </w:r>
            <w:r w:rsidRPr="00756723">
              <w:rPr>
                <w:rFonts w:asciiTheme="minorHAnsi" w:hAnsiTheme="minorHAnsi"/>
              </w:rPr>
              <w:t xml:space="preserve"> </w:t>
            </w:r>
            <w:r w:rsidR="00C44D6A">
              <w:rPr>
                <w:rFonts w:asciiTheme="minorHAnsi" w:hAnsiTheme="minorHAnsi"/>
              </w:rPr>
              <w:t xml:space="preserve">has </w:t>
            </w:r>
            <w:r w:rsidR="00EE7C67">
              <w:rPr>
                <w:rFonts w:asciiTheme="minorHAnsi" w:hAnsiTheme="minorHAnsi"/>
              </w:rPr>
              <w:t xml:space="preserve">now </w:t>
            </w:r>
            <w:r w:rsidR="00C44D6A">
              <w:rPr>
                <w:rFonts w:asciiTheme="minorHAnsi" w:hAnsiTheme="minorHAnsi"/>
              </w:rPr>
              <w:t xml:space="preserve">been upgraded. </w:t>
            </w:r>
            <w:r w:rsidRPr="00756723">
              <w:rPr>
                <w:rFonts w:asciiTheme="minorHAnsi" w:hAnsiTheme="minorHAnsi"/>
              </w:rPr>
              <w:t>Proactive maintenance of the existing flood defence in Ratoath was recommended and this is not subject to further review.</w:t>
            </w:r>
          </w:p>
          <w:p w:rsidR="005D3E03" w:rsidRPr="00756723" w:rsidRDefault="005D3E03" w:rsidP="007927E7">
            <w:pPr>
              <w:pStyle w:val="JBATableText9ptLeft"/>
              <w:rPr>
                <w:rFonts w:asciiTheme="minorHAnsi" w:hAnsiTheme="minorHAnsi"/>
              </w:rPr>
            </w:pPr>
          </w:p>
          <w:p w:rsidR="005D3E03" w:rsidRPr="00756723" w:rsidRDefault="005D3E03" w:rsidP="007927E7">
            <w:pPr>
              <w:pStyle w:val="JBATableText9ptLeft"/>
              <w:rPr>
                <w:rFonts w:asciiTheme="minorHAnsi" w:hAnsiTheme="minorHAnsi"/>
              </w:rPr>
            </w:pPr>
            <w:r w:rsidRPr="00756723">
              <w:rPr>
                <w:rFonts w:asciiTheme="minorHAnsi" w:hAnsiTheme="minorHAnsi"/>
              </w:rPr>
              <w:t xml:space="preserve">Pedestrian walkways may require FRA during planning application stage but the Justification Text is not required.  </w:t>
            </w:r>
          </w:p>
          <w:p w:rsidR="005D3E03" w:rsidRPr="00756723" w:rsidRDefault="005D3E03" w:rsidP="007927E7">
            <w:pPr>
              <w:pStyle w:val="JBATableText9ptLeft"/>
              <w:rPr>
                <w:rFonts w:asciiTheme="minorHAnsi" w:hAnsiTheme="minorHAnsi"/>
              </w:rPr>
            </w:pPr>
          </w:p>
        </w:tc>
      </w:tr>
      <w:tr w:rsidR="005D3E03" w:rsidRPr="00756723" w:rsidTr="007927E7">
        <w:tc>
          <w:tcPr>
            <w:tcW w:w="1798" w:type="dxa"/>
            <w:tcBorders>
              <w:top w:val="single" w:sz="4" w:space="0" w:color="00A9E0"/>
              <w:left w:val="single" w:sz="4" w:space="0" w:color="00A9E0"/>
              <w:bottom w:val="single" w:sz="4" w:space="0" w:color="00A9E0"/>
              <w:right w:val="single" w:sz="4" w:space="0" w:color="00A9E0"/>
              <w:tl2br w:val="nil"/>
              <w:tr2bl w:val="nil"/>
            </w:tcBorders>
          </w:tcPr>
          <w:p w:rsidR="005D3E03" w:rsidRPr="00756723" w:rsidRDefault="005D3E03" w:rsidP="007927E7">
            <w:pPr>
              <w:pStyle w:val="JBATableText9ptLeft"/>
              <w:rPr>
                <w:rFonts w:asciiTheme="minorHAnsi" w:hAnsiTheme="minorHAnsi"/>
              </w:rPr>
            </w:pPr>
            <w:r w:rsidRPr="00756723">
              <w:rPr>
                <w:rFonts w:asciiTheme="minorHAnsi" w:hAnsiTheme="minorHAnsi"/>
              </w:rPr>
              <w:lastRenderedPageBreak/>
              <w:t>Climate Change</w:t>
            </w:r>
          </w:p>
        </w:tc>
        <w:tc>
          <w:tcPr>
            <w:tcW w:w="7207" w:type="dxa"/>
            <w:gridSpan w:val="2"/>
            <w:tcBorders>
              <w:top w:val="single" w:sz="4" w:space="0" w:color="00A9E0"/>
              <w:left w:val="single" w:sz="4" w:space="0" w:color="00A9E0"/>
              <w:bottom w:val="single" w:sz="4" w:space="0" w:color="00A9E0"/>
              <w:right w:val="single" w:sz="4" w:space="0" w:color="00A9E0"/>
              <w:tl2br w:val="nil"/>
              <w:tr2bl w:val="nil"/>
            </w:tcBorders>
          </w:tcPr>
          <w:p w:rsidR="005D3E03" w:rsidRPr="00756723" w:rsidRDefault="005D3E03" w:rsidP="005D3E03">
            <w:pPr>
              <w:pStyle w:val="JBATableText9ptLeft"/>
              <w:rPr>
                <w:rFonts w:asciiTheme="minorHAnsi" w:hAnsiTheme="minorHAnsi"/>
              </w:rPr>
            </w:pPr>
            <w:r w:rsidRPr="00756723">
              <w:rPr>
                <w:rFonts w:asciiTheme="minorHAnsi" w:hAnsiTheme="minorHAnsi"/>
              </w:rPr>
              <w:t>The impact of Climate change on increased river flows results in a large increase in flood risk in Ratoath, particularly around the R125 bridge.</w:t>
            </w:r>
          </w:p>
        </w:tc>
      </w:tr>
      <w:tr w:rsidR="005D3E03" w:rsidRPr="00756723" w:rsidTr="007927E7">
        <w:tc>
          <w:tcPr>
            <w:tcW w:w="1798" w:type="dxa"/>
            <w:tcBorders>
              <w:top w:val="single" w:sz="4" w:space="0" w:color="00A9E0"/>
              <w:left w:val="single" w:sz="4" w:space="0" w:color="00A9E0"/>
              <w:bottom w:val="single" w:sz="4" w:space="0" w:color="00A9E0"/>
              <w:right w:val="single" w:sz="4" w:space="0" w:color="00A9E0"/>
              <w:tl2br w:val="nil"/>
              <w:tr2bl w:val="nil"/>
            </w:tcBorders>
          </w:tcPr>
          <w:p w:rsidR="005D3E03" w:rsidRPr="00756723" w:rsidRDefault="005D3E03" w:rsidP="007927E7">
            <w:pPr>
              <w:pStyle w:val="JBATableText9ptLeft"/>
              <w:rPr>
                <w:rFonts w:asciiTheme="minorHAnsi" w:hAnsiTheme="minorHAnsi"/>
              </w:rPr>
            </w:pPr>
            <w:r w:rsidRPr="00756723">
              <w:rPr>
                <w:rFonts w:asciiTheme="minorHAnsi" w:hAnsiTheme="minorHAnsi"/>
              </w:rPr>
              <w:t>Conclusion</w:t>
            </w:r>
          </w:p>
        </w:tc>
        <w:tc>
          <w:tcPr>
            <w:tcW w:w="7207" w:type="dxa"/>
            <w:gridSpan w:val="2"/>
            <w:tcBorders>
              <w:top w:val="single" w:sz="4" w:space="0" w:color="00A9E0"/>
              <w:left w:val="single" w:sz="4" w:space="0" w:color="00A9E0"/>
              <w:bottom w:val="single" w:sz="4" w:space="0" w:color="00A9E0"/>
              <w:right w:val="single" w:sz="4" w:space="0" w:color="00A9E0"/>
              <w:tl2br w:val="nil"/>
              <w:tr2bl w:val="nil"/>
            </w:tcBorders>
          </w:tcPr>
          <w:p w:rsidR="005D3E03" w:rsidRPr="00756723" w:rsidRDefault="005D3E03" w:rsidP="007927E7">
            <w:pPr>
              <w:pStyle w:val="JBATableText9ptLeft"/>
              <w:rPr>
                <w:rFonts w:asciiTheme="minorHAnsi" w:hAnsiTheme="minorHAnsi"/>
              </w:rPr>
            </w:pPr>
            <w:r w:rsidRPr="00756723">
              <w:rPr>
                <w:rFonts w:asciiTheme="minorHAnsi" w:hAnsiTheme="minorHAnsi"/>
              </w:rPr>
              <w:t>Manage flood risk and development in line with approved policies and objectives.  At development management stage any FRAs should include consideration of culvert blockage when assessing risk and recommending design details.  Pedestrian walkways may require FRA during planning application stage but the Justification Text is not required.</w:t>
            </w:r>
          </w:p>
        </w:tc>
      </w:tr>
    </w:tbl>
    <w:p w:rsidR="005D3E03" w:rsidRPr="00756723" w:rsidRDefault="005D3E03" w:rsidP="00A34327">
      <w:pPr>
        <w:pStyle w:val="JBAParaText"/>
        <w:rPr>
          <w:rFonts w:asciiTheme="minorHAnsi" w:hAnsiTheme="minorHAnsi"/>
        </w:rPr>
      </w:pPr>
    </w:p>
    <w:p w:rsidR="005D3E03" w:rsidRPr="00756723" w:rsidRDefault="005D3E03" w:rsidP="00A34327">
      <w:pPr>
        <w:pStyle w:val="JBAParaText"/>
        <w:rPr>
          <w:rFonts w:asciiTheme="minorHAnsi" w:hAnsiTheme="minorHAnsi"/>
        </w:rPr>
      </w:pPr>
    </w:p>
    <w:p w:rsidR="00DA0F71" w:rsidRPr="00756723" w:rsidRDefault="00DA0F71" w:rsidP="00DA0F71">
      <w:pPr>
        <w:pStyle w:val="Heading2"/>
        <w:rPr>
          <w:rFonts w:asciiTheme="minorHAnsi" w:hAnsiTheme="minorHAnsi"/>
        </w:rPr>
      </w:pPr>
      <w:r w:rsidRPr="00756723">
        <w:rPr>
          <w:rFonts w:asciiTheme="minorHAnsi" w:hAnsiTheme="minorHAnsi"/>
        </w:rPr>
        <w:br w:type="page"/>
      </w:r>
      <w:bookmarkStart w:id="324" w:name="_Toc27127876"/>
      <w:r w:rsidRPr="00756723">
        <w:rPr>
          <w:rFonts w:asciiTheme="minorHAnsi" w:hAnsiTheme="minorHAnsi"/>
        </w:rPr>
        <w:lastRenderedPageBreak/>
        <w:t>Slane</w:t>
      </w:r>
      <w:bookmarkEnd w:id="324"/>
    </w:p>
    <w:tbl>
      <w:tblPr>
        <w:tblW w:w="933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9"/>
        <w:gridCol w:w="1810"/>
        <w:gridCol w:w="4667"/>
      </w:tblGrid>
      <w:tr w:rsidR="00DA0F71" w:rsidRPr="00756723" w:rsidTr="00DA0F71">
        <w:tc>
          <w:tcPr>
            <w:tcW w:w="4870" w:type="dxa"/>
            <w:gridSpan w:val="2"/>
            <w:tcBorders>
              <w:top w:val="single" w:sz="4" w:space="0" w:color="00A9E0"/>
              <w:left w:val="single" w:sz="4" w:space="0" w:color="00A9E0"/>
              <w:bottom w:val="single" w:sz="4" w:space="0" w:color="00A9E0"/>
              <w:right w:val="single" w:sz="4" w:space="0" w:color="00A9E0"/>
              <w:tl2br w:val="nil"/>
              <w:tr2bl w:val="nil"/>
            </w:tcBorders>
          </w:tcPr>
          <w:p w:rsidR="00DA0F71" w:rsidRPr="00756723" w:rsidRDefault="00DA0F71" w:rsidP="00DA0F71">
            <w:pPr>
              <w:pStyle w:val="JBATableText9ptLeft"/>
              <w:rPr>
                <w:rFonts w:asciiTheme="minorHAnsi" w:hAnsiTheme="minorHAnsi"/>
              </w:rPr>
            </w:pPr>
            <w:r w:rsidRPr="00756723">
              <w:rPr>
                <w:rFonts w:asciiTheme="minorHAnsi" w:hAnsiTheme="minorHAnsi"/>
              </w:rPr>
              <w:t>Hierarchy</w:t>
            </w:r>
          </w:p>
        </w:tc>
        <w:tc>
          <w:tcPr>
            <w:tcW w:w="4466" w:type="dxa"/>
            <w:tcBorders>
              <w:top w:val="single" w:sz="4" w:space="0" w:color="00A9E0"/>
              <w:left w:val="single" w:sz="4" w:space="0" w:color="00A9E0"/>
              <w:bottom w:val="single" w:sz="4" w:space="0" w:color="00A9E0"/>
              <w:right w:val="single" w:sz="4" w:space="0" w:color="00A9E0"/>
              <w:tl2br w:val="nil"/>
              <w:tr2bl w:val="nil"/>
            </w:tcBorders>
          </w:tcPr>
          <w:p w:rsidR="00DA0F71" w:rsidRPr="00756723" w:rsidRDefault="00DA0F71" w:rsidP="00DA0F71">
            <w:pPr>
              <w:pStyle w:val="JBATableText9ptLeft"/>
              <w:rPr>
                <w:rFonts w:asciiTheme="minorHAnsi" w:hAnsiTheme="minorHAnsi"/>
              </w:rPr>
            </w:pPr>
            <w:r w:rsidRPr="00756723">
              <w:rPr>
                <w:rFonts w:asciiTheme="minorHAnsi" w:hAnsiTheme="minorHAnsi"/>
              </w:rPr>
              <w:t>VILLAGE</w:t>
            </w:r>
          </w:p>
        </w:tc>
      </w:tr>
      <w:tr w:rsidR="00DA0F71" w:rsidRPr="00756723" w:rsidTr="00DA0F71">
        <w:tc>
          <w:tcPr>
            <w:tcW w:w="4870" w:type="dxa"/>
            <w:gridSpan w:val="2"/>
            <w:tcBorders>
              <w:top w:val="single" w:sz="4" w:space="0" w:color="00A9E0"/>
              <w:left w:val="single" w:sz="4" w:space="0" w:color="00A9E0"/>
              <w:bottom w:val="single" w:sz="4" w:space="0" w:color="00A9E0"/>
              <w:right w:val="single" w:sz="4" w:space="0" w:color="00A9E0"/>
              <w:tl2br w:val="nil"/>
              <w:tr2bl w:val="nil"/>
            </w:tcBorders>
          </w:tcPr>
          <w:p w:rsidR="00DA0F71" w:rsidRPr="00756723" w:rsidRDefault="00DA0F71" w:rsidP="00DA0F71">
            <w:pPr>
              <w:pStyle w:val="JBATableText9ptLeft"/>
              <w:rPr>
                <w:rFonts w:asciiTheme="minorHAnsi" w:hAnsiTheme="minorHAnsi"/>
              </w:rPr>
            </w:pPr>
            <w:r w:rsidRPr="00756723">
              <w:rPr>
                <w:rFonts w:asciiTheme="minorHAnsi" w:hAnsiTheme="minorHAnsi"/>
              </w:rPr>
              <w:t>Area for Further Assessment under CFRAM programme?</w:t>
            </w:r>
          </w:p>
        </w:tc>
        <w:tc>
          <w:tcPr>
            <w:tcW w:w="4466" w:type="dxa"/>
            <w:tcBorders>
              <w:top w:val="single" w:sz="4" w:space="0" w:color="00A9E0"/>
              <w:left w:val="single" w:sz="4" w:space="0" w:color="00A9E0"/>
              <w:bottom w:val="single" w:sz="4" w:space="0" w:color="00A9E0"/>
              <w:right w:val="single" w:sz="4" w:space="0" w:color="00A9E0"/>
              <w:tl2br w:val="nil"/>
              <w:tr2bl w:val="nil"/>
            </w:tcBorders>
          </w:tcPr>
          <w:p w:rsidR="00DA0F71" w:rsidRPr="00756723" w:rsidRDefault="009C0F6B" w:rsidP="00BA08A0">
            <w:pPr>
              <w:pStyle w:val="JBATableText9ptLeft"/>
              <w:rPr>
                <w:rFonts w:asciiTheme="minorHAnsi" w:hAnsiTheme="minorHAnsi"/>
              </w:rPr>
            </w:pPr>
            <w:r w:rsidRPr="009C0F6B">
              <w:rPr>
                <w:rFonts w:asciiTheme="minorHAnsi" w:hAnsiTheme="minorHAnsi"/>
              </w:rPr>
              <w:t>Yes - Flood Mapping available, flood relief scheme not recommended.</w:t>
            </w:r>
          </w:p>
        </w:tc>
      </w:tr>
      <w:tr w:rsidR="00DA0F71" w:rsidRPr="00756723" w:rsidTr="00DA0F71">
        <w:tc>
          <w:tcPr>
            <w:tcW w:w="9336" w:type="dxa"/>
            <w:gridSpan w:val="3"/>
            <w:tcBorders>
              <w:top w:val="single" w:sz="4" w:space="0" w:color="00A9E0"/>
              <w:left w:val="single" w:sz="4" w:space="0" w:color="00A9E0"/>
              <w:bottom w:val="single" w:sz="4" w:space="0" w:color="00A9E0"/>
              <w:right w:val="single" w:sz="4" w:space="0" w:color="00A9E0"/>
              <w:tl2br w:val="nil"/>
              <w:tr2bl w:val="nil"/>
            </w:tcBorders>
          </w:tcPr>
          <w:p w:rsidR="00DA0F71" w:rsidRPr="00756723" w:rsidRDefault="009C0F6B" w:rsidP="00DA0F71">
            <w:pPr>
              <w:rPr>
                <w:rFonts w:asciiTheme="minorHAnsi" w:hAnsiTheme="minorHAnsi"/>
              </w:rPr>
            </w:pPr>
            <w:r w:rsidRPr="00506CE3">
              <w:rPr>
                <w:rFonts w:asciiTheme="minorHAnsi" w:hAnsiTheme="minorHAnsi"/>
                <w:noProof/>
                <w:lang w:val="en-IE" w:eastAsia="en-IE"/>
              </w:rPr>
              <w:drawing>
                <wp:anchor distT="0" distB="0" distL="114300" distR="114300" simplePos="0" relativeHeight="251632128" behindDoc="0" locked="0" layoutInCell="1" allowOverlap="1">
                  <wp:simplePos x="0" y="0"/>
                  <wp:positionH relativeFrom="column">
                    <wp:posOffset>79375</wp:posOffset>
                  </wp:positionH>
                  <wp:positionV relativeFrom="paragraph">
                    <wp:posOffset>86995</wp:posOffset>
                  </wp:positionV>
                  <wp:extent cx="982980" cy="568960"/>
                  <wp:effectExtent l="0" t="0" r="7620" b="25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82980" cy="568960"/>
                          </a:xfrm>
                          <a:prstGeom prst="rect">
                            <a:avLst/>
                          </a:prstGeom>
                        </pic:spPr>
                      </pic:pic>
                    </a:graphicData>
                  </a:graphic>
                </wp:anchor>
              </w:drawing>
            </w:r>
            <w:r w:rsidR="000138DE">
              <w:rPr>
                <w:noProof/>
                <w:lang w:val="en-IE" w:eastAsia="en-IE"/>
              </w:rPr>
              <w:drawing>
                <wp:inline distT="0" distB="0" distL="0" distR="0">
                  <wp:extent cx="5904230" cy="4707255"/>
                  <wp:effectExtent l="0" t="0" r="127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5904230" cy="4707255"/>
                          </a:xfrm>
                          <a:prstGeom prst="rect">
                            <a:avLst/>
                          </a:prstGeom>
                        </pic:spPr>
                      </pic:pic>
                    </a:graphicData>
                  </a:graphic>
                </wp:inline>
              </w:drawing>
            </w:r>
          </w:p>
          <w:p w:rsidR="00DA0F71" w:rsidRPr="00756723" w:rsidRDefault="00DA0F71" w:rsidP="00DA0F71">
            <w:pPr>
              <w:pStyle w:val="JBATableText8ptLeft"/>
              <w:rPr>
                <w:rFonts w:asciiTheme="minorHAnsi" w:hAnsiTheme="minorHAnsi"/>
              </w:rPr>
            </w:pPr>
            <w:r w:rsidRPr="00756723">
              <w:rPr>
                <w:rFonts w:asciiTheme="minorHAnsi" w:hAnsiTheme="minorHAnsi"/>
              </w:rPr>
              <w:t xml:space="preserve">© Ordnance Survey Ireland &amp; Government of Ireland, </w:t>
            </w:r>
            <w:r w:rsidR="00603B24">
              <w:rPr>
                <w:rFonts w:asciiTheme="minorHAnsi" w:hAnsiTheme="minorHAnsi"/>
              </w:rPr>
              <w:t>Meath 2019/31/CCMA</w:t>
            </w:r>
          </w:p>
          <w:p w:rsidR="00DA0F71" w:rsidRPr="00756723" w:rsidRDefault="00DA0F71" w:rsidP="00DA0F71">
            <w:pPr>
              <w:pStyle w:val="JBATableText8ptLeft"/>
              <w:rPr>
                <w:rFonts w:asciiTheme="minorHAnsi" w:hAnsiTheme="minorHAnsi"/>
              </w:rPr>
            </w:pPr>
            <w:r w:rsidRPr="00756723">
              <w:rPr>
                <w:rFonts w:asciiTheme="minorHAnsi" w:hAnsiTheme="minorHAnsi"/>
              </w:rPr>
              <w:t>The Flood Zone mapping has been produced in accordance with the Planning Guidelines and therefore ignores the impact of flood protection structures.   Areas protected by flood defences still carry a residual risk of flooding due to overtopping or breach, there may also be no guarantee of maintenance in perpetuity.  Areas that benefit from defences are annotated separately.   Flood Zone A – Fluvial: 1 in 100 year or 1% AEP, Tidal: 1 in 200 year or 0.5% AEP.  Flood Zone B – 1 in 1000 year or 0.1% AEP.</w:t>
            </w:r>
          </w:p>
          <w:p w:rsidR="00DA0F71" w:rsidRPr="00756723" w:rsidRDefault="00DA0F71" w:rsidP="00DA0F71">
            <w:pPr>
              <w:pStyle w:val="JBATableText8ptLeft"/>
              <w:rPr>
                <w:rFonts w:asciiTheme="minorHAnsi" w:hAnsiTheme="minorHAnsi"/>
              </w:rPr>
            </w:pPr>
          </w:p>
        </w:tc>
      </w:tr>
      <w:tr w:rsidR="00DA0F71" w:rsidRPr="00756723" w:rsidTr="00DA0F71">
        <w:tc>
          <w:tcPr>
            <w:tcW w:w="2617" w:type="dxa"/>
            <w:tcBorders>
              <w:top w:val="single" w:sz="4" w:space="0" w:color="00A9E0"/>
              <w:left w:val="single" w:sz="4" w:space="0" w:color="00A9E0"/>
              <w:bottom w:val="single" w:sz="4" w:space="0" w:color="00A9E0"/>
              <w:right w:val="single" w:sz="4" w:space="0" w:color="00A9E0"/>
              <w:tl2br w:val="nil"/>
              <w:tr2bl w:val="nil"/>
            </w:tcBorders>
          </w:tcPr>
          <w:p w:rsidR="00DA0F71" w:rsidRPr="00756723" w:rsidRDefault="00DA0F71" w:rsidP="00DA0F71">
            <w:pPr>
              <w:pStyle w:val="JBATableText9ptLeft"/>
              <w:rPr>
                <w:rFonts w:asciiTheme="minorHAnsi" w:hAnsiTheme="minorHAnsi"/>
              </w:rPr>
            </w:pPr>
            <w:r w:rsidRPr="00756723">
              <w:rPr>
                <w:rFonts w:asciiTheme="minorHAnsi" w:hAnsiTheme="minorHAnsi"/>
              </w:rPr>
              <w:t>Flood Zone Data</w:t>
            </w:r>
          </w:p>
        </w:tc>
        <w:tc>
          <w:tcPr>
            <w:tcW w:w="6719" w:type="dxa"/>
            <w:gridSpan w:val="2"/>
            <w:tcBorders>
              <w:top w:val="single" w:sz="4" w:space="0" w:color="00A9E0"/>
              <w:left w:val="single" w:sz="4" w:space="0" w:color="00A9E0"/>
              <w:bottom w:val="single" w:sz="4" w:space="0" w:color="00A9E0"/>
              <w:right w:val="single" w:sz="4" w:space="0" w:color="00A9E0"/>
              <w:tl2br w:val="nil"/>
              <w:tr2bl w:val="nil"/>
            </w:tcBorders>
          </w:tcPr>
          <w:p w:rsidR="00DA0F71" w:rsidRPr="00756723" w:rsidRDefault="009D4876" w:rsidP="008D1DC3">
            <w:pPr>
              <w:pStyle w:val="JBATableText9ptLeft"/>
              <w:rPr>
                <w:rFonts w:asciiTheme="minorHAnsi" w:hAnsiTheme="minorHAnsi"/>
              </w:rPr>
            </w:pPr>
            <w:r>
              <w:rPr>
                <w:rFonts w:asciiTheme="minorHAnsi" w:hAnsiTheme="minorHAnsi"/>
              </w:rPr>
              <w:t>CFRAM</w:t>
            </w:r>
            <w:r w:rsidR="00BA08A0" w:rsidRPr="00756723">
              <w:rPr>
                <w:rFonts w:asciiTheme="minorHAnsi" w:hAnsiTheme="minorHAnsi"/>
              </w:rPr>
              <w:t xml:space="preserve"> mapping verified on site by JBA.</w:t>
            </w:r>
          </w:p>
        </w:tc>
      </w:tr>
      <w:tr w:rsidR="00DA0F71" w:rsidRPr="00756723" w:rsidTr="00DA0F71">
        <w:tc>
          <w:tcPr>
            <w:tcW w:w="2617" w:type="dxa"/>
            <w:tcBorders>
              <w:top w:val="single" w:sz="4" w:space="0" w:color="00A9E0"/>
              <w:left w:val="single" w:sz="4" w:space="0" w:color="00A9E0"/>
              <w:bottom w:val="single" w:sz="4" w:space="0" w:color="00A9E0"/>
              <w:right w:val="single" w:sz="4" w:space="0" w:color="00A9E0"/>
              <w:tl2br w:val="nil"/>
              <w:tr2bl w:val="nil"/>
            </w:tcBorders>
          </w:tcPr>
          <w:p w:rsidR="00DA0F71" w:rsidRPr="00756723" w:rsidRDefault="00DA0F71" w:rsidP="00DA0F71">
            <w:pPr>
              <w:pStyle w:val="JBATableText9ptLeft"/>
              <w:rPr>
                <w:rFonts w:asciiTheme="minorHAnsi" w:hAnsiTheme="minorHAnsi"/>
              </w:rPr>
            </w:pPr>
            <w:r w:rsidRPr="00756723">
              <w:rPr>
                <w:rFonts w:asciiTheme="minorHAnsi" w:hAnsiTheme="minorHAnsi"/>
              </w:rPr>
              <w:t>Historic Flooding</w:t>
            </w:r>
          </w:p>
        </w:tc>
        <w:tc>
          <w:tcPr>
            <w:tcW w:w="6719" w:type="dxa"/>
            <w:gridSpan w:val="2"/>
            <w:tcBorders>
              <w:top w:val="single" w:sz="4" w:space="0" w:color="00A9E0"/>
              <w:left w:val="single" w:sz="4" w:space="0" w:color="00A9E0"/>
              <w:bottom w:val="single" w:sz="4" w:space="0" w:color="00A9E0"/>
              <w:right w:val="single" w:sz="4" w:space="0" w:color="00A9E0"/>
              <w:tl2br w:val="nil"/>
              <w:tr2bl w:val="nil"/>
            </w:tcBorders>
          </w:tcPr>
          <w:p w:rsidR="00DA0F71" w:rsidRPr="00756723" w:rsidRDefault="006F4B3A" w:rsidP="00A45785">
            <w:pPr>
              <w:pStyle w:val="JBATableText9ptLeft"/>
              <w:rPr>
                <w:rFonts w:asciiTheme="minorHAnsi" w:hAnsiTheme="minorHAnsi"/>
              </w:rPr>
            </w:pPr>
            <w:r w:rsidRPr="00756723">
              <w:rPr>
                <w:rFonts w:asciiTheme="minorHAnsi" w:hAnsiTheme="minorHAnsi"/>
              </w:rPr>
              <w:t xml:space="preserve">History of flood events in February 1990, November 2000 and November 2002.  </w:t>
            </w:r>
            <w:r w:rsidR="00A45785" w:rsidRPr="00756723">
              <w:rPr>
                <w:rFonts w:asciiTheme="minorHAnsi" w:hAnsiTheme="minorHAnsi"/>
              </w:rPr>
              <w:t>T</w:t>
            </w:r>
            <w:r w:rsidRPr="00756723">
              <w:rPr>
                <w:rFonts w:asciiTheme="minorHAnsi" w:hAnsiTheme="minorHAnsi"/>
              </w:rPr>
              <w:t xml:space="preserve">here </w:t>
            </w:r>
            <w:r w:rsidR="00A45785" w:rsidRPr="00756723">
              <w:rPr>
                <w:rFonts w:asciiTheme="minorHAnsi" w:hAnsiTheme="minorHAnsi"/>
              </w:rPr>
              <w:t xml:space="preserve">are </w:t>
            </w:r>
            <w:r w:rsidRPr="00756723">
              <w:rPr>
                <w:rFonts w:asciiTheme="minorHAnsi" w:hAnsiTheme="minorHAnsi"/>
              </w:rPr>
              <w:t>recurring flood event</w:t>
            </w:r>
            <w:r w:rsidR="00A45785" w:rsidRPr="00756723">
              <w:rPr>
                <w:rFonts w:asciiTheme="minorHAnsi" w:hAnsiTheme="minorHAnsi"/>
              </w:rPr>
              <w:t>s</w:t>
            </w:r>
            <w:r w:rsidRPr="00756723">
              <w:rPr>
                <w:rFonts w:asciiTheme="minorHAnsi" w:hAnsiTheme="minorHAnsi"/>
              </w:rPr>
              <w:t xml:space="preserve"> at St.</w:t>
            </w:r>
            <w:r w:rsidR="00A45785" w:rsidRPr="00756723">
              <w:rPr>
                <w:rFonts w:asciiTheme="minorHAnsi" w:hAnsiTheme="minorHAnsi"/>
              </w:rPr>
              <w:t xml:space="preserve"> </w:t>
            </w:r>
            <w:r w:rsidRPr="00756723">
              <w:rPr>
                <w:rFonts w:asciiTheme="minorHAnsi" w:hAnsiTheme="minorHAnsi"/>
              </w:rPr>
              <w:t>Patrick</w:t>
            </w:r>
            <w:r w:rsidR="00A45785" w:rsidRPr="00756723">
              <w:rPr>
                <w:rFonts w:asciiTheme="minorHAnsi" w:hAnsiTheme="minorHAnsi"/>
              </w:rPr>
              <w:t>'</w:t>
            </w:r>
            <w:r w:rsidRPr="00756723">
              <w:rPr>
                <w:rFonts w:asciiTheme="minorHAnsi" w:hAnsiTheme="minorHAnsi"/>
              </w:rPr>
              <w:t>s terrace due to inadequate drainage</w:t>
            </w:r>
            <w:r w:rsidR="00A45785" w:rsidRPr="00756723">
              <w:rPr>
                <w:rFonts w:asciiTheme="minorHAnsi" w:hAnsiTheme="minorHAnsi"/>
              </w:rPr>
              <w:t>.</w:t>
            </w:r>
          </w:p>
        </w:tc>
      </w:tr>
      <w:tr w:rsidR="00112F1E" w:rsidRPr="00756723" w:rsidTr="00112F1E">
        <w:tc>
          <w:tcPr>
            <w:tcW w:w="9336" w:type="dxa"/>
            <w:gridSpan w:val="3"/>
            <w:tcBorders>
              <w:top w:val="single" w:sz="4" w:space="0" w:color="00A9E0"/>
              <w:left w:val="single" w:sz="4" w:space="0" w:color="00A9E0"/>
              <w:bottom w:val="single" w:sz="4" w:space="0" w:color="00A9E0"/>
              <w:right w:val="single" w:sz="4" w:space="0" w:color="00A9E0"/>
              <w:tl2br w:val="nil"/>
              <w:tr2bl w:val="nil"/>
            </w:tcBorders>
          </w:tcPr>
          <w:p w:rsidR="00112F1E" w:rsidRPr="00756723" w:rsidRDefault="00112F1E" w:rsidP="00DA0F71">
            <w:pPr>
              <w:pStyle w:val="JBATableText9ptLeft"/>
              <w:rPr>
                <w:rFonts w:asciiTheme="minorHAnsi" w:hAnsiTheme="minorHAnsi"/>
              </w:rPr>
            </w:pPr>
            <w:r w:rsidRPr="00756723">
              <w:rPr>
                <w:rFonts w:asciiTheme="minorHAnsi" w:hAnsiTheme="minorHAnsi"/>
              </w:rPr>
              <w:t>Comment:</w:t>
            </w:r>
          </w:p>
          <w:p w:rsidR="00112F1E" w:rsidRPr="00756723" w:rsidRDefault="00112F1E" w:rsidP="00D640A0">
            <w:pPr>
              <w:pStyle w:val="JBATableText9ptLeft"/>
              <w:rPr>
                <w:rFonts w:asciiTheme="minorHAnsi" w:hAnsiTheme="minorHAnsi"/>
              </w:rPr>
            </w:pPr>
            <w:r w:rsidRPr="00756723">
              <w:rPr>
                <w:rFonts w:asciiTheme="minorHAnsi" w:hAnsiTheme="minorHAnsi"/>
              </w:rPr>
              <w:t>Slane is situated adjacent to the River Boyne.  The grounds of Slane Castle are located adjacent to the watercourse and the H1 land use zoning is appropriate.  The mill situated at the eastern extent of the settlement is zoned D1 and any extensions or new development within the zoning should be subject to an appropriately detailed FRA at development management stage.</w:t>
            </w:r>
            <w:r w:rsidR="00BA08A0" w:rsidRPr="00756723">
              <w:rPr>
                <w:rFonts w:asciiTheme="minorHAnsi" w:hAnsiTheme="minorHAnsi"/>
              </w:rPr>
              <w:t xml:space="preserve">  </w:t>
            </w:r>
          </w:p>
          <w:p w:rsidR="00112F1E" w:rsidRPr="00756723" w:rsidRDefault="00112F1E" w:rsidP="00D640A0">
            <w:pPr>
              <w:pStyle w:val="JBATableText9ptLeft"/>
              <w:rPr>
                <w:rFonts w:asciiTheme="minorHAnsi" w:hAnsiTheme="minorHAnsi"/>
              </w:rPr>
            </w:pPr>
          </w:p>
        </w:tc>
      </w:tr>
      <w:tr w:rsidR="00DA0F71" w:rsidRPr="00756723" w:rsidTr="00DA0F71">
        <w:tc>
          <w:tcPr>
            <w:tcW w:w="2617" w:type="dxa"/>
            <w:tcBorders>
              <w:top w:val="single" w:sz="4" w:space="0" w:color="00A9E0"/>
              <w:left w:val="single" w:sz="4" w:space="0" w:color="00A9E0"/>
              <w:bottom w:val="single" w:sz="4" w:space="0" w:color="00A9E0"/>
              <w:right w:val="single" w:sz="4" w:space="0" w:color="00A9E0"/>
              <w:tl2br w:val="nil"/>
              <w:tr2bl w:val="nil"/>
            </w:tcBorders>
          </w:tcPr>
          <w:p w:rsidR="00DA0F71" w:rsidRPr="00756723" w:rsidRDefault="00DA0F71" w:rsidP="00DA0F71">
            <w:pPr>
              <w:pStyle w:val="JBATableText9ptLeft"/>
              <w:rPr>
                <w:rFonts w:asciiTheme="minorHAnsi" w:hAnsiTheme="minorHAnsi"/>
              </w:rPr>
            </w:pPr>
            <w:r w:rsidRPr="00756723">
              <w:rPr>
                <w:rFonts w:asciiTheme="minorHAnsi" w:hAnsiTheme="minorHAnsi"/>
              </w:rPr>
              <w:t>Climate Change</w:t>
            </w:r>
          </w:p>
        </w:tc>
        <w:tc>
          <w:tcPr>
            <w:tcW w:w="6719" w:type="dxa"/>
            <w:gridSpan w:val="2"/>
            <w:tcBorders>
              <w:top w:val="single" w:sz="4" w:space="0" w:color="00A9E0"/>
              <w:left w:val="single" w:sz="4" w:space="0" w:color="00A9E0"/>
              <w:bottom w:val="single" w:sz="4" w:space="0" w:color="00A9E0"/>
              <w:right w:val="single" w:sz="4" w:space="0" w:color="00A9E0"/>
              <w:tl2br w:val="nil"/>
              <w:tr2bl w:val="nil"/>
            </w:tcBorders>
          </w:tcPr>
          <w:p w:rsidR="00DA0F71" w:rsidRPr="00756723" w:rsidRDefault="009D4876" w:rsidP="00BA08A0">
            <w:pPr>
              <w:pStyle w:val="JBATableText9ptLeft"/>
              <w:rPr>
                <w:rFonts w:asciiTheme="minorHAnsi" w:hAnsiTheme="minorHAnsi"/>
              </w:rPr>
            </w:pPr>
            <w:r>
              <w:rPr>
                <w:rFonts w:asciiTheme="minorHAnsi" w:hAnsiTheme="minorHAnsi"/>
              </w:rPr>
              <w:t>CFRAM</w:t>
            </w:r>
            <w:r w:rsidR="00BA08A0" w:rsidRPr="00756723">
              <w:rPr>
                <w:rFonts w:asciiTheme="minorHAnsi" w:hAnsiTheme="minorHAnsi"/>
              </w:rPr>
              <w:t xml:space="preserve"> mapping deliverables do not include climate change impacts, however an initial appraisal suggests that water levels are not </w:t>
            </w:r>
            <w:r w:rsidR="004753EA" w:rsidRPr="00756723">
              <w:rPr>
                <w:rFonts w:asciiTheme="minorHAnsi" w:hAnsiTheme="minorHAnsi"/>
              </w:rPr>
              <w:t>subject</w:t>
            </w:r>
            <w:r w:rsidR="00BA08A0" w:rsidRPr="00756723">
              <w:rPr>
                <w:rFonts w:asciiTheme="minorHAnsi" w:hAnsiTheme="minorHAnsi"/>
              </w:rPr>
              <w:t xml:space="preserve"> to significant variation between Flood Zone A and B.  The sensitivity to climate change is expected to be low.</w:t>
            </w:r>
          </w:p>
        </w:tc>
      </w:tr>
      <w:tr w:rsidR="00DA0F71" w:rsidRPr="00756723" w:rsidTr="00DA0F71">
        <w:tc>
          <w:tcPr>
            <w:tcW w:w="2617" w:type="dxa"/>
            <w:tcBorders>
              <w:top w:val="single" w:sz="4" w:space="0" w:color="00A9E0"/>
              <w:left w:val="single" w:sz="4" w:space="0" w:color="00A9E0"/>
              <w:bottom w:val="single" w:sz="4" w:space="0" w:color="00A9E0"/>
              <w:right w:val="single" w:sz="4" w:space="0" w:color="00A9E0"/>
              <w:tl2br w:val="nil"/>
              <w:tr2bl w:val="nil"/>
            </w:tcBorders>
          </w:tcPr>
          <w:p w:rsidR="00DA0F71" w:rsidRPr="00756723" w:rsidRDefault="00DA0F71" w:rsidP="00DA0F71">
            <w:pPr>
              <w:pStyle w:val="JBATableText9ptLeft"/>
              <w:rPr>
                <w:rFonts w:asciiTheme="minorHAnsi" w:hAnsiTheme="minorHAnsi"/>
              </w:rPr>
            </w:pPr>
            <w:r w:rsidRPr="00756723">
              <w:rPr>
                <w:rFonts w:asciiTheme="minorHAnsi" w:hAnsiTheme="minorHAnsi"/>
              </w:rPr>
              <w:t>Conclusion</w:t>
            </w:r>
          </w:p>
        </w:tc>
        <w:tc>
          <w:tcPr>
            <w:tcW w:w="6719" w:type="dxa"/>
            <w:gridSpan w:val="2"/>
            <w:tcBorders>
              <w:top w:val="single" w:sz="4" w:space="0" w:color="00A9E0"/>
              <w:left w:val="single" w:sz="4" w:space="0" w:color="00A9E0"/>
              <w:bottom w:val="single" w:sz="4" w:space="0" w:color="00A9E0"/>
              <w:right w:val="single" w:sz="4" w:space="0" w:color="00A9E0"/>
              <w:tl2br w:val="nil"/>
              <w:tr2bl w:val="nil"/>
            </w:tcBorders>
          </w:tcPr>
          <w:p w:rsidR="00DA0F71" w:rsidRPr="00756723" w:rsidRDefault="00DA0F71" w:rsidP="00014AC3">
            <w:pPr>
              <w:pStyle w:val="JBATableText9ptLeft"/>
              <w:rPr>
                <w:rFonts w:asciiTheme="minorHAnsi" w:hAnsiTheme="minorHAnsi"/>
              </w:rPr>
            </w:pPr>
            <w:r w:rsidRPr="00756723">
              <w:rPr>
                <w:rFonts w:asciiTheme="minorHAnsi" w:hAnsiTheme="minorHAnsi"/>
              </w:rPr>
              <w:t xml:space="preserve">Manage flood risk and development in line with approved policies and objectives.  </w:t>
            </w:r>
          </w:p>
        </w:tc>
      </w:tr>
    </w:tbl>
    <w:p w:rsidR="003C6891" w:rsidRDefault="003C6891" w:rsidP="000C0544">
      <w:pPr>
        <w:pStyle w:val="JBAParaText"/>
      </w:pPr>
    </w:p>
    <w:p w:rsidR="003C6891" w:rsidRDefault="003C6891">
      <w:pPr>
        <w:keepNext w:val="0"/>
        <w:rPr>
          <w:rFonts w:asciiTheme="minorHAnsi" w:eastAsia="Times New Roman" w:hAnsiTheme="minorHAnsi"/>
          <w:b/>
          <w:bCs/>
          <w:color w:val="0D9DDB"/>
          <w:sz w:val="24"/>
          <w:szCs w:val="26"/>
        </w:rPr>
      </w:pPr>
      <w:r>
        <w:rPr>
          <w:rFonts w:asciiTheme="minorHAnsi" w:hAnsiTheme="minorHAnsi"/>
        </w:rPr>
        <w:br w:type="page"/>
      </w:r>
    </w:p>
    <w:p w:rsidR="003C6891" w:rsidRPr="00756723" w:rsidRDefault="003C6891" w:rsidP="003C6891">
      <w:pPr>
        <w:pStyle w:val="Heading2"/>
        <w:rPr>
          <w:rFonts w:asciiTheme="minorHAnsi" w:hAnsiTheme="minorHAnsi"/>
        </w:rPr>
      </w:pPr>
      <w:bookmarkStart w:id="325" w:name="_Toc27127877"/>
      <w:r w:rsidRPr="00756723">
        <w:rPr>
          <w:rFonts w:asciiTheme="minorHAnsi" w:hAnsiTheme="minorHAnsi"/>
        </w:rPr>
        <w:lastRenderedPageBreak/>
        <w:t>Southern Environs</w:t>
      </w:r>
      <w:r w:rsidRPr="00EF77C1">
        <w:rPr>
          <w:rFonts w:asciiTheme="minorHAnsi" w:hAnsiTheme="minorHAnsi"/>
        </w:rPr>
        <w:t xml:space="preserve"> </w:t>
      </w:r>
      <w:r>
        <w:rPr>
          <w:rFonts w:asciiTheme="minorHAnsi" w:hAnsiTheme="minorHAnsi"/>
        </w:rPr>
        <w:t xml:space="preserve">of </w:t>
      </w:r>
      <w:r w:rsidRPr="00756723">
        <w:rPr>
          <w:rFonts w:asciiTheme="minorHAnsi" w:hAnsiTheme="minorHAnsi"/>
        </w:rPr>
        <w:t>Drogheda</w:t>
      </w:r>
      <w:bookmarkEnd w:id="325"/>
    </w:p>
    <w:tbl>
      <w:tblPr>
        <w:tblW w:w="9022"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2"/>
        <w:gridCol w:w="1766"/>
        <w:gridCol w:w="4688"/>
      </w:tblGrid>
      <w:tr w:rsidR="003C6891" w:rsidRPr="00756723" w:rsidTr="00916F17">
        <w:tc>
          <w:tcPr>
            <w:tcW w:w="4684" w:type="dxa"/>
            <w:gridSpan w:val="2"/>
            <w:tcBorders>
              <w:top w:val="single" w:sz="4" w:space="0" w:color="00A9E0"/>
              <w:left w:val="single" w:sz="4" w:space="0" w:color="00A9E0"/>
              <w:bottom w:val="single" w:sz="4" w:space="0" w:color="00A9E0"/>
              <w:right w:val="single" w:sz="4" w:space="0" w:color="00A9E0"/>
              <w:tl2br w:val="nil"/>
              <w:tr2bl w:val="nil"/>
            </w:tcBorders>
          </w:tcPr>
          <w:p w:rsidR="003C6891" w:rsidRPr="00756723" w:rsidRDefault="003C6891" w:rsidP="00916F17">
            <w:pPr>
              <w:pStyle w:val="JBATableText9ptLeft"/>
              <w:rPr>
                <w:rFonts w:asciiTheme="minorHAnsi" w:hAnsiTheme="minorHAnsi"/>
              </w:rPr>
            </w:pPr>
            <w:r w:rsidRPr="00756723">
              <w:rPr>
                <w:rFonts w:asciiTheme="minorHAnsi" w:hAnsiTheme="minorHAnsi"/>
              </w:rPr>
              <w:t>Hierarchy</w:t>
            </w:r>
          </w:p>
        </w:tc>
        <w:tc>
          <w:tcPr>
            <w:tcW w:w="4338" w:type="dxa"/>
            <w:tcBorders>
              <w:top w:val="single" w:sz="4" w:space="0" w:color="00A9E0"/>
              <w:left w:val="single" w:sz="4" w:space="0" w:color="00A9E0"/>
              <w:bottom w:val="single" w:sz="4" w:space="0" w:color="00A9E0"/>
              <w:right w:val="single" w:sz="4" w:space="0" w:color="00A9E0"/>
              <w:tl2br w:val="nil"/>
              <w:tr2bl w:val="nil"/>
            </w:tcBorders>
          </w:tcPr>
          <w:p w:rsidR="003C6891" w:rsidRPr="00756723" w:rsidRDefault="00770D58" w:rsidP="00916F17">
            <w:pPr>
              <w:pStyle w:val="JBATableText9ptLeft"/>
              <w:rPr>
                <w:rFonts w:asciiTheme="minorHAnsi" w:hAnsiTheme="minorHAnsi"/>
              </w:rPr>
            </w:pPr>
            <w:r>
              <w:rPr>
                <w:rFonts w:asciiTheme="minorHAnsi" w:hAnsiTheme="minorHAnsi"/>
              </w:rPr>
              <w:t xml:space="preserve">REGIONAL GROWTH TOWN </w:t>
            </w:r>
          </w:p>
        </w:tc>
      </w:tr>
      <w:tr w:rsidR="003C6891" w:rsidRPr="00756723" w:rsidTr="00916F17">
        <w:tc>
          <w:tcPr>
            <w:tcW w:w="4684" w:type="dxa"/>
            <w:gridSpan w:val="2"/>
            <w:tcBorders>
              <w:top w:val="single" w:sz="4" w:space="0" w:color="00A9E0"/>
              <w:left w:val="single" w:sz="4" w:space="0" w:color="00A9E0"/>
              <w:bottom w:val="single" w:sz="4" w:space="0" w:color="00A9E0"/>
              <w:right w:val="single" w:sz="4" w:space="0" w:color="00A9E0"/>
              <w:tl2br w:val="nil"/>
              <w:tr2bl w:val="nil"/>
            </w:tcBorders>
          </w:tcPr>
          <w:p w:rsidR="003C6891" w:rsidRPr="00756723" w:rsidRDefault="003C6891" w:rsidP="00916F17">
            <w:pPr>
              <w:pStyle w:val="JBATableText9ptLeft"/>
              <w:rPr>
                <w:rFonts w:asciiTheme="minorHAnsi" w:hAnsiTheme="minorHAnsi"/>
              </w:rPr>
            </w:pPr>
            <w:r w:rsidRPr="00756723">
              <w:rPr>
                <w:rFonts w:asciiTheme="minorHAnsi" w:hAnsiTheme="minorHAnsi"/>
              </w:rPr>
              <w:t>Area for Further Assessment under CFRAM programme?</w:t>
            </w:r>
          </w:p>
        </w:tc>
        <w:tc>
          <w:tcPr>
            <w:tcW w:w="4338" w:type="dxa"/>
            <w:tcBorders>
              <w:top w:val="single" w:sz="4" w:space="0" w:color="00A9E0"/>
              <w:left w:val="single" w:sz="4" w:space="0" w:color="00A9E0"/>
              <w:bottom w:val="single" w:sz="4" w:space="0" w:color="00A9E0"/>
              <w:right w:val="single" w:sz="4" w:space="0" w:color="00A9E0"/>
              <w:tl2br w:val="nil"/>
              <w:tr2bl w:val="nil"/>
            </w:tcBorders>
          </w:tcPr>
          <w:p w:rsidR="003C6891" w:rsidRPr="00756723" w:rsidRDefault="003C6891" w:rsidP="00916F17">
            <w:pPr>
              <w:pStyle w:val="JBATableText9ptLeft"/>
              <w:rPr>
                <w:rFonts w:asciiTheme="minorHAnsi" w:hAnsiTheme="minorHAnsi"/>
              </w:rPr>
            </w:pPr>
            <w:r w:rsidRPr="00756723">
              <w:rPr>
                <w:rFonts w:asciiTheme="minorHAnsi" w:hAnsiTheme="minorHAnsi"/>
              </w:rPr>
              <w:t>Yes - Flood Mapping available</w:t>
            </w:r>
            <w:r>
              <w:rPr>
                <w:rFonts w:asciiTheme="minorHAnsi" w:hAnsiTheme="minorHAnsi"/>
              </w:rPr>
              <w:t>,</w:t>
            </w:r>
            <w:r>
              <w:t xml:space="preserve"> flood relief scheme  recommended.</w:t>
            </w:r>
            <w:r w:rsidR="00C5774D">
              <w:t xml:space="preserve"> </w:t>
            </w:r>
            <w:r w:rsidR="00867A71">
              <w:t>T</w:t>
            </w:r>
            <w:r w:rsidR="00C5774D" w:rsidRPr="00C5774D">
              <w:t>he scheme protects areas within County Louth only</w:t>
            </w:r>
            <w:r w:rsidR="00867A71">
              <w:t>.</w:t>
            </w:r>
          </w:p>
        </w:tc>
      </w:tr>
      <w:tr w:rsidR="003C6891" w:rsidRPr="00756723" w:rsidTr="00916F17">
        <w:tc>
          <w:tcPr>
            <w:tcW w:w="9022" w:type="dxa"/>
            <w:gridSpan w:val="3"/>
            <w:tcBorders>
              <w:top w:val="single" w:sz="4" w:space="0" w:color="00A9E0"/>
              <w:left w:val="single" w:sz="4" w:space="0" w:color="00A9E0"/>
              <w:bottom w:val="single" w:sz="4" w:space="0" w:color="00A9E0"/>
              <w:right w:val="single" w:sz="4" w:space="0" w:color="00A9E0"/>
              <w:tl2br w:val="nil"/>
              <w:tr2bl w:val="nil"/>
            </w:tcBorders>
          </w:tcPr>
          <w:p w:rsidR="003C6891" w:rsidRPr="00756723" w:rsidRDefault="008C3EA3" w:rsidP="00916F17">
            <w:pPr>
              <w:pStyle w:val="JBATableText10ptLeft"/>
              <w:rPr>
                <w:rFonts w:asciiTheme="minorHAnsi" w:hAnsiTheme="minorHAnsi"/>
              </w:rPr>
            </w:pPr>
            <w:r>
              <w:rPr>
                <w:noProof/>
                <w:lang w:val="en-IE" w:eastAsia="en-IE"/>
              </w:rPr>
              <w:drawing>
                <wp:anchor distT="0" distB="0" distL="114300" distR="114300" simplePos="0" relativeHeight="251745792" behindDoc="0" locked="0" layoutInCell="1" allowOverlap="1">
                  <wp:simplePos x="0" y="0"/>
                  <wp:positionH relativeFrom="column">
                    <wp:posOffset>5535930</wp:posOffset>
                  </wp:positionH>
                  <wp:positionV relativeFrom="paragraph">
                    <wp:posOffset>1883410</wp:posOffset>
                  </wp:positionV>
                  <wp:extent cx="377076" cy="2111627"/>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7076" cy="2111627"/>
                          </a:xfrm>
                          <a:prstGeom prst="rect">
                            <a:avLst/>
                          </a:prstGeom>
                        </pic:spPr>
                      </pic:pic>
                    </a:graphicData>
                  </a:graphic>
                </wp:anchor>
              </w:drawing>
            </w:r>
            <w:r w:rsidR="003C6891">
              <w:rPr>
                <w:noProof/>
                <w:lang w:val="en-IE" w:eastAsia="en-IE"/>
              </w:rPr>
              <w:drawing>
                <wp:anchor distT="0" distB="0" distL="114300" distR="114300" simplePos="0" relativeHeight="251716096" behindDoc="0" locked="0" layoutInCell="1" allowOverlap="1">
                  <wp:simplePos x="0" y="0"/>
                  <wp:positionH relativeFrom="column">
                    <wp:posOffset>117475</wp:posOffset>
                  </wp:positionH>
                  <wp:positionV relativeFrom="paragraph">
                    <wp:posOffset>58420</wp:posOffset>
                  </wp:positionV>
                  <wp:extent cx="983089" cy="569343"/>
                  <wp:effectExtent l="0" t="0" r="7620" b="254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83089" cy="569343"/>
                          </a:xfrm>
                          <a:prstGeom prst="rect">
                            <a:avLst/>
                          </a:prstGeom>
                        </pic:spPr>
                      </pic:pic>
                    </a:graphicData>
                  </a:graphic>
                </wp:anchor>
              </w:drawing>
            </w:r>
            <w:r w:rsidR="003C6891">
              <w:rPr>
                <w:noProof/>
              </w:rPr>
              <w:t xml:space="preserve"> </w:t>
            </w:r>
            <w:r>
              <w:rPr>
                <w:noProof/>
                <w:lang w:val="en-IE" w:eastAsia="en-IE"/>
              </w:rPr>
              <w:drawing>
                <wp:inline distT="0" distB="0" distL="0" distR="0">
                  <wp:extent cx="5904230" cy="3775710"/>
                  <wp:effectExtent l="0" t="0" r="127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5904230" cy="3775710"/>
                          </a:xfrm>
                          <a:prstGeom prst="rect">
                            <a:avLst/>
                          </a:prstGeom>
                        </pic:spPr>
                      </pic:pic>
                    </a:graphicData>
                  </a:graphic>
                </wp:inline>
              </w:drawing>
            </w:r>
          </w:p>
          <w:p w:rsidR="003C6891" w:rsidRPr="00756723" w:rsidRDefault="003C6891" w:rsidP="00916F17">
            <w:pPr>
              <w:pStyle w:val="JBATableText8ptLeft"/>
              <w:rPr>
                <w:rFonts w:asciiTheme="minorHAnsi" w:hAnsiTheme="minorHAnsi"/>
              </w:rPr>
            </w:pPr>
            <w:r w:rsidRPr="00756723">
              <w:rPr>
                <w:rFonts w:asciiTheme="minorHAnsi" w:hAnsiTheme="minorHAnsi"/>
              </w:rPr>
              <w:t xml:space="preserve">© Ordnance Survey Ireland &amp; Government of Ireland, </w:t>
            </w:r>
            <w:r>
              <w:rPr>
                <w:rFonts w:asciiTheme="minorHAnsi" w:hAnsiTheme="minorHAnsi"/>
              </w:rPr>
              <w:t>Meath 2019/31/CCMA</w:t>
            </w:r>
          </w:p>
          <w:p w:rsidR="003C6891" w:rsidRPr="00756723" w:rsidRDefault="003C6891" w:rsidP="00916F17">
            <w:pPr>
              <w:pStyle w:val="JBATableText8ptLeft"/>
              <w:rPr>
                <w:rFonts w:asciiTheme="minorHAnsi" w:hAnsiTheme="minorHAnsi"/>
              </w:rPr>
            </w:pPr>
            <w:r w:rsidRPr="00756723">
              <w:rPr>
                <w:rFonts w:asciiTheme="minorHAnsi" w:hAnsiTheme="minorHAnsi"/>
              </w:rPr>
              <w:t>The Flood Zone mapping has been produced in accordance with the Planning Guidelines and therefore ignores the impact of flood protection structures.   Areas protected by flood defences still carry a residual risk of flooding due to overtopping or breach, there may also be no guarantee of maintenance in perpetuity.  Areas that benefit from defences are annotated separately.   Flood Zone A – Fluvial: 1 in 100 year or 1% AEP, Tidal: 1 in 200 year or 0.5% AEP.  Flood Zone B – 1 in 1000 year or 0.1% AEP.</w:t>
            </w:r>
          </w:p>
          <w:p w:rsidR="003C6891" w:rsidRPr="00756723" w:rsidRDefault="003C6891" w:rsidP="00916F17">
            <w:pPr>
              <w:pStyle w:val="JBATableText8ptLeft"/>
              <w:rPr>
                <w:rFonts w:asciiTheme="minorHAnsi" w:hAnsiTheme="minorHAnsi"/>
              </w:rPr>
            </w:pPr>
          </w:p>
        </w:tc>
      </w:tr>
      <w:tr w:rsidR="003C6891" w:rsidRPr="00756723" w:rsidTr="00916F17">
        <w:tc>
          <w:tcPr>
            <w:tcW w:w="2544" w:type="dxa"/>
            <w:tcBorders>
              <w:top w:val="single" w:sz="4" w:space="0" w:color="00A9E0"/>
              <w:left w:val="single" w:sz="4" w:space="0" w:color="00A9E0"/>
              <w:bottom w:val="single" w:sz="4" w:space="0" w:color="00A9E0"/>
              <w:right w:val="single" w:sz="4" w:space="0" w:color="00A9E0"/>
              <w:tl2br w:val="nil"/>
              <w:tr2bl w:val="nil"/>
            </w:tcBorders>
          </w:tcPr>
          <w:p w:rsidR="003C6891" w:rsidRPr="00756723" w:rsidRDefault="003C6891" w:rsidP="00916F17">
            <w:pPr>
              <w:pStyle w:val="JBATableText9ptLeft"/>
              <w:rPr>
                <w:rFonts w:asciiTheme="minorHAnsi" w:hAnsiTheme="minorHAnsi"/>
              </w:rPr>
            </w:pPr>
            <w:r w:rsidRPr="00756723">
              <w:rPr>
                <w:rFonts w:asciiTheme="minorHAnsi" w:hAnsiTheme="minorHAnsi"/>
              </w:rPr>
              <w:t>Flood Zone Data</w:t>
            </w:r>
          </w:p>
        </w:tc>
        <w:tc>
          <w:tcPr>
            <w:tcW w:w="6478" w:type="dxa"/>
            <w:gridSpan w:val="2"/>
            <w:tcBorders>
              <w:top w:val="single" w:sz="4" w:space="0" w:color="00A9E0"/>
              <w:left w:val="single" w:sz="4" w:space="0" w:color="00A9E0"/>
              <w:bottom w:val="single" w:sz="4" w:space="0" w:color="00A9E0"/>
              <w:right w:val="single" w:sz="4" w:space="0" w:color="00A9E0"/>
              <w:tl2br w:val="nil"/>
              <w:tr2bl w:val="nil"/>
            </w:tcBorders>
          </w:tcPr>
          <w:p w:rsidR="003C6891" w:rsidRPr="00756723" w:rsidRDefault="003C6891" w:rsidP="00916F17">
            <w:pPr>
              <w:pStyle w:val="JBATableText9ptLeft"/>
              <w:rPr>
                <w:rFonts w:asciiTheme="minorHAnsi" w:hAnsiTheme="minorHAnsi"/>
              </w:rPr>
            </w:pPr>
            <w:r>
              <w:rPr>
                <w:rFonts w:asciiTheme="minorHAnsi" w:hAnsiTheme="minorHAnsi"/>
              </w:rPr>
              <w:t>CFRAM</w:t>
            </w:r>
            <w:r w:rsidRPr="00756723">
              <w:rPr>
                <w:rFonts w:asciiTheme="minorHAnsi" w:hAnsiTheme="minorHAnsi"/>
              </w:rPr>
              <w:t xml:space="preserve"> mapping verified on site by JBA.</w:t>
            </w:r>
          </w:p>
        </w:tc>
      </w:tr>
      <w:tr w:rsidR="003C6891" w:rsidRPr="00756723" w:rsidTr="00916F17">
        <w:tc>
          <w:tcPr>
            <w:tcW w:w="2544" w:type="dxa"/>
            <w:tcBorders>
              <w:top w:val="single" w:sz="4" w:space="0" w:color="00A9E0"/>
              <w:left w:val="single" w:sz="4" w:space="0" w:color="00A9E0"/>
              <w:bottom w:val="single" w:sz="4" w:space="0" w:color="00A9E0"/>
              <w:right w:val="single" w:sz="4" w:space="0" w:color="00A9E0"/>
              <w:tl2br w:val="nil"/>
              <w:tr2bl w:val="nil"/>
            </w:tcBorders>
          </w:tcPr>
          <w:p w:rsidR="003C6891" w:rsidRPr="00756723" w:rsidRDefault="003C6891" w:rsidP="00916F17">
            <w:pPr>
              <w:pStyle w:val="JBATableText9ptLeft"/>
              <w:rPr>
                <w:rFonts w:asciiTheme="minorHAnsi" w:hAnsiTheme="minorHAnsi"/>
              </w:rPr>
            </w:pPr>
            <w:r w:rsidRPr="00756723">
              <w:rPr>
                <w:rFonts w:asciiTheme="minorHAnsi" w:hAnsiTheme="minorHAnsi"/>
              </w:rPr>
              <w:t>Historic Flooding</w:t>
            </w:r>
          </w:p>
        </w:tc>
        <w:tc>
          <w:tcPr>
            <w:tcW w:w="6478" w:type="dxa"/>
            <w:gridSpan w:val="2"/>
            <w:tcBorders>
              <w:top w:val="single" w:sz="4" w:space="0" w:color="00A9E0"/>
              <w:left w:val="single" w:sz="4" w:space="0" w:color="00A9E0"/>
              <w:bottom w:val="single" w:sz="4" w:space="0" w:color="00A9E0"/>
              <w:right w:val="single" w:sz="4" w:space="0" w:color="00A9E0"/>
              <w:tl2br w:val="nil"/>
              <w:tr2bl w:val="nil"/>
            </w:tcBorders>
          </w:tcPr>
          <w:p w:rsidR="003C6891" w:rsidRPr="00756723" w:rsidRDefault="003C6891" w:rsidP="00916F17">
            <w:pPr>
              <w:pStyle w:val="JBATableText9ptLeft"/>
              <w:rPr>
                <w:rFonts w:asciiTheme="minorHAnsi" w:hAnsiTheme="minorHAnsi"/>
              </w:rPr>
            </w:pPr>
            <w:r w:rsidRPr="00756723">
              <w:rPr>
                <w:rFonts w:asciiTheme="minorHAnsi" w:hAnsiTheme="minorHAnsi"/>
              </w:rPr>
              <w:t>History of recurring flooding at Elmwood/McEoys road, the R152, the Dublin Road and at Colp West.</w:t>
            </w:r>
          </w:p>
        </w:tc>
      </w:tr>
      <w:tr w:rsidR="003C6891" w:rsidRPr="00756723" w:rsidTr="00916F17">
        <w:tc>
          <w:tcPr>
            <w:tcW w:w="9022" w:type="dxa"/>
            <w:gridSpan w:val="3"/>
            <w:tcBorders>
              <w:top w:val="single" w:sz="4" w:space="0" w:color="00A9E0"/>
              <w:left w:val="single" w:sz="4" w:space="0" w:color="00A9E0"/>
              <w:bottom w:val="single" w:sz="4" w:space="0" w:color="00A9E0"/>
              <w:right w:val="single" w:sz="4" w:space="0" w:color="00A9E0"/>
              <w:tl2br w:val="nil"/>
              <w:tr2bl w:val="nil"/>
            </w:tcBorders>
          </w:tcPr>
          <w:p w:rsidR="003C6891" w:rsidRPr="00756723" w:rsidRDefault="003C6891" w:rsidP="00916F17">
            <w:pPr>
              <w:pStyle w:val="JBATableText9ptLeft"/>
              <w:rPr>
                <w:rFonts w:asciiTheme="minorHAnsi" w:hAnsiTheme="minorHAnsi"/>
              </w:rPr>
            </w:pPr>
            <w:r w:rsidRPr="00756723">
              <w:rPr>
                <w:rFonts w:asciiTheme="minorHAnsi" w:hAnsiTheme="minorHAnsi"/>
              </w:rPr>
              <w:t>Comment:</w:t>
            </w:r>
          </w:p>
          <w:p w:rsidR="003C6891" w:rsidRPr="00756723" w:rsidRDefault="003C6891" w:rsidP="00916F17">
            <w:pPr>
              <w:pStyle w:val="JBATableText9ptLeft"/>
              <w:rPr>
                <w:rFonts w:asciiTheme="minorHAnsi" w:hAnsiTheme="minorHAnsi"/>
              </w:rPr>
            </w:pPr>
            <w:r w:rsidRPr="00756723">
              <w:rPr>
                <w:rFonts w:asciiTheme="minorHAnsi" w:hAnsiTheme="minorHAnsi"/>
              </w:rPr>
              <w:t xml:space="preserve">The </w:t>
            </w:r>
            <w:r>
              <w:rPr>
                <w:rFonts w:asciiTheme="minorHAnsi" w:hAnsiTheme="minorHAnsi"/>
              </w:rPr>
              <w:t>final CFRAM</w:t>
            </w:r>
            <w:r w:rsidRPr="00756723">
              <w:rPr>
                <w:rFonts w:asciiTheme="minorHAnsi" w:hAnsiTheme="minorHAnsi"/>
              </w:rPr>
              <w:t xml:space="preserve"> flood mapping has now been incorporated.   The management plan </w:t>
            </w:r>
            <w:r>
              <w:rPr>
                <w:rFonts w:asciiTheme="minorHAnsi" w:hAnsiTheme="minorHAnsi"/>
              </w:rPr>
              <w:t>confirms that the risk from the River Boyne and Stagrennan River is significant and a flood relief scheme is viable, the scheme protects areas within County Louth only</w:t>
            </w:r>
            <w:r w:rsidRPr="00756723">
              <w:rPr>
                <w:rFonts w:asciiTheme="minorHAnsi" w:hAnsiTheme="minorHAnsi"/>
              </w:rPr>
              <w:t xml:space="preserve">.  </w:t>
            </w:r>
            <w:r>
              <w:rPr>
                <w:rFonts w:asciiTheme="minorHAnsi" w:hAnsiTheme="minorHAnsi"/>
              </w:rPr>
              <w:t>T</w:t>
            </w:r>
            <w:r w:rsidRPr="00756723">
              <w:rPr>
                <w:rFonts w:asciiTheme="minorHAnsi" w:hAnsiTheme="minorHAnsi"/>
              </w:rPr>
              <w:t>he tidal River Boyne presents fluvial and tidal flood risk.</w:t>
            </w:r>
          </w:p>
          <w:p w:rsidR="003C6891" w:rsidRDefault="003C6891" w:rsidP="00916F17">
            <w:pPr>
              <w:pStyle w:val="JBATableText9ptLeft"/>
              <w:rPr>
                <w:rFonts w:asciiTheme="minorHAnsi" w:hAnsiTheme="minorHAnsi"/>
              </w:rPr>
            </w:pPr>
          </w:p>
          <w:p w:rsidR="003C6891" w:rsidRDefault="003C6891" w:rsidP="00916F17">
            <w:pPr>
              <w:pStyle w:val="JBATableText9ptLeft"/>
              <w:rPr>
                <w:rFonts w:asciiTheme="minorHAnsi" w:hAnsiTheme="minorHAnsi"/>
              </w:rPr>
            </w:pPr>
            <w:r>
              <w:rPr>
                <w:rFonts w:asciiTheme="minorHAnsi" w:hAnsiTheme="minorHAnsi"/>
              </w:rPr>
              <w:t>There is some conflict between Flood Zone A/B in A2 zoned land to the west and E2 zoned land to the east.  The opportunity to manage land use zonings will only become available as part of the preparation of the Joint Urban Area</w:t>
            </w:r>
            <w:r w:rsidR="00867A71">
              <w:rPr>
                <w:rFonts w:asciiTheme="minorHAnsi" w:hAnsiTheme="minorHAnsi"/>
              </w:rPr>
              <w:t xml:space="preserve"> </w:t>
            </w:r>
            <w:r>
              <w:rPr>
                <w:rFonts w:asciiTheme="minorHAnsi" w:hAnsiTheme="minorHAnsi"/>
              </w:rPr>
              <w:t>Plan for Drogheda by Meath and Louth County Councils.  It is likely that the flood risk in the A2 lands is overestimated and a review of this should be undertaken when the land use zonings are considered.</w:t>
            </w:r>
          </w:p>
          <w:p w:rsidR="003C6891" w:rsidRDefault="003C6891" w:rsidP="00916F17">
            <w:pPr>
              <w:pStyle w:val="JBATableText9ptLeft"/>
              <w:rPr>
                <w:rFonts w:asciiTheme="minorHAnsi" w:hAnsiTheme="minorHAnsi"/>
              </w:rPr>
            </w:pPr>
          </w:p>
          <w:p w:rsidR="003C6891" w:rsidRPr="00756723" w:rsidRDefault="003C6891" w:rsidP="00916F17">
            <w:pPr>
              <w:pStyle w:val="JBATableText9ptLeft"/>
              <w:rPr>
                <w:rFonts w:asciiTheme="minorHAnsi" w:hAnsiTheme="minorHAnsi"/>
              </w:rPr>
            </w:pPr>
            <w:r>
              <w:rPr>
                <w:rFonts w:asciiTheme="minorHAnsi" w:hAnsiTheme="minorHAnsi"/>
              </w:rPr>
              <w:t>Until the new plan is in place flood risk should be managed at development management stage in line with policies INF POL 14-29 of the MCDP.</w:t>
            </w:r>
          </w:p>
          <w:p w:rsidR="003C6891" w:rsidRPr="00756723" w:rsidRDefault="003C6891" w:rsidP="00916F17">
            <w:pPr>
              <w:pStyle w:val="JBATableText9ptLeft"/>
              <w:rPr>
                <w:rFonts w:asciiTheme="minorHAnsi" w:hAnsiTheme="minorHAnsi"/>
              </w:rPr>
            </w:pPr>
          </w:p>
        </w:tc>
      </w:tr>
      <w:tr w:rsidR="003C6891" w:rsidRPr="00756723" w:rsidTr="00916F17">
        <w:tc>
          <w:tcPr>
            <w:tcW w:w="2544" w:type="dxa"/>
            <w:tcBorders>
              <w:top w:val="single" w:sz="4" w:space="0" w:color="00A9E0"/>
              <w:left w:val="single" w:sz="4" w:space="0" w:color="00A9E0"/>
              <w:bottom w:val="single" w:sz="4" w:space="0" w:color="00A9E0"/>
              <w:right w:val="single" w:sz="4" w:space="0" w:color="00A9E0"/>
              <w:tl2br w:val="nil"/>
              <w:tr2bl w:val="nil"/>
            </w:tcBorders>
          </w:tcPr>
          <w:p w:rsidR="003C6891" w:rsidRPr="00756723" w:rsidRDefault="003C6891" w:rsidP="00916F17">
            <w:pPr>
              <w:pStyle w:val="JBATableText9ptLeft"/>
              <w:rPr>
                <w:rFonts w:asciiTheme="minorHAnsi" w:hAnsiTheme="minorHAnsi"/>
              </w:rPr>
            </w:pPr>
            <w:r w:rsidRPr="00756723">
              <w:rPr>
                <w:rFonts w:asciiTheme="minorHAnsi" w:hAnsiTheme="minorHAnsi"/>
              </w:rPr>
              <w:t>Climate Change</w:t>
            </w:r>
          </w:p>
        </w:tc>
        <w:tc>
          <w:tcPr>
            <w:tcW w:w="6478" w:type="dxa"/>
            <w:gridSpan w:val="2"/>
            <w:tcBorders>
              <w:top w:val="single" w:sz="4" w:space="0" w:color="00A9E0"/>
              <w:left w:val="single" w:sz="4" w:space="0" w:color="00A9E0"/>
              <w:bottom w:val="single" w:sz="4" w:space="0" w:color="00A9E0"/>
              <w:right w:val="single" w:sz="4" w:space="0" w:color="00A9E0"/>
              <w:tl2br w:val="nil"/>
              <w:tr2bl w:val="nil"/>
            </w:tcBorders>
          </w:tcPr>
          <w:p w:rsidR="003C6891" w:rsidRPr="00756723" w:rsidRDefault="003C6891" w:rsidP="00916F17">
            <w:pPr>
              <w:pStyle w:val="JBATableText9ptLeft"/>
              <w:rPr>
                <w:rFonts w:asciiTheme="minorHAnsi" w:hAnsiTheme="minorHAnsi"/>
              </w:rPr>
            </w:pPr>
            <w:r w:rsidRPr="00756723">
              <w:rPr>
                <w:rFonts w:asciiTheme="minorHAnsi" w:hAnsiTheme="minorHAnsi"/>
              </w:rPr>
              <w:t>The Flood Zone mapping suggests a negligible increase in flood extent for the majority of the settlement.  Areas close to the River Boyne will be subject to the more severe effects of sea level rise and these areas should be monitored in future development plans.</w:t>
            </w:r>
          </w:p>
        </w:tc>
      </w:tr>
      <w:tr w:rsidR="003C6891" w:rsidRPr="00756723" w:rsidTr="00916F17">
        <w:trPr>
          <w:trHeight w:val="70"/>
        </w:trPr>
        <w:tc>
          <w:tcPr>
            <w:tcW w:w="2544" w:type="dxa"/>
            <w:tcBorders>
              <w:top w:val="single" w:sz="4" w:space="0" w:color="00A9E0"/>
              <w:left w:val="single" w:sz="4" w:space="0" w:color="00A9E0"/>
              <w:bottom w:val="single" w:sz="4" w:space="0" w:color="00A9E0"/>
              <w:right w:val="single" w:sz="4" w:space="0" w:color="00A9E0"/>
              <w:tl2br w:val="nil"/>
              <w:tr2bl w:val="nil"/>
            </w:tcBorders>
          </w:tcPr>
          <w:p w:rsidR="003C6891" w:rsidRPr="00756723" w:rsidRDefault="003C6891" w:rsidP="00916F17">
            <w:pPr>
              <w:pStyle w:val="JBATableText9ptLeft"/>
              <w:rPr>
                <w:rFonts w:asciiTheme="minorHAnsi" w:hAnsiTheme="minorHAnsi"/>
              </w:rPr>
            </w:pPr>
            <w:r w:rsidRPr="00756723">
              <w:rPr>
                <w:rFonts w:asciiTheme="minorHAnsi" w:hAnsiTheme="minorHAnsi"/>
              </w:rPr>
              <w:t>Conclusion</w:t>
            </w:r>
          </w:p>
        </w:tc>
        <w:tc>
          <w:tcPr>
            <w:tcW w:w="6478" w:type="dxa"/>
            <w:gridSpan w:val="2"/>
            <w:tcBorders>
              <w:top w:val="single" w:sz="4" w:space="0" w:color="00A9E0"/>
              <w:left w:val="single" w:sz="4" w:space="0" w:color="00A9E0"/>
              <w:bottom w:val="single" w:sz="4" w:space="0" w:color="00A9E0"/>
              <w:right w:val="single" w:sz="4" w:space="0" w:color="00A9E0"/>
              <w:tl2br w:val="nil"/>
              <w:tr2bl w:val="nil"/>
            </w:tcBorders>
          </w:tcPr>
          <w:p w:rsidR="003C6891" w:rsidRPr="00756723" w:rsidRDefault="003C6891" w:rsidP="00916F17">
            <w:pPr>
              <w:pStyle w:val="JBATableText9ptLeft"/>
              <w:rPr>
                <w:rFonts w:asciiTheme="minorHAnsi" w:hAnsiTheme="minorHAnsi"/>
              </w:rPr>
            </w:pPr>
            <w:r w:rsidRPr="00756723">
              <w:rPr>
                <w:rFonts w:asciiTheme="minorHAnsi" w:hAnsiTheme="minorHAnsi"/>
              </w:rPr>
              <w:t>Manage flood risk and development in line with the policies (</w:t>
            </w:r>
            <w:r>
              <w:rPr>
                <w:rFonts w:asciiTheme="minorHAnsi" w:hAnsiTheme="minorHAnsi"/>
              </w:rPr>
              <w:t>INF POL 14-29</w:t>
            </w:r>
            <w:r w:rsidRPr="00756723">
              <w:rPr>
                <w:rFonts w:asciiTheme="minorHAnsi" w:hAnsiTheme="minorHAnsi"/>
              </w:rPr>
              <w:t>) of the MCDP.  Development should be subject to an appropriately detailed FRA at development management stage.  This will ensure that FFLs and ground levels are set appropriately and that the risk of surface water flooding is correctly managed.</w:t>
            </w:r>
          </w:p>
          <w:p w:rsidR="003C6891" w:rsidRPr="00756723" w:rsidRDefault="003C6891" w:rsidP="00916F17">
            <w:pPr>
              <w:pStyle w:val="JBATableText9ptLeft"/>
              <w:rPr>
                <w:rFonts w:asciiTheme="minorHAnsi" w:hAnsiTheme="minorHAnsi"/>
              </w:rPr>
            </w:pPr>
            <w:r w:rsidRPr="00756723">
              <w:rPr>
                <w:rFonts w:asciiTheme="minorHAnsi" w:hAnsiTheme="minorHAnsi"/>
              </w:rPr>
              <w:t xml:space="preserve">Review </w:t>
            </w:r>
            <w:r>
              <w:rPr>
                <w:rFonts w:asciiTheme="minorHAnsi" w:hAnsiTheme="minorHAnsi"/>
              </w:rPr>
              <w:t>of land use zonings is required under the Joint Spatial Plan</w:t>
            </w:r>
            <w:r w:rsidRPr="00756723">
              <w:rPr>
                <w:rFonts w:asciiTheme="minorHAnsi" w:hAnsiTheme="minorHAnsi"/>
              </w:rPr>
              <w:t>.</w:t>
            </w:r>
          </w:p>
        </w:tc>
      </w:tr>
    </w:tbl>
    <w:p w:rsidR="003C6891" w:rsidRPr="00756723" w:rsidRDefault="003C6891" w:rsidP="003C6891">
      <w:pPr>
        <w:pStyle w:val="JBAParaText"/>
        <w:rPr>
          <w:rFonts w:asciiTheme="minorHAnsi" w:hAnsiTheme="minorHAnsi"/>
        </w:rPr>
      </w:pPr>
    </w:p>
    <w:p w:rsidR="003C6891" w:rsidRDefault="003C6891" w:rsidP="000C0544">
      <w:pPr>
        <w:pStyle w:val="JBAParaText"/>
      </w:pPr>
    </w:p>
    <w:p w:rsidR="00523E9D" w:rsidRPr="00756723" w:rsidRDefault="00523E9D" w:rsidP="00523E9D">
      <w:pPr>
        <w:pStyle w:val="Heading2"/>
        <w:rPr>
          <w:rFonts w:asciiTheme="minorHAnsi" w:hAnsiTheme="minorHAnsi"/>
        </w:rPr>
      </w:pPr>
      <w:r w:rsidRPr="00756723">
        <w:rPr>
          <w:rFonts w:asciiTheme="minorHAnsi" w:hAnsiTheme="minorHAnsi"/>
        </w:rPr>
        <w:br w:type="page"/>
      </w:r>
      <w:bookmarkStart w:id="326" w:name="_Toc27127878"/>
      <w:r w:rsidRPr="00756723">
        <w:rPr>
          <w:rFonts w:asciiTheme="minorHAnsi" w:hAnsiTheme="minorHAnsi"/>
        </w:rPr>
        <w:lastRenderedPageBreak/>
        <w:t>Stamullen</w:t>
      </w:r>
      <w:bookmarkEnd w:id="326"/>
    </w:p>
    <w:tbl>
      <w:tblPr>
        <w:tblW w:w="9514"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6"/>
        <w:gridCol w:w="2315"/>
        <w:gridCol w:w="4543"/>
      </w:tblGrid>
      <w:tr w:rsidR="00523E9D" w:rsidRPr="00756723" w:rsidTr="00523E9D">
        <w:tc>
          <w:tcPr>
            <w:tcW w:w="4971" w:type="dxa"/>
            <w:gridSpan w:val="2"/>
            <w:tcBorders>
              <w:top w:val="single" w:sz="4" w:space="0" w:color="00A9E0"/>
              <w:left w:val="single" w:sz="4" w:space="0" w:color="00A9E0"/>
              <w:bottom w:val="single" w:sz="4" w:space="0" w:color="00A9E0"/>
              <w:right w:val="single" w:sz="4" w:space="0" w:color="00A9E0"/>
              <w:tl2br w:val="nil"/>
              <w:tr2bl w:val="nil"/>
            </w:tcBorders>
          </w:tcPr>
          <w:p w:rsidR="00523E9D" w:rsidRPr="00756723" w:rsidRDefault="00523E9D" w:rsidP="00523E9D">
            <w:pPr>
              <w:pStyle w:val="JBATableText9ptLeft"/>
              <w:rPr>
                <w:rFonts w:asciiTheme="minorHAnsi" w:hAnsiTheme="minorHAnsi"/>
              </w:rPr>
            </w:pPr>
            <w:r w:rsidRPr="00756723">
              <w:rPr>
                <w:rFonts w:asciiTheme="minorHAnsi" w:hAnsiTheme="minorHAnsi"/>
              </w:rPr>
              <w:t>Hierarchy</w:t>
            </w:r>
          </w:p>
        </w:tc>
        <w:tc>
          <w:tcPr>
            <w:tcW w:w="4543" w:type="dxa"/>
            <w:tcBorders>
              <w:top w:val="single" w:sz="4" w:space="0" w:color="00A9E0"/>
              <w:left w:val="single" w:sz="4" w:space="0" w:color="00A9E0"/>
              <w:bottom w:val="single" w:sz="4" w:space="0" w:color="00A9E0"/>
              <w:right w:val="single" w:sz="4" w:space="0" w:color="00A9E0"/>
              <w:tl2br w:val="nil"/>
              <w:tr2bl w:val="nil"/>
            </w:tcBorders>
          </w:tcPr>
          <w:p w:rsidR="00523E9D" w:rsidRPr="00756723" w:rsidRDefault="00770D58" w:rsidP="00523E9D">
            <w:pPr>
              <w:pStyle w:val="JBATableText9ptLeft"/>
              <w:rPr>
                <w:rFonts w:asciiTheme="minorHAnsi" w:hAnsiTheme="minorHAnsi"/>
              </w:rPr>
            </w:pPr>
            <w:r>
              <w:rPr>
                <w:rFonts w:asciiTheme="minorHAnsi" w:hAnsiTheme="minorHAnsi"/>
              </w:rPr>
              <w:t xml:space="preserve">SELF-SUSTAINING TOWN </w:t>
            </w:r>
          </w:p>
        </w:tc>
      </w:tr>
      <w:tr w:rsidR="00523E9D" w:rsidRPr="00756723" w:rsidTr="00523E9D">
        <w:tc>
          <w:tcPr>
            <w:tcW w:w="4971" w:type="dxa"/>
            <w:gridSpan w:val="2"/>
            <w:tcBorders>
              <w:top w:val="single" w:sz="4" w:space="0" w:color="00A9E0"/>
              <w:left w:val="single" w:sz="4" w:space="0" w:color="00A9E0"/>
              <w:bottom w:val="single" w:sz="4" w:space="0" w:color="00A9E0"/>
              <w:right w:val="single" w:sz="4" w:space="0" w:color="00A9E0"/>
              <w:tl2br w:val="nil"/>
              <w:tr2bl w:val="nil"/>
            </w:tcBorders>
          </w:tcPr>
          <w:p w:rsidR="00523E9D" w:rsidRPr="00756723" w:rsidRDefault="00523E9D" w:rsidP="00523E9D">
            <w:pPr>
              <w:pStyle w:val="JBATableText9ptLeft"/>
              <w:rPr>
                <w:rFonts w:asciiTheme="minorHAnsi" w:hAnsiTheme="minorHAnsi"/>
              </w:rPr>
            </w:pPr>
            <w:r w:rsidRPr="00756723">
              <w:rPr>
                <w:rFonts w:asciiTheme="minorHAnsi" w:hAnsiTheme="minorHAnsi"/>
              </w:rPr>
              <w:t>Area for Further Assessment under CFRAM programme?</w:t>
            </w:r>
            <w:r w:rsidR="00FA1AAD" w:rsidRPr="00506CE3">
              <w:rPr>
                <w:rFonts w:asciiTheme="minorHAnsi" w:hAnsiTheme="minorHAnsi"/>
              </w:rPr>
              <w:t xml:space="preserve"> </w:t>
            </w:r>
          </w:p>
        </w:tc>
        <w:tc>
          <w:tcPr>
            <w:tcW w:w="4543" w:type="dxa"/>
            <w:tcBorders>
              <w:top w:val="single" w:sz="4" w:space="0" w:color="00A9E0"/>
              <w:left w:val="single" w:sz="4" w:space="0" w:color="00A9E0"/>
              <w:bottom w:val="single" w:sz="4" w:space="0" w:color="00A9E0"/>
              <w:right w:val="single" w:sz="4" w:space="0" w:color="00A9E0"/>
              <w:tl2br w:val="nil"/>
              <w:tr2bl w:val="nil"/>
            </w:tcBorders>
          </w:tcPr>
          <w:p w:rsidR="00523E9D" w:rsidRPr="00756723" w:rsidRDefault="00041FE2" w:rsidP="00523E9D">
            <w:pPr>
              <w:pStyle w:val="JBATableText9ptLeft"/>
              <w:rPr>
                <w:rFonts w:asciiTheme="minorHAnsi" w:hAnsiTheme="minorHAnsi"/>
              </w:rPr>
            </w:pPr>
            <w:r w:rsidRPr="00756723">
              <w:rPr>
                <w:rFonts w:asciiTheme="minorHAnsi" w:hAnsiTheme="minorHAnsi"/>
              </w:rPr>
              <w:t>FEM FRAMS</w:t>
            </w:r>
            <w:r w:rsidR="00FA1AAD" w:rsidRPr="00756723">
              <w:rPr>
                <w:rFonts w:asciiTheme="minorHAnsi" w:hAnsiTheme="minorHAnsi"/>
              </w:rPr>
              <w:t xml:space="preserve"> published 2011</w:t>
            </w:r>
          </w:p>
        </w:tc>
      </w:tr>
      <w:tr w:rsidR="00523E9D" w:rsidRPr="00756723" w:rsidTr="00523E9D">
        <w:tc>
          <w:tcPr>
            <w:tcW w:w="9514" w:type="dxa"/>
            <w:gridSpan w:val="3"/>
            <w:tcBorders>
              <w:top w:val="single" w:sz="4" w:space="0" w:color="00A9E0"/>
              <w:left w:val="single" w:sz="4" w:space="0" w:color="00A9E0"/>
              <w:bottom w:val="single" w:sz="4" w:space="0" w:color="00A9E0"/>
              <w:right w:val="single" w:sz="4" w:space="0" w:color="00A9E0"/>
              <w:tl2br w:val="nil"/>
              <w:tr2bl w:val="nil"/>
            </w:tcBorders>
          </w:tcPr>
          <w:p w:rsidR="00523E9D" w:rsidRPr="00756723" w:rsidRDefault="00205015" w:rsidP="00523E9D">
            <w:pPr>
              <w:pStyle w:val="JBATableText8ptLeft"/>
              <w:rPr>
                <w:rFonts w:asciiTheme="minorHAnsi" w:hAnsiTheme="minorHAnsi"/>
              </w:rPr>
            </w:pPr>
            <w:r>
              <w:rPr>
                <w:noProof/>
                <w:lang w:val="en-IE" w:eastAsia="en-IE"/>
              </w:rPr>
              <w:drawing>
                <wp:anchor distT="0" distB="0" distL="114300" distR="114300" simplePos="0" relativeHeight="251752960" behindDoc="0" locked="0" layoutInCell="1" allowOverlap="1">
                  <wp:simplePos x="0" y="0"/>
                  <wp:positionH relativeFrom="column">
                    <wp:posOffset>5027930</wp:posOffset>
                  </wp:positionH>
                  <wp:positionV relativeFrom="paragraph">
                    <wp:posOffset>544830</wp:posOffset>
                  </wp:positionV>
                  <wp:extent cx="545987" cy="3057525"/>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5987" cy="3057525"/>
                          </a:xfrm>
                          <a:prstGeom prst="rect">
                            <a:avLst/>
                          </a:prstGeom>
                        </pic:spPr>
                      </pic:pic>
                    </a:graphicData>
                  </a:graphic>
                </wp:anchor>
              </w:drawing>
            </w:r>
            <w:r w:rsidRPr="00506CE3">
              <w:rPr>
                <w:rFonts w:asciiTheme="minorHAnsi" w:hAnsiTheme="minorHAnsi"/>
                <w:noProof/>
                <w:lang w:val="en-IE" w:eastAsia="en-IE"/>
              </w:rPr>
              <w:drawing>
                <wp:anchor distT="0" distB="0" distL="114300" distR="114300" simplePos="0" relativeHeight="251639296" behindDoc="0" locked="0" layoutInCell="1" allowOverlap="1">
                  <wp:simplePos x="0" y="0"/>
                  <wp:positionH relativeFrom="column">
                    <wp:posOffset>4946650</wp:posOffset>
                  </wp:positionH>
                  <wp:positionV relativeFrom="paragraph">
                    <wp:posOffset>20955</wp:posOffset>
                  </wp:positionV>
                  <wp:extent cx="982980" cy="568960"/>
                  <wp:effectExtent l="0" t="0" r="7620" b="254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82980" cy="568960"/>
                          </a:xfrm>
                          <a:prstGeom prst="rect">
                            <a:avLst/>
                          </a:prstGeom>
                        </pic:spPr>
                      </pic:pic>
                    </a:graphicData>
                  </a:graphic>
                </wp:anchor>
              </w:drawing>
            </w:r>
            <w:r w:rsidR="00FA1AAD">
              <w:rPr>
                <w:noProof/>
              </w:rPr>
              <w:t xml:space="preserve"> </w:t>
            </w:r>
            <w:r w:rsidR="00F56197">
              <w:rPr>
                <w:noProof/>
              </w:rPr>
              <w:t xml:space="preserve"> </w:t>
            </w:r>
            <w:r w:rsidR="00F56197">
              <w:rPr>
                <w:noProof/>
                <w:lang w:val="en-IE" w:eastAsia="en-IE"/>
              </w:rPr>
              <w:drawing>
                <wp:inline distT="0" distB="0" distL="0" distR="0">
                  <wp:extent cx="4524375" cy="461390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4544058" cy="4633982"/>
                          </a:xfrm>
                          <a:prstGeom prst="rect">
                            <a:avLst/>
                          </a:prstGeom>
                        </pic:spPr>
                      </pic:pic>
                    </a:graphicData>
                  </a:graphic>
                </wp:inline>
              </w:drawing>
            </w:r>
          </w:p>
          <w:p w:rsidR="00523E9D" w:rsidRPr="00756723" w:rsidRDefault="00523E9D" w:rsidP="00523E9D">
            <w:pPr>
              <w:pStyle w:val="JBATableText8ptLeft"/>
              <w:rPr>
                <w:rFonts w:asciiTheme="minorHAnsi" w:hAnsiTheme="minorHAnsi"/>
              </w:rPr>
            </w:pPr>
            <w:r w:rsidRPr="00756723">
              <w:rPr>
                <w:rFonts w:asciiTheme="minorHAnsi" w:hAnsiTheme="minorHAnsi"/>
              </w:rPr>
              <w:t xml:space="preserve">© Ordnance Survey Ireland &amp; Government of Ireland, </w:t>
            </w:r>
            <w:r w:rsidR="00603B24">
              <w:rPr>
                <w:rFonts w:asciiTheme="minorHAnsi" w:hAnsiTheme="minorHAnsi"/>
              </w:rPr>
              <w:t>Meath 2019/31/CCMA</w:t>
            </w:r>
          </w:p>
          <w:p w:rsidR="00523E9D" w:rsidRPr="00756723" w:rsidRDefault="00523E9D" w:rsidP="00523E9D">
            <w:pPr>
              <w:pStyle w:val="JBATableText8ptLeft"/>
              <w:rPr>
                <w:rFonts w:asciiTheme="minorHAnsi" w:hAnsiTheme="minorHAnsi"/>
              </w:rPr>
            </w:pPr>
            <w:r w:rsidRPr="00756723">
              <w:rPr>
                <w:rFonts w:asciiTheme="minorHAnsi" w:hAnsiTheme="minorHAnsi"/>
              </w:rPr>
              <w:t>The Flood Zone mapping has been produced in accordance with the Planning Guidelines and therefore ignores the impact of flood protection structures.   Areas protected by flood defences still carry a residual risk of flooding due to overtopping or breach, there may also be no guarantee of maintenance in perpetuity.  Areas that benefit from defences are annotated separately.   Flood Zone A – Fluvial: 1 in 100 year or 1% AEP, Tidal: 1 in 200 year or 0.5% AEP.  Flood Zone B – 1 in 1000 year or 0.1% AEP.</w:t>
            </w:r>
          </w:p>
          <w:p w:rsidR="0081744B" w:rsidRPr="00756723" w:rsidRDefault="0081744B" w:rsidP="00523E9D">
            <w:pPr>
              <w:pStyle w:val="JBATableText8ptLeft"/>
              <w:rPr>
                <w:rFonts w:asciiTheme="minorHAnsi" w:hAnsiTheme="minorHAnsi"/>
              </w:rPr>
            </w:pPr>
          </w:p>
        </w:tc>
      </w:tr>
      <w:tr w:rsidR="00523E9D" w:rsidRPr="00756723" w:rsidTr="00523E9D">
        <w:tc>
          <w:tcPr>
            <w:tcW w:w="2656" w:type="dxa"/>
            <w:tcBorders>
              <w:top w:val="single" w:sz="4" w:space="0" w:color="00A9E0"/>
              <w:left w:val="single" w:sz="4" w:space="0" w:color="00A9E0"/>
              <w:bottom w:val="single" w:sz="4" w:space="0" w:color="00A9E0"/>
              <w:right w:val="single" w:sz="4" w:space="0" w:color="00A9E0"/>
              <w:tl2br w:val="nil"/>
              <w:tr2bl w:val="nil"/>
            </w:tcBorders>
          </w:tcPr>
          <w:p w:rsidR="00523E9D" w:rsidRPr="00756723" w:rsidRDefault="00523E9D" w:rsidP="00523E9D">
            <w:pPr>
              <w:pStyle w:val="JBATableText9ptLeft"/>
              <w:rPr>
                <w:rFonts w:asciiTheme="minorHAnsi" w:hAnsiTheme="minorHAnsi"/>
              </w:rPr>
            </w:pPr>
            <w:r w:rsidRPr="00756723">
              <w:rPr>
                <w:rFonts w:asciiTheme="minorHAnsi" w:hAnsiTheme="minorHAnsi"/>
              </w:rPr>
              <w:t>Flood Zone Data</w:t>
            </w:r>
          </w:p>
        </w:tc>
        <w:tc>
          <w:tcPr>
            <w:tcW w:w="6858" w:type="dxa"/>
            <w:gridSpan w:val="2"/>
            <w:tcBorders>
              <w:top w:val="single" w:sz="4" w:space="0" w:color="00A9E0"/>
              <w:left w:val="single" w:sz="4" w:space="0" w:color="00A9E0"/>
              <w:bottom w:val="single" w:sz="4" w:space="0" w:color="00A9E0"/>
              <w:right w:val="single" w:sz="4" w:space="0" w:color="00A9E0"/>
              <w:tl2br w:val="nil"/>
              <w:tr2bl w:val="nil"/>
            </w:tcBorders>
          </w:tcPr>
          <w:p w:rsidR="00523E9D" w:rsidRPr="00756723" w:rsidRDefault="00041FE2" w:rsidP="00523E9D">
            <w:pPr>
              <w:pStyle w:val="JBATableText9ptLeft"/>
              <w:rPr>
                <w:rFonts w:asciiTheme="minorHAnsi" w:hAnsiTheme="minorHAnsi"/>
              </w:rPr>
            </w:pPr>
            <w:r w:rsidRPr="00756723">
              <w:rPr>
                <w:rFonts w:asciiTheme="minorHAnsi" w:hAnsiTheme="minorHAnsi"/>
              </w:rPr>
              <w:t>FEM FRAMS</w:t>
            </w:r>
          </w:p>
        </w:tc>
      </w:tr>
      <w:tr w:rsidR="00523E9D" w:rsidRPr="00756723" w:rsidTr="00523E9D">
        <w:tc>
          <w:tcPr>
            <w:tcW w:w="2656" w:type="dxa"/>
            <w:tcBorders>
              <w:top w:val="single" w:sz="4" w:space="0" w:color="00A9E0"/>
              <w:left w:val="single" w:sz="4" w:space="0" w:color="00A9E0"/>
              <w:bottom w:val="single" w:sz="4" w:space="0" w:color="00A9E0"/>
              <w:right w:val="single" w:sz="4" w:space="0" w:color="00A9E0"/>
              <w:tl2br w:val="nil"/>
              <w:tr2bl w:val="nil"/>
            </w:tcBorders>
          </w:tcPr>
          <w:p w:rsidR="00523E9D" w:rsidRPr="00756723" w:rsidRDefault="00523E9D" w:rsidP="00523E9D">
            <w:pPr>
              <w:pStyle w:val="JBATableText9ptLeft"/>
              <w:rPr>
                <w:rFonts w:asciiTheme="minorHAnsi" w:hAnsiTheme="minorHAnsi"/>
              </w:rPr>
            </w:pPr>
            <w:r w:rsidRPr="00756723">
              <w:rPr>
                <w:rFonts w:asciiTheme="minorHAnsi" w:hAnsiTheme="minorHAnsi"/>
              </w:rPr>
              <w:t>Historic Flooding</w:t>
            </w:r>
          </w:p>
        </w:tc>
        <w:tc>
          <w:tcPr>
            <w:tcW w:w="6858" w:type="dxa"/>
            <w:gridSpan w:val="2"/>
            <w:tcBorders>
              <w:top w:val="single" w:sz="4" w:space="0" w:color="00A9E0"/>
              <w:left w:val="single" w:sz="4" w:space="0" w:color="00A9E0"/>
              <w:bottom w:val="single" w:sz="4" w:space="0" w:color="00A9E0"/>
              <w:right w:val="single" w:sz="4" w:space="0" w:color="00A9E0"/>
              <w:tl2br w:val="nil"/>
              <w:tr2bl w:val="nil"/>
            </w:tcBorders>
          </w:tcPr>
          <w:p w:rsidR="00523E9D" w:rsidRPr="00756723" w:rsidRDefault="006F4B3A" w:rsidP="00D640A0">
            <w:pPr>
              <w:pStyle w:val="JBATableText9ptLeft"/>
              <w:rPr>
                <w:rFonts w:asciiTheme="minorHAnsi" w:hAnsiTheme="minorHAnsi"/>
              </w:rPr>
            </w:pPr>
            <w:r w:rsidRPr="00756723">
              <w:rPr>
                <w:rFonts w:asciiTheme="minorHAnsi" w:hAnsiTheme="minorHAnsi"/>
              </w:rPr>
              <w:t xml:space="preserve">The River Delvin is recorded as overflowing its banks 2-3 times per year after heavy </w:t>
            </w:r>
            <w:r w:rsidR="00A45785" w:rsidRPr="00756723">
              <w:rPr>
                <w:rFonts w:asciiTheme="minorHAnsi" w:hAnsiTheme="minorHAnsi"/>
              </w:rPr>
              <w:t>rain</w:t>
            </w:r>
            <w:r w:rsidRPr="00756723">
              <w:rPr>
                <w:rFonts w:asciiTheme="minorHAnsi" w:hAnsiTheme="minorHAnsi"/>
              </w:rPr>
              <w:t xml:space="preserve">. </w:t>
            </w:r>
            <w:r w:rsidR="00D640A0" w:rsidRPr="00756723">
              <w:rPr>
                <w:rFonts w:asciiTheme="minorHAnsi" w:hAnsiTheme="minorHAnsi"/>
              </w:rPr>
              <w:t xml:space="preserve">A local </w:t>
            </w:r>
            <w:r w:rsidRPr="00756723">
              <w:rPr>
                <w:rFonts w:asciiTheme="minorHAnsi" w:hAnsiTheme="minorHAnsi"/>
              </w:rPr>
              <w:t>road is also liable to flooding</w:t>
            </w:r>
            <w:r w:rsidR="00850B4D" w:rsidRPr="00756723">
              <w:rPr>
                <w:rFonts w:asciiTheme="minorHAnsi" w:hAnsiTheme="minorHAnsi"/>
              </w:rPr>
              <w:t xml:space="preserve">.  </w:t>
            </w:r>
          </w:p>
        </w:tc>
      </w:tr>
      <w:tr w:rsidR="00112F1E" w:rsidRPr="00756723" w:rsidTr="00112F1E">
        <w:tc>
          <w:tcPr>
            <w:tcW w:w="9514" w:type="dxa"/>
            <w:gridSpan w:val="3"/>
            <w:tcBorders>
              <w:top w:val="single" w:sz="4" w:space="0" w:color="00A9E0"/>
              <w:left w:val="single" w:sz="4" w:space="0" w:color="00A9E0"/>
              <w:bottom w:val="single" w:sz="4" w:space="0" w:color="00A9E0"/>
              <w:right w:val="single" w:sz="4" w:space="0" w:color="00A9E0"/>
              <w:tl2br w:val="nil"/>
              <w:tr2bl w:val="nil"/>
            </w:tcBorders>
          </w:tcPr>
          <w:p w:rsidR="00112F1E" w:rsidRPr="00756723" w:rsidRDefault="00112F1E" w:rsidP="00523E9D">
            <w:pPr>
              <w:pStyle w:val="JBATableText9ptLeft"/>
              <w:rPr>
                <w:rFonts w:asciiTheme="minorHAnsi" w:hAnsiTheme="minorHAnsi"/>
              </w:rPr>
            </w:pPr>
            <w:r w:rsidRPr="00756723">
              <w:rPr>
                <w:rFonts w:asciiTheme="minorHAnsi" w:hAnsiTheme="minorHAnsi"/>
              </w:rPr>
              <w:t>Comment:</w:t>
            </w:r>
          </w:p>
          <w:p w:rsidR="00112F1E" w:rsidRPr="00756723" w:rsidRDefault="00112F1E" w:rsidP="00523E9D">
            <w:pPr>
              <w:pStyle w:val="JBATableText9ptLeft"/>
              <w:rPr>
                <w:rFonts w:asciiTheme="minorHAnsi" w:hAnsiTheme="minorHAnsi"/>
              </w:rPr>
            </w:pPr>
            <w:r w:rsidRPr="00756723">
              <w:rPr>
                <w:rFonts w:asciiTheme="minorHAnsi" w:hAnsiTheme="minorHAnsi"/>
              </w:rPr>
              <w:t>Flood Zone</w:t>
            </w:r>
            <w:r w:rsidR="00A45785" w:rsidRPr="00756723">
              <w:rPr>
                <w:rFonts w:asciiTheme="minorHAnsi" w:hAnsiTheme="minorHAnsi"/>
              </w:rPr>
              <w:t>s</w:t>
            </w:r>
            <w:r w:rsidRPr="00756723">
              <w:rPr>
                <w:rFonts w:asciiTheme="minorHAnsi" w:hAnsiTheme="minorHAnsi"/>
              </w:rPr>
              <w:t xml:space="preserve"> A and B mainly affect farmland on the left and right banks of the channel south of Main Street. A recreational area in the Mountain View/Elvana Housing Estates is also at risk of flooding.  The impact is therefore confined to Existing Residential (A1) although no actual dwellings appear to be within Flood Zone A or B. Community Infrastructure (G1) and Open Space (F1) are also within Flood Zone A/B.</w:t>
            </w:r>
          </w:p>
          <w:p w:rsidR="00112F1E" w:rsidRPr="00756723" w:rsidRDefault="00112F1E" w:rsidP="00523E9D">
            <w:pPr>
              <w:pStyle w:val="JBATableText9ptLeft"/>
              <w:rPr>
                <w:rFonts w:asciiTheme="minorHAnsi" w:hAnsiTheme="minorHAnsi"/>
              </w:rPr>
            </w:pPr>
          </w:p>
          <w:p w:rsidR="00112F1E" w:rsidRPr="00756723" w:rsidRDefault="00A45785" w:rsidP="00523E9D">
            <w:pPr>
              <w:pStyle w:val="JBATableText9ptLeft"/>
              <w:rPr>
                <w:rFonts w:asciiTheme="minorHAnsi" w:hAnsiTheme="minorHAnsi"/>
              </w:rPr>
            </w:pPr>
            <w:r w:rsidRPr="00756723">
              <w:rPr>
                <w:rFonts w:asciiTheme="minorHAnsi" w:hAnsiTheme="minorHAnsi"/>
              </w:rPr>
              <w:t>Risks to e</w:t>
            </w:r>
            <w:r w:rsidR="00112F1E" w:rsidRPr="00756723">
              <w:rPr>
                <w:rFonts w:asciiTheme="minorHAnsi" w:hAnsiTheme="minorHAnsi"/>
              </w:rPr>
              <w:t>xisting residential development (A1) should be managed in line with the policies (</w:t>
            </w:r>
            <w:r w:rsidR="00D53440">
              <w:rPr>
                <w:rFonts w:asciiTheme="minorHAnsi" w:hAnsiTheme="minorHAnsi"/>
              </w:rPr>
              <w:t>INF POL 14-29</w:t>
            </w:r>
            <w:r w:rsidR="00112F1E" w:rsidRPr="00756723">
              <w:rPr>
                <w:rFonts w:asciiTheme="minorHAnsi" w:hAnsiTheme="minorHAnsi"/>
              </w:rPr>
              <w:t xml:space="preserve">) of the MCDP.  Within areas of existing development proposals for extensions and minor works should be considered under Section 5.28 of the Planning System and Flood Risk Management Guidelines and with due regard to </w:t>
            </w:r>
            <w:r w:rsidR="00D53440">
              <w:rPr>
                <w:rFonts w:asciiTheme="minorHAnsi" w:hAnsiTheme="minorHAnsi"/>
              </w:rPr>
              <w:t>INF POL 14-29</w:t>
            </w:r>
            <w:r w:rsidR="00112F1E" w:rsidRPr="00756723">
              <w:rPr>
                <w:rFonts w:asciiTheme="minorHAnsi" w:hAnsiTheme="minorHAnsi"/>
              </w:rPr>
              <w:t xml:space="preserve">of the MCDP </w:t>
            </w:r>
            <w:r w:rsidR="002A1AF5">
              <w:rPr>
                <w:rFonts w:asciiTheme="minorHAnsi" w:hAnsiTheme="minorHAnsi"/>
              </w:rPr>
              <w:t>2020-2026</w:t>
            </w:r>
            <w:r w:rsidR="00112F1E" w:rsidRPr="00756723">
              <w:rPr>
                <w:rFonts w:asciiTheme="minorHAnsi" w:hAnsiTheme="minorHAnsi"/>
              </w:rPr>
              <w:t>.</w:t>
            </w:r>
          </w:p>
          <w:p w:rsidR="00112F1E" w:rsidRPr="00756723" w:rsidRDefault="00112F1E" w:rsidP="00523E9D">
            <w:pPr>
              <w:pStyle w:val="JBATableText9ptLeft"/>
              <w:rPr>
                <w:rFonts w:asciiTheme="minorHAnsi" w:hAnsiTheme="minorHAnsi"/>
              </w:rPr>
            </w:pPr>
          </w:p>
          <w:p w:rsidR="00112F1E" w:rsidRPr="00756723" w:rsidRDefault="00112F1E" w:rsidP="00523E9D">
            <w:pPr>
              <w:pStyle w:val="JBATableText9ptLeft"/>
              <w:rPr>
                <w:rFonts w:asciiTheme="minorHAnsi" w:hAnsiTheme="minorHAnsi"/>
              </w:rPr>
            </w:pPr>
            <w:r w:rsidRPr="00756723">
              <w:rPr>
                <w:rFonts w:asciiTheme="minorHAnsi" w:hAnsiTheme="minorHAnsi"/>
              </w:rPr>
              <w:t>Any new development under the proposed G1 land use zoning bordering the River Delvin should be subject to appropriately detailed FRA at the development management stage in line with the MCDP policies.</w:t>
            </w:r>
          </w:p>
          <w:p w:rsidR="00A457D2" w:rsidRPr="00756723" w:rsidRDefault="00A457D2" w:rsidP="00523E9D">
            <w:pPr>
              <w:pStyle w:val="JBATableText9ptLeft"/>
              <w:rPr>
                <w:rFonts w:asciiTheme="minorHAnsi" w:hAnsiTheme="minorHAnsi"/>
              </w:rPr>
            </w:pPr>
          </w:p>
          <w:p w:rsidR="00112F1E" w:rsidRPr="00756723" w:rsidRDefault="00112F1E" w:rsidP="00523E9D">
            <w:pPr>
              <w:pStyle w:val="JBATableText9ptLeft"/>
              <w:rPr>
                <w:rFonts w:asciiTheme="minorHAnsi" w:hAnsiTheme="minorHAnsi"/>
              </w:rPr>
            </w:pPr>
            <w:r w:rsidRPr="00756723">
              <w:rPr>
                <w:rFonts w:asciiTheme="minorHAnsi" w:hAnsiTheme="minorHAnsi"/>
              </w:rPr>
              <w:t xml:space="preserve">FEM FRAMS recommendations include proactive maintenance of the channel and the setup of a flood forecasting and warning system for the River Devlin.  The FEM FRAMS management plan highlights three culverts in Stamullen that could result in potential flooding if a blockage occurs.  </w:t>
            </w:r>
          </w:p>
          <w:p w:rsidR="00112F1E" w:rsidRPr="00756723" w:rsidRDefault="00112F1E" w:rsidP="00523E9D">
            <w:pPr>
              <w:pStyle w:val="JBATableText9ptLeft"/>
              <w:rPr>
                <w:rFonts w:asciiTheme="minorHAnsi" w:hAnsiTheme="minorHAnsi"/>
              </w:rPr>
            </w:pPr>
          </w:p>
        </w:tc>
      </w:tr>
      <w:tr w:rsidR="00523E9D" w:rsidRPr="00756723" w:rsidTr="00523E9D">
        <w:tc>
          <w:tcPr>
            <w:tcW w:w="2656" w:type="dxa"/>
            <w:tcBorders>
              <w:top w:val="single" w:sz="4" w:space="0" w:color="00A9E0"/>
              <w:left w:val="single" w:sz="4" w:space="0" w:color="00A9E0"/>
              <w:bottom w:val="single" w:sz="4" w:space="0" w:color="00A9E0"/>
              <w:right w:val="single" w:sz="4" w:space="0" w:color="00A9E0"/>
              <w:tl2br w:val="nil"/>
              <w:tr2bl w:val="nil"/>
            </w:tcBorders>
          </w:tcPr>
          <w:p w:rsidR="00523E9D" w:rsidRPr="00756723" w:rsidRDefault="00523E9D" w:rsidP="00523E9D">
            <w:pPr>
              <w:pStyle w:val="JBATableText9ptLeft"/>
              <w:rPr>
                <w:rFonts w:asciiTheme="minorHAnsi" w:hAnsiTheme="minorHAnsi"/>
              </w:rPr>
            </w:pPr>
            <w:r w:rsidRPr="00756723">
              <w:rPr>
                <w:rFonts w:asciiTheme="minorHAnsi" w:hAnsiTheme="minorHAnsi"/>
              </w:rPr>
              <w:t>Climate Change</w:t>
            </w:r>
          </w:p>
        </w:tc>
        <w:tc>
          <w:tcPr>
            <w:tcW w:w="6858" w:type="dxa"/>
            <w:gridSpan w:val="2"/>
            <w:tcBorders>
              <w:top w:val="single" w:sz="4" w:space="0" w:color="00A9E0"/>
              <w:left w:val="single" w:sz="4" w:space="0" w:color="00A9E0"/>
              <w:bottom w:val="single" w:sz="4" w:space="0" w:color="00A9E0"/>
              <w:right w:val="single" w:sz="4" w:space="0" w:color="00A9E0"/>
              <w:tl2br w:val="nil"/>
              <w:tr2bl w:val="nil"/>
            </w:tcBorders>
          </w:tcPr>
          <w:p w:rsidR="00523E9D" w:rsidRPr="00756723" w:rsidRDefault="00850B4D" w:rsidP="00850B4D">
            <w:pPr>
              <w:pStyle w:val="JBATableText9ptLeft"/>
              <w:rPr>
                <w:rFonts w:asciiTheme="minorHAnsi" w:hAnsiTheme="minorHAnsi"/>
              </w:rPr>
            </w:pPr>
            <w:r w:rsidRPr="00756723">
              <w:rPr>
                <w:rFonts w:asciiTheme="minorHAnsi" w:hAnsiTheme="minorHAnsi"/>
              </w:rPr>
              <w:t>There are marginal increases in MRFS fluvial flood extents in this area. The areas affected are mainly agricultural lands on both banks of the Delvin River.</w:t>
            </w:r>
          </w:p>
        </w:tc>
      </w:tr>
      <w:tr w:rsidR="00523E9D" w:rsidRPr="00756723" w:rsidTr="00523E9D">
        <w:tc>
          <w:tcPr>
            <w:tcW w:w="2656" w:type="dxa"/>
            <w:tcBorders>
              <w:top w:val="single" w:sz="4" w:space="0" w:color="00A9E0"/>
              <w:left w:val="single" w:sz="4" w:space="0" w:color="00A9E0"/>
              <w:bottom w:val="single" w:sz="4" w:space="0" w:color="00A9E0"/>
              <w:right w:val="single" w:sz="4" w:space="0" w:color="00A9E0"/>
              <w:tl2br w:val="nil"/>
              <w:tr2bl w:val="nil"/>
            </w:tcBorders>
          </w:tcPr>
          <w:p w:rsidR="00523E9D" w:rsidRPr="00756723" w:rsidRDefault="00523E9D" w:rsidP="00523E9D">
            <w:pPr>
              <w:pStyle w:val="JBATableText9ptLeft"/>
              <w:rPr>
                <w:rFonts w:asciiTheme="minorHAnsi" w:hAnsiTheme="minorHAnsi"/>
              </w:rPr>
            </w:pPr>
            <w:r w:rsidRPr="00756723">
              <w:rPr>
                <w:rFonts w:asciiTheme="minorHAnsi" w:hAnsiTheme="minorHAnsi"/>
              </w:rPr>
              <w:t>Conclusion</w:t>
            </w:r>
          </w:p>
        </w:tc>
        <w:tc>
          <w:tcPr>
            <w:tcW w:w="6858" w:type="dxa"/>
            <w:gridSpan w:val="2"/>
            <w:tcBorders>
              <w:top w:val="single" w:sz="4" w:space="0" w:color="00A9E0"/>
              <w:left w:val="single" w:sz="4" w:space="0" w:color="00A9E0"/>
              <w:bottom w:val="single" w:sz="4" w:space="0" w:color="00A9E0"/>
              <w:right w:val="single" w:sz="4" w:space="0" w:color="00A9E0"/>
              <w:tl2br w:val="nil"/>
              <w:tr2bl w:val="nil"/>
            </w:tcBorders>
          </w:tcPr>
          <w:p w:rsidR="00523E9D" w:rsidRPr="00756723" w:rsidRDefault="00523E9D" w:rsidP="001921C7">
            <w:pPr>
              <w:pStyle w:val="JBATableText9ptLeft"/>
              <w:rPr>
                <w:rFonts w:asciiTheme="minorHAnsi" w:hAnsiTheme="minorHAnsi"/>
              </w:rPr>
            </w:pPr>
            <w:r w:rsidRPr="00756723">
              <w:rPr>
                <w:rFonts w:asciiTheme="minorHAnsi" w:hAnsiTheme="minorHAnsi"/>
              </w:rPr>
              <w:t>Manage flood risk and development in line with approved policies and objectives</w:t>
            </w:r>
            <w:r w:rsidR="0040416B" w:rsidRPr="00756723">
              <w:rPr>
                <w:rFonts w:asciiTheme="minorHAnsi" w:hAnsiTheme="minorHAnsi"/>
              </w:rPr>
              <w:t xml:space="preserve">.  At development management stage any FRAs should </w:t>
            </w:r>
            <w:r w:rsidR="0081744B" w:rsidRPr="00756723">
              <w:rPr>
                <w:rFonts w:asciiTheme="minorHAnsi" w:hAnsiTheme="minorHAnsi"/>
              </w:rPr>
              <w:t>include</w:t>
            </w:r>
            <w:r w:rsidR="0040416B" w:rsidRPr="00756723">
              <w:rPr>
                <w:rFonts w:asciiTheme="minorHAnsi" w:hAnsiTheme="minorHAnsi"/>
              </w:rPr>
              <w:t xml:space="preserve"> consideration of culvert blockage when assessing risk and recommending design details.</w:t>
            </w:r>
            <w:r w:rsidR="001921C7" w:rsidRPr="00756723">
              <w:rPr>
                <w:rFonts w:asciiTheme="minorHAnsi" w:hAnsiTheme="minorHAnsi"/>
              </w:rPr>
              <w:t xml:space="preserve">  Flood forecasting and warning system was recommended by the FEM FRAMS.</w:t>
            </w:r>
          </w:p>
        </w:tc>
      </w:tr>
    </w:tbl>
    <w:p w:rsidR="003059F8" w:rsidRPr="00756723" w:rsidRDefault="003059F8" w:rsidP="003059F8">
      <w:pPr>
        <w:pStyle w:val="Heading2"/>
        <w:rPr>
          <w:rFonts w:asciiTheme="minorHAnsi" w:hAnsiTheme="minorHAnsi"/>
        </w:rPr>
      </w:pPr>
      <w:r w:rsidRPr="00756723">
        <w:rPr>
          <w:rFonts w:asciiTheme="minorHAnsi" w:hAnsiTheme="minorHAnsi"/>
        </w:rPr>
        <w:br w:type="page"/>
      </w:r>
      <w:bookmarkStart w:id="327" w:name="_Ref438030665"/>
      <w:bookmarkStart w:id="328" w:name="_Toc27127879"/>
      <w:r w:rsidRPr="00756723">
        <w:rPr>
          <w:rFonts w:asciiTheme="minorHAnsi" w:hAnsiTheme="minorHAnsi"/>
        </w:rPr>
        <w:lastRenderedPageBreak/>
        <w:t>Summerhill</w:t>
      </w:r>
      <w:bookmarkEnd w:id="327"/>
      <w:bookmarkEnd w:id="328"/>
    </w:p>
    <w:tbl>
      <w:tblPr>
        <w:tblW w:w="900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8"/>
        <w:gridCol w:w="2805"/>
        <w:gridCol w:w="4402"/>
      </w:tblGrid>
      <w:tr w:rsidR="003059F8" w:rsidRPr="00756723" w:rsidTr="00523E9D">
        <w:tc>
          <w:tcPr>
            <w:tcW w:w="4603" w:type="dxa"/>
            <w:gridSpan w:val="2"/>
            <w:tcBorders>
              <w:top w:val="single" w:sz="4" w:space="0" w:color="00A9E0"/>
              <w:left w:val="single" w:sz="4" w:space="0" w:color="00A9E0"/>
              <w:bottom w:val="single" w:sz="4" w:space="0" w:color="00A9E0"/>
              <w:right w:val="single" w:sz="4" w:space="0" w:color="00A9E0"/>
              <w:tl2br w:val="nil"/>
              <w:tr2bl w:val="nil"/>
            </w:tcBorders>
          </w:tcPr>
          <w:p w:rsidR="003059F8" w:rsidRPr="00756723" w:rsidRDefault="003059F8" w:rsidP="00523E9D">
            <w:pPr>
              <w:pStyle w:val="JBATableText9ptLeft"/>
              <w:rPr>
                <w:rFonts w:asciiTheme="minorHAnsi" w:hAnsiTheme="minorHAnsi"/>
              </w:rPr>
            </w:pPr>
            <w:r w:rsidRPr="00756723">
              <w:rPr>
                <w:rFonts w:asciiTheme="minorHAnsi" w:hAnsiTheme="minorHAnsi"/>
              </w:rPr>
              <w:t>Hierarchy</w:t>
            </w:r>
          </w:p>
        </w:tc>
        <w:tc>
          <w:tcPr>
            <w:tcW w:w="4402" w:type="dxa"/>
            <w:tcBorders>
              <w:top w:val="single" w:sz="4" w:space="0" w:color="00A9E0"/>
              <w:left w:val="single" w:sz="4" w:space="0" w:color="00A9E0"/>
              <w:bottom w:val="single" w:sz="4" w:space="0" w:color="00A9E0"/>
              <w:right w:val="single" w:sz="4" w:space="0" w:color="00A9E0"/>
              <w:tl2br w:val="nil"/>
              <w:tr2bl w:val="nil"/>
            </w:tcBorders>
          </w:tcPr>
          <w:p w:rsidR="003059F8" w:rsidRPr="00756723" w:rsidRDefault="003059F8" w:rsidP="00523E9D">
            <w:pPr>
              <w:pStyle w:val="JBATableText9ptLeft"/>
              <w:rPr>
                <w:rFonts w:asciiTheme="minorHAnsi" w:hAnsiTheme="minorHAnsi"/>
              </w:rPr>
            </w:pPr>
            <w:r w:rsidRPr="00756723">
              <w:rPr>
                <w:rFonts w:asciiTheme="minorHAnsi" w:hAnsiTheme="minorHAnsi"/>
              </w:rPr>
              <w:t>VILLAGE</w:t>
            </w:r>
          </w:p>
        </w:tc>
      </w:tr>
      <w:tr w:rsidR="003059F8" w:rsidRPr="00756723" w:rsidTr="00523E9D">
        <w:tc>
          <w:tcPr>
            <w:tcW w:w="4603" w:type="dxa"/>
            <w:gridSpan w:val="2"/>
            <w:tcBorders>
              <w:top w:val="single" w:sz="4" w:space="0" w:color="00A9E0"/>
              <w:left w:val="single" w:sz="4" w:space="0" w:color="00A9E0"/>
              <w:bottom w:val="single" w:sz="4" w:space="0" w:color="00A9E0"/>
              <w:right w:val="single" w:sz="4" w:space="0" w:color="00A9E0"/>
              <w:tl2br w:val="nil"/>
              <w:tr2bl w:val="nil"/>
            </w:tcBorders>
          </w:tcPr>
          <w:p w:rsidR="003059F8" w:rsidRPr="00756723" w:rsidRDefault="003059F8" w:rsidP="00523E9D">
            <w:pPr>
              <w:pStyle w:val="JBATableText9ptLeft"/>
              <w:rPr>
                <w:rFonts w:asciiTheme="minorHAnsi" w:hAnsiTheme="minorHAnsi"/>
              </w:rPr>
            </w:pPr>
            <w:r w:rsidRPr="00756723">
              <w:rPr>
                <w:rFonts w:asciiTheme="minorHAnsi" w:hAnsiTheme="minorHAnsi"/>
              </w:rPr>
              <w:t>Area for Further Assessment under CFRAM programme?</w:t>
            </w:r>
          </w:p>
        </w:tc>
        <w:tc>
          <w:tcPr>
            <w:tcW w:w="4402" w:type="dxa"/>
            <w:tcBorders>
              <w:top w:val="single" w:sz="4" w:space="0" w:color="00A9E0"/>
              <w:left w:val="single" w:sz="4" w:space="0" w:color="00A9E0"/>
              <w:bottom w:val="single" w:sz="4" w:space="0" w:color="00A9E0"/>
              <w:right w:val="single" w:sz="4" w:space="0" w:color="00A9E0"/>
              <w:tl2br w:val="nil"/>
              <w:tr2bl w:val="nil"/>
            </w:tcBorders>
          </w:tcPr>
          <w:p w:rsidR="003059F8" w:rsidRPr="00756723" w:rsidRDefault="003059F8" w:rsidP="00523E9D">
            <w:pPr>
              <w:pStyle w:val="JBATableText9ptLeft"/>
              <w:rPr>
                <w:rFonts w:asciiTheme="minorHAnsi" w:hAnsiTheme="minorHAnsi"/>
              </w:rPr>
            </w:pPr>
            <w:r w:rsidRPr="00756723">
              <w:rPr>
                <w:rFonts w:asciiTheme="minorHAnsi" w:hAnsiTheme="minorHAnsi"/>
              </w:rPr>
              <w:t>No</w:t>
            </w:r>
          </w:p>
        </w:tc>
      </w:tr>
      <w:tr w:rsidR="003059F8" w:rsidRPr="00756723" w:rsidTr="00523E9D">
        <w:tc>
          <w:tcPr>
            <w:tcW w:w="9005" w:type="dxa"/>
            <w:gridSpan w:val="3"/>
            <w:tcBorders>
              <w:top w:val="single" w:sz="4" w:space="0" w:color="00A9E0"/>
              <w:left w:val="single" w:sz="4" w:space="0" w:color="00A9E0"/>
              <w:bottom w:val="single" w:sz="4" w:space="0" w:color="00A9E0"/>
              <w:right w:val="single" w:sz="4" w:space="0" w:color="00A9E0"/>
              <w:tl2br w:val="nil"/>
              <w:tr2bl w:val="nil"/>
            </w:tcBorders>
          </w:tcPr>
          <w:p w:rsidR="003059F8" w:rsidRPr="00756723" w:rsidRDefault="003D5CDD" w:rsidP="00D51015">
            <w:pPr>
              <w:pStyle w:val="JBATableText10ptLeft"/>
              <w:rPr>
                <w:rFonts w:asciiTheme="minorHAnsi" w:hAnsiTheme="minorHAnsi"/>
              </w:rPr>
            </w:pPr>
            <w:r w:rsidRPr="00506CE3">
              <w:rPr>
                <w:rFonts w:asciiTheme="minorHAnsi" w:hAnsiTheme="minorHAnsi"/>
                <w:noProof/>
                <w:lang w:val="en-IE" w:eastAsia="en-IE"/>
              </w:rPr>
              <w:drawing>
                <wp:anchor distT="0" distB="0" distL="114300" distR="114300" simplePos="0" relativeHeight="251640320" behindDoc="0" locked="0" layoutInCell="1" allowOverlap="1">
                  <wp:simplePos x="0" y="0"/>
                  <wp:positionH relativeFrom="column">
                    <wp:posOffset>127000</wp:posOffset>
                  </wp:positionH>
                  <wp:positionV relativeFrom="paragraph">
                    <wp:posOffset>2687955</wp:posOffset>
                  </wp:positionV>
                  <wp:extent cx="982980" cy="568960"/>
                  <wp:effectExtent l="0" t="0" r="7620" b="25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82980" cy="568960"/>
                          </a:xfrm>
                          <a:prstGeom prst="rect">
                            <a:avLst/>
                          </a:prstGeom>
                        </pic:spPr>
                      </pic:pic>
                    </a:graphicData>
                  </a:graphic>
                </wp:anchor>
              </w:drawing>
            </w:r>
            <w:r w:rsidR="003059F8" w:rsidRPr="00756723">
              <w:rPr>
                <w:rFonts w:asciiTheme="minorHAnsi" w:hAnsiTheme="minorHAnsi"/>
              </w:rPr>
              <w:t xml:space="preserve"> </w:t>
            </w:r>
            <w:r w:rsidR="008F50D7">
              <w:rPr>
                <w:noProof/>
                <w:lang w:val="en-IE" w:eastAsia="en-IE"/>
              </w:rPr>
              <w:drawing>
                <wp:inline distT="0" distB="0" distL="0" distR="0">
                  <wp:extent cx="5447010" cy="33528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srcRect l="7582" t="7550" r="7238" b="7844"/>
                          <a:stretch/>
                        </pic:blipFill>
                        <pic:spPr bwMode="auto">
                          <a:xfrm>
                            <a:off x="0" y="0"/>
                            <a:ext cx="5451012" cy="3355264"/>
                          </a:xfrm>
                          <a:prstGeom prst="rect">
                            <a:avLst/>
                          </a:prstGeom>
                          <a:ln>
                            <a:noFill/>
                          </a:ln>
                          <a:extLst>
                            <a:ext uri="{53640926-AAD7-44D8-BBD7-CCE9431645EC}">
                              <a14:shadowObscured xmlns:a14="http://schemas.microsoft.com/office/drawing/2010/main"/>
                            </a:ext>
                          </a:extLst>
                        </pic:spPr>
                      </pic:pic>
                    </a:graphicData>
                  </a:graphic>
                </wp:inline>
              </w:drawing>
            </w:r>
          </w:p>
          <w:p w:rsidR="003059F8" w:rsidRPr="00756723" w:rsidRDefault="003059F8" w:rsidP="00523E9D">
            <w:pPr>
              <w:pStyle w:val="JBATableText8ptLeft"/>
              <w:rPr>
                <w:rFonts w:asciiTheme="minorHAnsi" w:hAnsiTheme="minorHAnsi"/>
              </w:rPr>
            </w:pPr>
            <w:r w:rsidRPr="00756723">
              <w:rPr>
                <w:rFonts w:asciiTheme="minorHAnsi" w:hAnsiTheme="minorHAnsi"/>
              </w:rPr>
              <w:t xml:space="preserve">© Ordnance Survey Ireland &amp; Government of Ireland, </w:t>
            </w:r>
            <w:r w:rsidR="00603B24">
              <w:rPr>
                <w:rFonts w:asciiTheme="minorHAnsi" w:hAnsiTheme="minorHAnsi"/>
              </w:rPr>
              <w:t>Meath 2019/31/CCMA</w:t>
            </w:r>
          </w:p>
          <w:p w:rsidR="003059F8" w:rsidRPr="00756723" w:rsidRDefault="003059F8" w:rsidP="00523E9D">
            <w:pPr>
              <w:pStyle w:val="JBATableText8ptLeft"/>
              <w:rPr>
                <w:rFonts w:asciiTheme="minorHAnsi" w:hAnsiTheme="minorHAnsi"/>
              </w:rPr>
            </w:pPr>
            <w:r w:rsidRPr="00756723">
              <w:rPr>
                <w:rFonts w:asciiTheme="minorHAnsi" w:hAnsiTheme="minorHAnsi"/>
              </w:rPr>
              <w:t>The Flood Zone mapping has been produced in accordance with the Planning Guidelines and therefore ignores the impact of flood protection structures.   Areas protected by flood defences still carry a residual risk of flooding due to overtopping or breach, there may also be no guarantee of maintenance in perpetuity.  Areas that benefit from defences are annotated separately.   Flood Zone A – Fluvial: 1 in 100 year or 1% AEP, Tidal: 1 in 200 year or 0.5% AEP.  Flood Zone B – 1 in 1000 year or 0.1% AEP.</w:t>
            </w:r>
          </w:p>
        </w:tc>
      </w:tr>
      <w:tr w:rsidR="003059F8" w:rsidRPr="00756723" w:rsidTr="00523E9D">
        <w:tc>
          <w:tcPr>
            <w:tcW w:w="1798" w:type="dxa"/>
            <w:tcBorders>
              <w:top w:val="single" w:sz="4" w:space="0" w:color="00A9E0"/>
              <w:left w:val="single" w:sz="4" w:space="0" w:color="00A9E0"/>
              <w:bottom w:val="single" w:sz="4" w:space="0" w:color="00A9E0"/>
              <w:right w:val="single" w:sz="4" w:space="0" w:color="00A9E0"/>
              <w:tl2br w:val="nil"/>
              <w:tr2bl w:val="nil"/>
            </w:tcBorders>
          </w:tcPr>
          <w:p w:rsidR="003059F8" w:rsidRPr="00756723" w:rsidRDefault="003059F8" w:rsidP="00523E9D">
            <w:pPr>
              <w:pStyle w:val="JBATableText9ptLeft"/>
              <w:rPr>
                <w:rFonts w:asciiTheme="minorHAnsi" w:hAnsiTheme="minorHAnsi"/>
              </w:rPr>
            </w:pPr>
            <w:r w:rsidRPr="00756723">
              <w:rPr>
                <w:rFonts w:asciiTheme="minorHAnsi" w:hAnsiTheme="minorHAnsi"/>
              </w:rPr>
              <w:t>Flood Zone Data</w:t>
            </w:r>
          </w:p>
        </w:tc>
        <w:tc>
          <w:tcPr>
            <w:tcW w:w="7207" w:type="dxa"/>
            <w:gridSpan w:val="2"/>
            <w:tcBorders>
              <w:top w:val="single" w:sz="4" w:space="0" w:color="00A9E0"/>
              <w:left w:val="single" w:sz="4" w:space="0" w:color="00A9E0"/>
              <w:bottom w:val="single" w:sz="4" w:space="0" w:color="00A9E0"/>
              <w:right w:val="single" w:sz="4" w:space="0" w:color="00A9E0"/>
              <w:tl2br w:val="nil"/>
              <w:tr2bl w:val="nil"/>
            </w:tcBorders>
          </w:tcPr>
          <w:p w:rsidR="003059F8" w:rsidRPr="00756723" w:rsidRDefault="003059F8" w:rsidP="008D1DC3">
            <w:pPr>
              <w:pStyle w:val="JBATableText9ptLeft"/>
              <w:rPr>
                <w:rFonts w:asciiTheme="minorHAnsi" w:hAnsiTheme="minorHAnsi"/>
              </w:rPr>
            </w:pPr>
            <w:r w:rsidRPr="00756723">
              <w:rPr>
                <w:rFonts w:asciiTheme="minorHAnsi" w:hAnsiTheme="minorHAnsi"/>
              </w:rPr>
              <w:t>n/a</w:t>
            </w:r>
            <w:r w:rsidR="008D1DC3" w:rsidRPr="00756723">
              <w:rPr>
                <w:rFonts w:asciiTheme="minorHAnsi" w:hAnsiTheme="minorHAnsi"/>
              </w:rPr>
              <w:t xml:space="preserve"> and verified by JBA site visit.</w:t>
            </w:r>
          </w:p>
        </w:tc>
      </w:tr>
      <w:tr w:rsidR="003059F8" w:rsidRPr="00756723" w:rsidTr="00523E9D">
        <w:tc>
          <w:tcPr>
            <w:tcW w:w="1798" w:type="dxa"/>
            <w:tcBorders>
              <w:top w:val="single" w:sz="4" w:space="0" w:color="00A9E0"/>
              <w:left w:val="single" w:sz="4" w:space="0" w:color="00A9E0"/>
              <w:bottom w:val="single" w:sz="4" w:space="0" w:color="00A9E0"/>
              <w:right w:val="single" w:sz="4" w:space="0" w:color="00A9E0"/>
              <w:tl2br w:val="nil"/>
              <w:tr2bl w:val="nil"/>
            </w:tcBorders>
          </w:tcPr>
          <w:p w:rsidR="003059F8" w:rsidRPr="00756723" w:rsidRDefault="003059F8" w:rsidP="00523E9D">
            <w:pPr>
              <w:pStyle w:val="JBATableText9ptLeft"/>
              <w:rPr>
                <w:rFonts w:asciiTheme="minorHAnsi" w:hAnsiTheme="minorHAnsi"/>
              </w:rPr>
            </w:pPr>
            <w:r w:rsidRPr="00756723">
              <w:rPr>
                <w:rFonts w:asciiTheme="minorHAnsi" w:hAnsiTheme="minorHAnsi"/>
              </w:rPr>
              <w:t>Historic Flooding</w:t>
            </w:r>
          </w:p>
        </w:tc>
        <w:tc>
          <w:tcPr>
            <w:tcW w:w="7207" w:type="dxa"/>
            <w:gridSpan w:val="2"/>
            <w:tcBorders>
              <w:top w:val="single" w:sz="4" w:space="0" w:color="00A9E0"/>
              <w:left w:val="single" w:sz="4" w:space="0" w:color="00A9E0"/>
              <w:bottom w:val="single" w:sz="4" w:space="0" w:color="00A9E0"/>
              <w:right w:val="single" w:sz="4" w:space="0" w:color="00A9E0"/>
              <w:tl2br w:val="nil"/>
              <w:tr2bl w:val="nil"/>
            </w:tcBorders>
          </w:tcPr>
          <w:p w:rsidR="003059F8" w:rsidRPr="00756723" w:rsidRDefault="006F4B3A" w:rsidP="00523E9D">
            <w:pPr>
              <w:pStyle w:val="JBATableText9ptLeft"/>
              <w:rPr>
                <w:rFonts w:asciiTheme="minorHAnsi" w:hAnsiTheme="minorHAnsi"/>
              </w:rPr>
            </w:pPr>
            <w:r w:rsidRPr="00756723">
              <w:rPr>
                <w:rFonts w:asciiTheme="minorHAnsi" w:hAnsiTheme="minorHAnsi"/>
              </w:rPr>
              <w:t>Reports of a flooding event in August 2008. The source is this event was the River Moynalvy</w:t>
            </w:r>
            <w:r w:rsidR="007C073D" w:rsidRPr="00756723">
              <w:rPr>
                <w:rFonts w:asciiTheme="minorHAnsi" w:hAnsiTheme="minorHAnsi"/>
              </w:rPr>
              <w:t xml:space="preserve"> which is </w:t>
            </w:r>
            <w:r w:rsidR="00A45785" w:rsidRPr="00756723">
              <w:rPr>
                <w:rFonts w:asciiTheme="minorHAnsi" w:hAnsiTheme="minorHAnsi"/>
              </w:rPr>
              <w:t>outside</w:t>
            </w:r>
            <w:r w:rsidR="007C073D" w:rsidRPr="00756723">
              <w:rPr>
                <w:rFonts w:asciiTheme="minorHAnsi" w:hAnsiTheme="minorHAnsi"/>
              </w:rPr>
              <w:t xml:space="preserve"> the settlement boundary</w:t>
            </w:r>
            <w:r w:rsidRPr="00756723">
              <w:rPr>
                <w:rFonts w:asciiTheme="minorHAnsi" w:hAnsiTheme="minorHAnsi"/>
              </w:rPr>
              <w:t>.</w:t>
            </w:r>
          </w:p>
        </w:tc>
      </w:tr>
      <w:tr w:rsidR="003059F8" w:rsidRPr="00756723" w:rsidTr="00523E9D">
        <w:tc>
          <w:tcPr>
            <w:tcW w:w="1798" w:type="dxa"/>
            <w:tcBorders>
              <w:top w:val="single" w:sz="4" w:space="0" w:color="00A9E0"/>
              <w:left w:val="single" w:sz="4" w:space="0" w:color="00A9E0"/>
              <w:bottom w:val="single" w:sz="4" w:space="0" w:color="00A9E0"/>
              <w:right w:val="single" w:sz="4" w:space="0" w:color="00A9E0"/>
              <w:tl2br w:val="nil"/>
              <w:tr2bl w:val="nil"/>
            </w:tcBorders>
          </w:tcPr>
          <w:p w:rsidR="003059F8" w:rsidRPr="00756723" w:rsidRDefault="003059F8" w:rsidP="00523E9D">
            <w:pPr>
              <w:pStyle w:val="JBATableText9ptLeft"/>
              <w:rPr>
                <w:rFonts w:asciiTheme="minorHAnsi" w:hAnsiTheme="minorHAnsi"/>
              </w:rPr>
            </w:pPr>
            <w:r w:rsidRPr="00756723">
              <w:rPr>
                <w:rFonts w:asciiTheme="minorHAnsi" w:hAnsiTheme="minorHAnsi"/>
              </w:rPr>
              <w:t>Comment</w:t>
            </w:r>
          </w:p>
        </w:tc>
        <w:tc>
          <w:tcPr>
            <w:tcW w:w="7207" w:type="dxa"/>
            <w:gridSpan w:val="2"/>
            <w:tcBorders>
              <w:top w:val="single" w:sz="4" w:space="0" w:color="00A9E0"/>
              <w:left w:val="single" w:sz="4" w:space="0" w:color="00A9E0"/>
              <w:bottom w:val="single" w:sz="4" w:space="0" w:color="00A9E0"/>
              <w:right w:val="single" w:sz="4" w:space="0" w:color="00A9E0"/>
              <w:tl2br w:val="nil"/>
              <w:tr2bl w:val="nil"/>
            </w:tcBorders>
          </w:tcPr>
          <w:p w:rsidR="003059F8" w:rsidRPr="00756723" w:rsidRDefault="00ED426C" w:rsidP="00523E9D">
            <w:pPr>
              <w:pStyle w:val="JBATableText9ptLeft"/>
              <w:rPr>
                <w:rFonts w:asciiTheme="minorHAnsi" w:hAnsiTheme="minorHAnsi"/>
              </w:rPr>
            </w:pPr>
            <w:r>
              <w:rPr>
                <w:rFonts w:asciiTheme="minorHAnsi" w:hAnsiTheme="minorHAnsi"/>
              </w:rPr>
              <w:t>The settlement is at low risk of flooding.</w:t>
            </w:r>
          </w:p>
        </w:tc>
      </w:tr>
      <w:tr w:rsidR="003059F8" w:rsidRPr="00756723" w:rsidTr="00523E9D">
        <w:tc>
          <w:tcPr>
            <w:tcW w:w="1798" w:type="dxa"/>
            <w:tcBorders>
              <w:top w:val="single" w:sz="4" w:space="0" w:color="00A9E0"/>
              <w:left w:val="single" w:sz="4" w:space="0" w:color="00A9E0"/>
              <w:bottom w:val="single" w:sz="4" w:space="0" w:color="00A9E0"/>
              <w:right w:val="single" w:sz="4" w:space="0" w:color="00A9E0"/>
              <w:tl2br w:val="nil"/>
              <w:tr2bl w:val="nil"/>
            </w:tcBorders>
          </w:tcPr>
          <w:p w:rsidR="003059F8" w:rsidRPr="00756723" w:rsidRDefault="003059F8" w:rsidP="00523E9D">
            <w:pPr>
              <w:pStyle w:val="JBATableText9ptLeft"/>
              <w:rPr>
                <w:rFonts w:asciiTheme="minorHAnsi" w:hAnsiTheme="minorHAnsi"/>
              </w:rPr>
            </w:pPr>
            <w:r w:rsidRPr="00756723">
              <w:rPr>
                <w:rFonts w:asciiTheme="minorHAnsi" w:hAnsiTheme="minorHAnsi"/>
              </w:rPr>
              <w:t>Climate Change</w:t>
            </w:r>
          </w:p>
        </w:tc>
        <w:tc>
          <w:tcPr>
            <w:tcW w:w="7207" w:type="dxa"/>
            <w:gridSpan w:val="2"/>
            <w:tcBorders>
              <w:top w:val="single" w:sz="4" w:space="0" w:color="00A9E0"/>
              <w:left w:val="single" w:sz="4" w:space="0" w:color="00A9E0"/>
              <w:bottom w:val="single" w:sz="4" w:space="0" w:color="00A9E0"/>
              <w:right w:val="single" w:sz="4" w:space="0" w:color="00A9E0"/>
              <w:tl2br w:val="nil"/>
              <w:tr2bl w:val="nil"/>
            </w:tcBorders>
          </w:tcPr>
          <w:p w:rsidR="003059F8" w:rsidRPr="00756723" w:rsidRDefault="003059F8" w:rsidP="00523E9D">
            <w:pPr>
              <w:pStyle w:val="JBATableText9ptLeft"/>
              <w:rPr>
                <w:rFonts w:asciiTheme="minorHAnsi" w:hAnsiTheme="minorHAnsi"/>
              </w:rPr>
            </w:pPr>
            <w:r w:rsidRPr="00756723">
              <w:rPr>
                <w:rFonts w:asciiTheme="minorHAnsi" w:hAnsiTheme="minorHAnsi"/>
              </w:rPr>
              <w:t>No fluvial flood risk identified and no flood history.</w:t>
            </w:r>
          </w:p>
        </w:tc>
      </w:tr>
      <w:tr w:rsidR="003059F8" w:rsidRPr="00756723" w:rsidTr="00523E9D">
        <w:tc>
          <w:tcPr>
            <w:tcW w:w="1798" w:type="dxa"/>
            <w:tcBorders>
              <w:top w:val="single" w:sz="4" w:space="0" w:color="00A9E0"/>
              <w:left w:val="single" w:sz="4" w:space="0" w:color="00A9E0"/>
              <w:bottom w:val="single" w:sz="4" w:space="0" w:color="00A9E0"/>
              <w:right w:val="single" w:sz="4" w:space="0" w:color="00A9E0"/>
              <w:tl2br w:val="nil"/>
              <w:tr2bl w:val="nil"/>
            </w:tcBorders>
          </w:tcPr>
          <w:p w:rsidR="003059F8" w:rsidRPr="00756723" w:rsidRDefault="003059F8" w:rsidP="00523E9D">
            <w:pPr>
              <w:pStyle w:val="JBATableText9ptLeft"/>
              <w:rPr>
                <w:rFonts w:asciiTheme="minorHAnsi" w:hAnsiTheme="minorHAnsi"/>
              </w:rPr>
            </w:pPr>
            <w:r w:rsidRPr="00756723">
              <w:rPr>
                <w:rFonts w:asciiTheme="minorHAnsi" w:hAnsiTheme="minorHAnsi"/>
              </w:rPr>
              <w:t>Conclusion</w:t>
            </w:r>
          </w:p>
        </w:tc>
        <w:tc>
          <w:tcPr>
            <w:tcW w:w="7207" w:type="dxa"/>
            <w:gridSpan w:val="2"/>
            <w:tcBorders>
              <w:top w:val="single" w:sz="4" w:space="0" w:color="00A9E0"/>
              <w:left w:val="single" w:sz="4" w:space="0" w:color="00A9E0"/>
              <w:bottom w:val="single" w:sz="4" w:space="0" w:color="00A9E0"/>
              <w:right w:val="single" w:sz="4" w:space="0" w:color="00A9E0"/>
              <w:tl2br w:val="nil"/>
              <w:tr2bl w:val="nil"/>
            </w:tcBorders>
          </w:tcPr>
          <w:p w:rsidR="003059F8" w:rsidRPr="00756723" w:rsidRDefault="003059F8" w:rsidP="00523E9D">
            <w:pPr>
              <w:pStyle w:val="JBATableText9ptLeft"/>
              <w:rPr>
                <w:rFonts w:asciiTheme="minorHAnsi" w:hAnsiTheme="minorHAnsi"/>
              </w:rPr>
            </w:pPr>
            <w:r w:rsidRPr="00756723">
              <w:rPr>
                <w:rFonts w:asciiTheme="minorHAnsi" w:hAnsiTheme="minorHAnsi"/>
              </w:rPr>
              <w:t>Manage flood risk and development in line with approved policies and objectives.</w:t>
            </w:r>
          </w:p>
        </w:tc>
      </w:tr>
    </w:tbl>
    <w:p w:rsidR="00D345BD" w:rsidRDefault="00D345BD" w:rsidP="008511AC">
      <w:pPr>
        <w:rPr>
          <w:rFonts w:asciiTheme="minorHAnsi" w:hAnsiTheme="minorHAnsi"/>
        </w:rPr>
      </w:pPr>
      <w:bookmarkStart w:id="329" w:name="_Toc437523754"/>
      <w:bookmarkStart w:id="330" w:name="_Toc437523795"/>
      <w:bookmarkEnd w:id="329"/>
      <w:bookmarkEnd w:id="330"/>
    </w:p>
    <w:p w:rsidR="00D345BD" w:rsidRDefault="00D345BD">
      <w:pPr>
        <w:keepNext w:val="0"/>
        <w:rPr>
          <w:rFonts w:asciiTheme="minorHAnsi" w:hAnsiTheme="minorHAnsi"/>
        </w:rPr>
      </w:pPr>
      <w:r>
        <w:rPr>
          <w:rFonts w:asciiTheme="minorHAnsi" w:hAnsiTheme="minorHAnsi"/>
        </w:rPr>
        <w:br w:type="page"/>
      </w:r>
    </w:p>
    <w:p w:rsidR="00D345BD" w:rsidRPr="00756723" w:rsidRDefault="00D345BD" w:rsidP="00D345BD">
      <w:pPr>
        <w:pStyle w:val="Heading2"/>
        <w:rPr>
          <w:rFonts w:asciiTheme="minorHAnsi" w:hAnsiTheme="minorHAnsi"/>
        </w:rPr>
      </w:pPr>
      <w:bookmarkStart w:id="331" w:name="_Toc27127880"/>
      <w:r>
        <w:rPr>
          <w:rFonts w:asciiTheme="minorHAnsi" w:hAnsiTheme="minorHAnsi"/>
        </w:rPr>
        <w:lastRenderedPageBreak/>
        <w:t>Trim</w:t>
      </w:r>
      <w:bookmarkEnd w:id="331"/>
    </w:p>
    <w:tbl>
      <w:tblPr>
        <w:tblW w:w="951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3"/>
        <w:gridCol w:w="2346"/>
        <w:gridCol w:w="4697"/>
      </w:tblGrid>
      <w:tr w:rsidR="00D345BD" w:rsidRPr="00756723" w:rsidTr="00C11E3F">
        <w:tc>
          <w:tcPr>
            <w:tcW w:w="4819" w:type="dxa"/>
            <w:gridSpan w:val="2"/>
            <w:tcBorders>
              <w:top w:val="single" w:sz="4" w:space="0" w:color="00A9E0"/>
              <w:left w:val="single" w:sz="4" w:space="0" w:color="00A9E0"/>
              <w:bottom w:val="single" w:sz="4" w:space="0" w:color="00A9E0"/>
              <w:right w:val="single" w:sz="4" w:space="0" w:color="00A9E0"/>
              <w:tl2br w:val="nil"/>
              <w:tr2bl w:val="nil"/>
            </w:tcBorders>
          </w:tcPr>
          <w:p w:rsidR="00D345BD" w:rsidRPr="00756723" w:rsidRDefault="00D345BD" w:rsidP="00CA14CC">
            <w:pPr>
              <w:pStyle w:val="JBATableText9ptLeft"/>
              <w:rPr>
                <w:rFonts w:asciiTheme="minorHAnsi" w:hAnsiTheme="minorHAnsi"/>
              </w:rPr>
            </w:pPr>
            <w:r w:rsidRPr="00756723">
              <w:rPr>
                <w:rFonts w:asciiTheme="minorHAnsi" w:hAnsiTheme="minorHAnsi"/>
              </w:rPr>
              <w:t>Hierarchy</w:t>
            </w:r>
          </w:p>
        </w:tc>
        <w:tc>
          <w:tcPr>
            <w:tcW w:w="4697" w:type="dxa"/>
            <w:tcBorders>
              <w:top w:val="single" w:sz="4" w:space="0" w:color="00A9E0"/>
              <w:left w:val="single" w:sz="4" w:space="0" w:color="00A9E0"/>
              <w:bottom w:val="single" w:sz="4" w:space="0" w:color="00A9E0"/>
              <w:right w:val="single" w:sz="4" w:space="0" w:color="00A9E0"/>
              <w:tl2br w:val="nil"/>
              <w:tr2bl w:val="nil"/>
            </w:tcBorders>
          </w:tcPr>
          <w:p w:rsidR="00D345BD" w:rsidRPr="00756723" w:rsidRDefault="00770D58" w:rsidP="00CA14CC">
            <w:pPr>
              <w:pStyle w:val="JBATableText9ptLeft"/>
              <w:rPr>
                <w:rFonts w:asciiTheme="minorHAnsi" w:hAnsiTheme="minorHAnsi"/>
              </w:rPr>
            </w:pPr>
            <w:r>
              <w:rPr>
                <w:rFonts w:asciiTheme="minorHAnsi" w:hAnsiTheme="minorHAnsi"/>
              </w:rPr>
              <w:t xml:space="preserve">SELF-SUSTAINING TOWN </w:t>
            </w:r>
          </w:p>
        </w:tc>
      </w:tr>
      <w:tr w:rsidR="00D345BD" w:rsidRPr="00756723" w:rsidTr="00C11E3F">
        <w:tc>
          <w:tcPr>
            <w:tcW w:w="4819" w:type="dxa"/>
            <w:gridSpan w:val="2"/>
            <w:tcBorders>
              <w:top w:val="single" w:sz="4" w:space="0" w:color="00A9E0"/>
              <w:left w:val="single" w:sz="4" w:space="0" w:color="00A9E0"/>
              <w:bottom w:val="single" w:sz="4" w:space="0" w:color="00A9E0"/>
              <w:right w:val="single" w:sz="4" w:space="0" w:color="00A9E0"/>
              <w:tl2br w:val="nil"/>
              <w:tr2bl w:val="nil"/>
            </w:tcBorders>
          </w:tcPr>
          <w:p w:rsidR="00D345BD" w:rsidRPr="00756723" w:rsidRDefault="00D345BD" w:rsidP="00CA14CC">
            <w:pPr>
              <w:pStyle w:val="JBATableText9ptLeft"/>
              <w:rPr>
                <w:rFonts w:asciiTheme="minorHAnsi" w:hAnsiTheme="minorHAnsi"/>
              </w:rPr>
            </w:pPr>
            <w:r w:rsidRPr="00756723">
              <w:rPr>
                <w:rFonts w:asciiTheme="minorHAnsi" w:hAnsiTheme="minorHAnsi"/>
              </w:rPr>
              <w:t>Area for Further Assessment under CFRAM programme?</w:t>
            </w:r>
          </w:p>
        </w:tc>
        <w:tc>
          <w:tcPr>
            <w:tcW w:w="4697" w:type="dxa"/>
            <w:tcBorders>
              <w:top w:val="single" w:sz="4" w:space="0" w:color="00A9E0"/>
              <w:left w:val="single" w:sz="4" w:space="0" w:color="00A9E0"/>
              <w:bottom w:val="single" w:sz="4" w:space="0" w:color="00A9E0"/>
              <w:right w:val="single" w:sz="4" w:space="0" w:color="00A9E0"/>
              <w:tl2br w:val="nil"/>
              <w:tr2bl w:val="nil"/>
            </w:tcBorders>
          </w:tcPr>
          <w:p w:rsidR="00D345BD" w:rsidRPr="00756723" w:rsidRDefault="00D345BD" w:rsidP="00CA14CC">
            <w:pPr>
              <w:pStyle w:val="JBATableText9ptLeft"/>
              <w:rPr>
                <w:rFonts w:asciiTheme="minorHAnsi" w:hAnsiTheme="minorHAnsi"/>
              </w:rPr>
            </w:pPr>
            <w:r>
              <w:rPr>
                <w:rFonts w:asciiTheme="minorHAnsi" w:hAnsiTheme="minorHAnsi"/>
              </w:rPr>
              <w:t xml:space="preserve">Yes - </w:t>
            </w:r>
            <w:r w:rsidRPr="00756723">
              <w:rPr>
                <w:rFonts w:asciiTheme="minorHAnsi" w:hAnsiTheme="minorHAnsi"/>
              </w:rPr>
              <w:t>Flood Mapping available</w:t>
            </w:r>
            <w:r>
              <w:rPr>
                <w:rFonts w:asciiTheme="minorHAnsi" w:hAnsiTheme="minorHAnsi"/>
              </w:rPr>
              <w:t>,</w:t>
            </w:r>
            <w:r>
              <w:t xml:space="preserve"> flood relief scheme not </w:t>
            </w:r>
            <w:r w:rsidR="00CA14CC">
              <w:t>economically viable</w:t>
            </w:r>
            <w:r>
              <w:t>.</w:t>
            </w:r>
            <w:r w:rsidR="008B6784">
              <w:t xml:space="preserve">  Future reliance on a Flood Warning Scheme and preparedness is favoured.</w:t>
            </w:r>
          </w:p>
        </w:tc>
      </w:tr>
      <w:tr w:rsidR="00D345BD" w:rsidRPr="00756723" w:rsidTr="00C11E3F">
        <w:tc>
          <w:tcPr>
            <w:tcW w:w="9516" w:type="dxa"/>
            <w:gridSpan w:val="3"/>
            <w:tcBorders>
              <w:top w:val="single" w:sz="4" w:space="0" w:color="00A9E0"/>
              <w:left w:val="single" w:sz="4" w:space="0" w:color="00A9E0"/>
              <w:bottom w:val="single" w:sz="4" w:space="0" w:color="00A9E0"/>
              <w:right w:val="single" w:sz="4" w:space="0" w:color="00A9E0"/>
              <w:tl2br w:val="nil"/>
              <w:tr2bl w:val="nil"/>
            </w:tcBorders>
          </w:tcPr>
          <w:p w:rsidR="00D345BD" w:rsidRPr="00756723" w:rsidRDefault="005324C1" w:rsidP="00CA14CC">
            <w:pPr>
              <w:pStyle w:val="JBATableText10ptLeft"/>
              <w:rPr>
                <w:rFonts w:asciiTheme="minorHAnsi" w:hAnsiTheme="minorHAnsi"/>
              </w:rPr>
            </w:pPr>
            <w:r w:rsidRPr="00506CE3">
              <w:rPr>
                <w:rFonts w:asciiTheme="minorHAnsi" w:hAnsiTheme="minorHAnsi"/>
                <w:noProof/>
                <w:lang w:val="en-IE" w:eastAsia="en-IE"/>
              </w:rPr>
              <w:drawing>
                <wp:anchor distT="0" distB="0" distL="114300" distR="114300" simplePos="0" relativeHeight="251660800" behindDoc="0" locked="0" layoutInCell="1" allowOverlap="1">
                  <wp:simplePos x="0" y="0"/>
                  <wp:positionH relativeFrom="column">
                    <wp:posOffset>3491865</wp:posOffset>
                  </wp:positionH>
                  <wp:positionV relativeFrom="paragraph">
                    <wp:posOffset>90805</wp:posOffset>
                  </wp:positionV>
                  <wp:extent cx="982980" cy="568960"/>
                  <wp:effectExtent l="0" t="0" r="7620" b="254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82980" cy="568960"/>
                          </a:xfrm>
                          <a:prstGeom prst="rect">
                            <a:avLst/>
                          </a:prstGeom>
                        </pic:spPr>
                      </pic:pic>
                    </a:graphicData>
                  </a:graphic>
                </wp:anchor>
              </w:drawing>
            </w:r>
            <w:r>
              <w:rPr>
                <w:noProof/>
                <w:lang w:val="en-IE" w:eastAsia="en-IE"/>
              </w:rPr>
              <w:drawing>
                <wp:anchor distT="0" distB="0" distL="114300" distR="114300" simplePos="0" relativeHeight="251762176" behindDoc="0" locked="0" layoutInCell="1" allowOverlap="1">
                  <wp:simplePos x="0" y="0"/>
                  <wp:positionH relativeFrom="column">
                    <wp:posOffset>4475480</wp:posOffset>
                  </wp:positionH>
                  <wp:positionV relativeFrom="paragraph">
                    <wp:posOffset>91440</wp:posOffset>
                  </wp:positionV>
                  <wp:extent cx="545987" cy="3057525"/>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5987" cy="3057525"/>
                          </a:xfrm>
                          <a:prstGeom prst="rect">
                            <a:avLst/>
                          </a:prstGeom>
                        </pic:spPr>
                      </pic:pic>
                    </a:graphicData>
                  </a:graphic>
                </wp:anchor>
              </w:drawing>
            </w:r>
            <w:r w:rsidR="003D5CDD">
              <w:rPr>
                <w:noProof/>
                <w:lang w:val="en-IE" w:eastAsia="en-IE"/>
              </w:rPr>
              <w:drawing>
                <wp:inline distT="0" distB="0" distL="0" distR="0">
                  <wp:extent cx="5904230" cy="3705225"/>
                  <wp:effectExtent l="0" t="0" r="127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5904230" cy="3705225"/>
                          </a:xfrm>
                          <a:prstGeom prst="rect">
                            <a:avLst/>
                          </a:prstGeom>
                        </pic:spPr>
                      </pic:pic>
                    </a:graphicData>
                  </a:graphic>
                </wp:inline>
              </w:drawing>
            </w:r>
          </w:p>
          <w:p w:rsidR="00D345BD" w:rsidRPr="00756723" w:rsidRDefault="00D345BD" w:rsidP="00CA14CC">
            <w:pPr>
              <w:pStyle w:val="JBATableText8ptLeft"/>
              <w:rPr>
                <w:rFonts w:asciiTheme="minorHAnsi" w:hAnsiTheme="minorHAnsi"/>
              </w:rPr>
            </w:pPr>
            <w:r w:rsidRPr="00756723">
              <w:rPr>
                <w:rFonts w:asciiTheme="minorHAnsi" w:hAnsiTheme="minorHAnsi"/>
              </w:rPr>
              <w:t xml:space="preserve">© Ordnance Survey Ireland &amp; Government of Ireland, </w:t>
            </w:r>
            <w:r>
              <w:rPr>
                <w:rFonts w:asciiTheme="minorHAnsi" w:hAnsiTheme="minorHAnsi"/>
              </w:rPr>
              <w:t>Meath 2019/31/CCMA</w:t>
            </w:r>
          </w:p>
          <w:p w:rsidR="00D345BD" w:rsidRDefault="00D345BD" w:rsidP="00CA14CC">
            <w:pPr>
              <w:pStyle w:val="JBATableText8ptLeft"/>
              <w:rPr>
                <w:rFonts w:asciiTheme="minorHAnsi" w:hAnsiTheme="minorHAnsi"/>
              </w:rPr>
            </w:pPr>
            <w:r w:rsidRPr="00756723">
              <w:rPr>
                <w:rFonts w:asciiTheme="minorHAnsi" w:hAnsiTheme="minorHAnsi"/>
              </w:rPr>
              <w:t>The Flood Zone mapping has been produced in accordance with the Planning Guidelines and therefore ignores the impact of flood protection structures.   Areas protected by flood defences still carry a residual risk of flooding due to overtopping or breach, there may also be no guarantee of maintenance in perpetuity.  Areas that benefit from defences are annotated separately.   Flood Zone A – Fluvial: 1 in 100 year or 1% AEP, Tidal: 1 in 200 year or 0.5% AEP.  Flood Zone B – 1 in 1000 year or 0.1% AEP.</w:t>
            </w:r>
          </w:p>
          <w:p w:rsidR="0095492F" w:rsidRPr="00756723" w:rsidRDefault="0095492F" w:rsidP="00CA14CC">
            <w:pPr>
              <w:pStyle w:val="JBATableText8ptLeft"/>
              <w:rPr>
                <w:rFonts w:asciiTheme="minorHAnsi" w:hAnsiTheme="minorHAnsi"/>
              </w:rPr>
            </w:pPr>
          </w:p>
        </w:tc>
      </w:tr>
      <w:tr w:rsidR="00D345BD" w:rsidRPr="00756723" w:rsidTr="00C11E3F">
        <w:tc>
          <w:tcPr>
            <w:tcW w:w="2473" w:type="dxa"/>
            <w:tcBorders>
              <w:top w:val="single" w:sz="4" w:space="0" w:color="00A9E0"/>
              <w:left w:val="single" w:sz="4" w:space="0" w:color="00A9E0"/>
              <w:bottom w:val="single" w:sz="4" w:space="0" w:color="00A9E0"/>
              <w:right w:val="single" w:sz="4" w:space="0" w:color="00A9E0"/>
              <w:tl2br w:val="nil"/>
              <w:tr2bl w:val="nil"/>
            </w:tcBorders>
          </w:tcPr>
          <w:p w:rsidR="00D345BD" w:rsidRPr="00756723" w:rsidRDefault="00D345BD" w:rsidP="00CA14CC">
            <w:pPr>
              <w:pStyle w:val="JBATableText9ptLeft"/>
              <w:rPr>
                <w:rFonts w:asciiTheme="minorHAnsi" w:hAnsiTheme="minorHAnsi"/>
              </w:rPr>
            </w:pPr>
            <w:r w:rsidRPr="00756723">
              <w:rPr>
                <w:rFonts w:asciiTheme="minorHAnsi" w:hAnsiTheme="minorHAnsi"/>
              </w:rPr>
              <w:t>Flood Zone Data</w:t>
            </w:r>
          </w:p>
        </w:tc>
        <w:tc>
          <w:tcPr>
            <w:tcW w:w="7043" w:type="dxa"/>
            <w:gridSpan w:val="2"/>
            <w:tcBorders>
              <w:top w:val="single" w:sz="4" w:space="0" w:color="00A9E0"/>
              <w:left w:val="single" w:sz="4" w:space="0" w:color="00A9E0"/>
              <w:bottom w:val="single" w:sz="4" w:space="0" w:color="00A9E0"/>
              <w:right w:val="single" w:sz="4" w:space="0" w:color="00A9E0"/>
              <w:tl2br w:val="nil"/>
              <w:tr2bl w:val="nil"/>
            </w:tcBorders>
          </w:tcPr>
          <w:p w:rsidR="00D345BD" w:rsidRPr="00756723" w:rsidRDefault="008B6784" w:rsidP="00CA14CC">
            <w:pPr>
              <w:pStyle w:val="JBATableText9ptLeft"/>
              <w:rPr>
                <w:rFonts w:asciiTheme="minorHAnsi" w:hAnsiTheme="minorHAnsi"/>
              </w:rPr>
            </w:pPr>
            <w:r>
              <w:rPr>
                <w:rFonts w:asciiTheme="minorHAnsi" w:hAnsiTheme="minorHAnsi"/>
              </w:rPr>
              <w:t>CFRAM, JBA site visit</w:t>
            </w:r>
            <w:r w:rsidR="00631C5E">
              <w:rPr>
                <w:rFonts w:asciiTheme="minorHAnsi" w:hAnsiTheme="minorHAnsi"/>
              </w:rPr>
              <w:t>.</w:t>
            </w:r>
          </w:p>
        </w:tc>
      </w:tr>
      <w:tr w:rsidR="00D345BD" w:rsidRPr="00756723" w:rsidTr="00C11E3F">
        <w:tc>
          <w:tcPr>
            <w:tcW w:w="2473" w:type="dxa"/>
            <w:tcBorders>
              <w:top w:val="single" w:sz="4" w:space="0" w:color="00A9E0"/>
              <w:left w:val="single" w:sz="4" w:space="0" w:color="00A9E0"/>
              <w:bottom w:val="single" w:sz="4" w:space="0" w:color="00A9E0"/>
              <w:right w:val="single" w:sz="4" w:space="0" w:color="00A9E0"/>
              <w:tl2br w:val="nil"/>
              <w:tr2bl w:val="nil"/>
            </w:tcBorders>
          </w:tcPr>
          <w:p w:rsidR="00D345BD" w:rsidRPr="00756723" w:rsidRDefault="00D345BD" w:rsidP="00CA14CC">
            <w:pPr>
              <w:pStyle w:val="JBATableText9ptLeft"/>
              <w:rPr>
                <w:rFonts w:asciiTheme="minorHAnsi" w:hAnsiTheme="minorHAnsi"/>
              </w:rPr>
            </w:pPr>
            <w:r w:rsidRPr="00756723">
              <w:rPr>
                <w:rFonts w:asciiTheme="minorHAnsi" w:hAnsiTheme="minorHAnsi"/>
              </w:rPr>
              <w:t>Historic Flooding</w:t>
            </w:r>
          </w:p>
        </w:tc>
        <w:tc>
          <w:tcPr>
            <w:tcW w:w="7043" w:type="dxa"/>
            <w:gridSpan w:val="2"/>
            <w:tcBorders>
              <w:top w:val="single" w:sz="4" w:space="0" w:color="00A9E0"/>
              <w:left w:val="single" w:sz="4" w:space="0" w:color="00A9E0"/>
              <w:bottom w:val="single" w:sz="4" w:space="0" w:color="00A9E0"/>
              <w:right w:val="single" w:sz="4" w:space="0" w:color="00A9E0"/>
              <w:tl2br w:val="nil"/>
              <w:tr2bl w:val="nil"/>
            </w:tcBorders>
          </w:tcPr>
          <w:p w:rsidR="00D345BD" w:rsidRPr="00756723" w:rsidRDefault="008B6784" w:rsidP="00CA14CC">
            <w:pPr>
              <w:pStyle w:val="JBATableText9ptLeft"/>
              <w:rPr>
                <w:rFonts w:asciiTheme="minorHAnsi" w:hAnsiTheme="minorHAnsi"/>
              </w:rPr>
            </w:pPr>
            <w:r w:rsidRPr="008B6784">
              <w:rPr>
                <w:rFonts w:asciiTheme="minorHAnsi" w:hAnsiTheme="minorHAnsi"/>
              </w:rPr>
              <w:t>The main source of flooding in the town in the past has been the River Boyne</w:t>
            </w:r>
            <w:r>
              <w:rPr>
                <w:rFonts w:asciiTheme="minorHAnsi" w:hAnsiTheme="minorHAnsi"/>
              </w:rPr>
              <w:t xml:space="preserve">, there </w:t>
            </w:r>
            <w:r w:rsidR="00CA14CC">
              <w:rPr>
                <w:rFonts w:asciiTheme="minorHAnsi" w:hAnsiTheme="minorHAnsi"/>
              </w:rPr>
              <w:t>are</w:t>
            </w:r>
            <w:r>
              <w:rPr>
                <w:rFonts w:asciiTheme="minorHAnsi" w:hAnsiTheme="minorHAnsi"/>
              </w:rPr>
              <w:t xml:space="preserve"> significant and recurring flood events from this river dating back to 1905</w:t>
            </w:r>
            <w:r w:rsidRPr="008B6784">
              <w:rPr>
                <w:rFonts w:asciiTheme="minorHAnsi" w:hAnsiTheme="minorHAnsi"/>
              </w:rPr>
              <w:t>.  On the Clonfane Stream, since works were completed to the culvert under the road in the Bloomfield area there have been no flood events.</w:t>
            </w:r>
            <w:r>
              <w:rPr>
                <w:rFonts w:asciiTheme="minorHAnsi" w:hAnsiTheme="minorHAnsi"/>
              </w:rPr>
              <w:t xml:space="preserve">  </w:t>
            </w:r>
          </w:p>
        </w:tc>
      </w:tr>
      <w:tr w:rsidR="00C11E3F" w:rsidRPr="00756723" w:rsidTr="00C11E3F">
        <w:tc>
          <w:tcPr>
            <w:tcW w:w="9516" w:type="dxa"/>
            <w:gridSpan w:val="3"/>
            <w:tcBorders>
              <w:top w:val="single" w:sz="4" w:space="0" w:color="00A9E0"/>
              <w:left w:val="single" w:sz="4" w:space="0" w:color="00A9E0"/>
              <w:bottom w:val="single" w:sz="4" w:space="0" w:color="00A9E0"/>
              <w:right w:val="single" w:sz="4" w:space="0" w:color="00A9E0"/>
              <w:tl2br w:val="nil"/>
              <w:tr2bl w:val="nil"/>
            </w:tcBorders>
          </w:tcPr>
          <w:p w:rsidR="00C11E3F" w:rsidRPr="00756723" w:rsidRDefault="00C11E3F" w:rsidP="00CA14CC">
            <w:pPr>
              <w:pStyle w:val="JBATableText9ptLeft"/>
              <w:rPr>
                <w:rFonts w:asciiTheme="minorHAnsi" w:hAnsiTheme="minorHAnsi"/>
              </w:rPr>
            </w:pPr>
            <w:r w:rsidRPr="00756723">
              <w:rPr>
                <w:rFonts w:asciiTheme="minorHAnsi" w:hAnsiTheme="minorHAnsi"/>
              </w:rPr>
              <w:t>Comment</w:t>
            </w:r>
            <w:r>
              <w:rPr>
                <w:rFonts w:asciiTheme="minorHAnsi" w:hAnsiTheme="minorHAnsi"/>
              </w:rPr>
              <w:t>:</w:t>
            </w:r>
          </w:p>
          <w:p w:rsidR="00C11E3F" w:rsidRDefault="00C11E3F" w:rsidP="00CA14CC">
            <w:pPr>
              <w:pStyle w:val="JBATableText9ptLeft"/>
              <w:rPr>
                <w:rFonts w:asciiTheme="minorHAnsi" w:hAnsiTheme="minorHAnsi"/>
              </w:rPr>
            </w:pPr>
            <w:r>
              <w:rPr>
                <w:rFonts w:asciiTheme="minorHAnsi" w:hAnsiTheme="minorHAnsi"/>
              </w:rPr>
              <w:t xml:space="preserve">All undeveloped residential zoned land (A2) has applied the sequential approach and is located within Flood Zone C.   </w:t>
            </w:r>
          </w:p>
          <w:p w:rsidR="00C11E3F" w:rsidRDefault="00C11E3F" w:rsidP="00CA14CC">
            <w:pPr>
              <w:pStyle w:val="JBATableText9ptLeft"/>
              <w:rPr>
                <w:rFonts w:asciiTheme="minorHAnsi" w:hAnsiTheme="minorHAnsi"/>
              </w:rPr>
            </w:pPr>
          </w:p>
          <w:p w:rsidR="00C11E3F" w:rsidRPr="00A566D5" w:rsidRDefault="00C11E3F" w:rsidP="00A566D5">
            <w:pPr>
              <w:pStyle w:val="JBATableText9ptLeft"/>
              <w:rPr>
                <w:rFonts w:asciiTheme="minorHAnsi" w:hAnsiTheme="minorHAnsi"/>
              </w:rPr>
            </w:pPr>
            <w:r>
              <w:rPr>
                <w:rFonts w:asciiTheme="minorHAnsi" w:hAnsiTheme="minorHAnsi"/>
              </w:rPr>
              <w:t xml:space="preserve">B1 lands to the north of the OPW offices are within Flood Zone A/B (adjacent to the River Boyne) are now significantly developed and were previously subject to the Justification Test.  Any further development of the land would require an FRA in accordance with INF POL 14-29 of the MCDP.  </w:t>
            </w:r>
            <w:r w:rsidRPr="00A566D5">
              <w:rPr>
                <w:rFonts w:asciiTheme="minorHAnsi" w:hAnsiTheme="minorHAnsi"/>
              </w:rPr>
              <w:t xml:space="preserve">The FRA should consider the Sequential Approach within the subject site and would typically involve allocating open space/car parking within Flood Zones A and some/all of Zone B.  Whilst re-profiling of land within this area may be acceptable, land filling without provision of compensatory storage would not be permissible.  Further details on compensatory storage are provided in Appendix B of the Planning System and Flood Risk Management.  Buildings should be sited at an appropriate FFL, which should be above the 1 in 100 year flood level, with an allowance for freeboard and climate change.  </w:t>
            </w:r>
          </w:p>
          <w:p w:rsidR="00C11E3F" w:rsidRDefault="00C11E3F" w:rsidP="00A566D5">
            <w:pPr>
              <w:pStyle w:val="JBATableText9ptLeft"/>
              <w:rPr>
                <w:rFonts w:asciiTheme="minorHAnsi" w:hAnsiTheme="minorHAnsi"/>
              </w:rPr>
            </w:pPr>
          </w:p>
          <w:p w:rsidR="00C11E3F" w:rsidRDefault="00C11E3F" w:rsidP="00A566D5">
            <w:pPr>
              <w:pStyle w:val="JBATableText9ptLeft"/>
              <w:rPr>
                <w:rFonts w:asciiTheme="minorHAnsi" w:hAnsiTheme="minorHAnsi"/>
              </w:rPr>
            </w:pPr>
            <w:r>
              <w:rPr>
                <w:rFonts w:asciiTheme="minorHAnsi" w:hAnsiTheme="minorHAnsi"/>
              </w:rPr>
              <w:t>Any FRA for town centre sites (redevelopment or extension/refurbishment) within</w:t>
            </w:r>
            <w:r w:rsidRPr="00A566D5">
              <w:rPr>
                <w:rFonts w:asciiTheme="minorHAnsi" w:hAnsiTheme="minorHAnsi"/>
              </w:rPr>
              <w:t xml:space="preserve"> </w:t>
            </w:r>
            <w:r>
              <w:rPr>
                <w:rFonts w:asciiTheme="minorHAnsi" w:hAnsiTheme="minorHAnsi"/>
              </w:rPr>
              <w:t>Flood Zone A/B</w:t>
            </w:r>
            <w:r w:rsidRPr="00A566D5">
              <w:rPr>
                <w:rFonts w:asciiTheme="minorHAnsi" w:hAnsiTheme="minorHAnsi"/>
              </w:rPr>
              <w:t xml:space="preserve"> must include adequate consideration of the</w:t>
            </w:r>
            <w:r>
              <w:rPr>
                <w:rFonts w:asciiTheme="minorHAnsi" w:hAnsiTheme="minorHAnsi"/>
              </w:rPr>
              <w:t xml:space="preserve"> impacts of flooding, climate change and</w:t>
            </w:r>
            <w:r w:rsidRPr="00A566D5">
              <w:rPr>
                <w:rFonts w:asciiTheme="minorHAnsi" w:hAnsiTheme="minorHAnsi"/>
              </w:rPr>
              <w:t xml:space="preserve"> emergency management</w:t>
            </w:r>
            <w:r>
              <w:rPr>
                <w:rFonts w:asciiTheme="minorHAnsi" w:hAnsiTheme="minorHAnsi"/>
              </w:rPr>
              <w:t>/</w:t>
            </w:r>
            <w:r w:rsidRPr="00A566D5">
              <w:rPr>
                <w:rFonts w:asciiTheme="minorHAnsi" w:hAnsiTheme="minorHAnsi"/>
              </w:rPr>
              <w:t>evacuation procedures.</w:t>
            </w:r>
            <w:r>
              <w:rPr>
                <w:rFonts w:asciiTheme="minorHAnsi" w:hAnsiTheme="minorHAnsi"/>
              </w:rPr>
              <w:t xml:space="preserve">  The future Flood Warning System, when available, will provide great benefit in this regard and should be coupled with an emergency plan to proactively manage flood events.</w:t>
            </w:r>
          </w:p>
          <w:p w:rsidR="00C11E3F" w:rsidRDefault="00C11E3F" w:rsidP="00CA14CC">
            <w:pPr>
              <w:pStyle w:val="JBATableText9ptLeft"/>
              <w:rPr>
                <w:rFonts w:asciiTheme="minorHAnsi" w:hAnsiTheme="minorHAnsi"/>
              </w:rPr>
            </w:pPr>
          </w:p>
          <w:p w:rsidR="00C11E3F" w:rsidRDefault="00C11E3F" w:rsidP="00CE5D8B">
            <w:pPr>
              <w:pStyle w:val="JBATableText9ptLeft"/>
              <w:rPr>
                <w:rFonts w:asciiTheme="minorHAnsi" w:hAnsiTheme="minorHAnsi"/>
              </w:rPr>
            </w:pPr>
            <w:r w:rsidRPr="00CE5D8B">
              <w:rPr>
                <w:rFonts w:asciiTheme="minorHAnsi" w:hAnsiTheme="minorHAnsi"/>
              </w:rPr>
              <w:t xml:space="preserve">Indicative distributor road alignments </w:t>
            </w:r>
            <w:r>
              <w:rPr>
                <w:rFonts w:asciiTheme="minorHAnsi" w:hAnsiTheme="minorHAnsi"/>
              </w:rPr>
              <w:t>have the potential to traverse Flood Zone A/B</w:t>
            </w:r>
            <w:r w:rsidRPr="00CE5D8B">
              <w:rPr>
                <w:rFonts w:asciiTheme="minorHAnsi" w:hAnsiTheme="minorHAnsi"/>
              </w:rPr>
              <w:t xml:space="preserve">.  River crossings are included for the Knightsbrook River, Knightsbridge Stream, River Boyne and Butterly Stream.  Meath County Council have proposed that a review of the current requirement for the distributor road network will be completed </w:t>
            </w:r>
            <w:r>
              <w:rPr>
                <w:rFonts w:asciiTheme="minorHAnsi" w:hAnsiTheme="minorHAnsi"/>
              </w:rPr>
              <w:t>and this</w:t>
            </w:r>
            <w:r w:rsidRPr="00CE5D8B">
              <w:rPr>
                <w:rFonts w:asciiTheme="minorHAnsi" w:hAnsiTheme="minorHAnsi"/>
              </w:rPr>
              <w:t xml:space="preserve"> will include environmental considerations, under which the route configuration will be assessed with regard to the Planning System and Flood Risk Management Guidelines</w:t>
            </w:r>
            <w:r>
              <w:rPr>
                <w:rFonts w:asciiTheme="minorHAnsi" w:hAnsiTheme="minorHAnsi"/>
              </w:rPr>
              <w:t>.</w:t>
            </w:r>
          </w:p>
          <w:p w:rsidR="00C11E3F" w:rsidRPr="00756723" w:rsidRDefault="00C11E3F" w:rsidP="00CE5D8B">
            <w:pPr>
              <w:pStyle w:val="JBATableText9ptLeft"/>
              <w:rPr>
                <w:rFonts w:asciiTheme="minorHAnsi" w:hAnsiTheme="minorHAnsi"/>
              </w:rPr>
            </w:pPr>
          </w:p>
        </w:tc>
      </w:tr>
      <w:tr w:rsidR="00D345BD" w:rsidRPr="00756723" w:rsidTr="00C11E3F">
        <w:tc>
          <w:tcPr>
            <w:tcW w:w="2473" w:type="dxa"/>
            <w:tcBorders>
              <w:top w:val="single" w:sz="4" w:space="0" w:color="00A9E0"/>
              <w:left w:val="single" w:sz="4" w:space="0" w:color="00A9E0"/>
              <w:bottom w:val="single" w:sz="4" w:space="0" w:color="00A9E0"/>
              <w:right w:val="single" w:sz="4" w:space="0" w:color="00A9E0"/>
              <w:tl2br w:val="nil"/>
              <w:tr2bl w:val="nil"/>
            </w:tcBorders>
          </w:tcPr>
          <w:p w:rsidR="00D345BD" w:rsidRPr="00756723" w:rsidRDefault="00D345BD" w:rsidP="00CA14CC">
            <w:pPr>
              <w:pStyle w:val="JBATableText9ptLeft"/>
              <w:rPr>
                <w:rFonts w:asciiTheme="minorHAnsi" w:hAnsiTheme="minorHAnsi"/>
              </w:rPr>
            </w:pPr>
            <w:r w:rsidRPr="00756723">
              <w:rPr>
                <w:rFonts w:asciiTheme="minorHAnsi" w:hAnsiTheme="minorHAnsi"/>
              </w:rPr>
              <w:t>Climate Change</w:t>
            </w:r>
          </w:p>
        </w:tc>
        <w:tc>
          <w:tcPr>
            <w:tcW w:w="7043" w:type="dxa"/>
            <w:gridSpan w:val="2"/>
            <w:tcBorders>
              <w:top w:val="single" w:sz="4" w:space="0" w:color="00A9E0"/>
              <w:left w:val="single" w:sz="4" w:space="0" w:color="00A9E0"/>
              <w:bottom w:val="single" w:sz="4" w:space="0" w:color="00A9E0"/>
              <w:right w:val="single" w:sz="4" w:space="0" w:color="00A9E0"/>
              <w:tl2br w:val="nil"/>
              <w:tr2bl w:val="nil"/>
            </w:tcBorders>
          </w:tcPr>
          <w:p w:rsidR="00D345BD" w:rsidRPr="00756723" w:rsidRDefault="00E3664D" w:rsidP="00CA14CC">
            <w:pPr>
              <w:pStyle w:val="JBATableText9ptLeft"/>
              <w:rPr>
                <w:rFonts w:asciiTheme="minorHAnsi" w:hAnsiTheme="minorHAnsi"/>
              </w:rPr>
            </w:pPr>
            <w:r>
              <w:rPr>
                <w:rFonts w:asciiTheme="minorHAnsi" w:hAnsiTheme="minorHAnsi"/>
              </w:rPr>
              <w:t>Moderate sensitivity to climate change impacts, most significantly from River Boyne.</w:t>
            </w:r>
          </w:p>
        </w:tc>
      </w:tr>
      <w:tr w:rsidR="00D345BD" w:rsidRPr="00756723" w:rsidTr="00C11E3F">
        <w:tc>
          <w:tcPr>
            <w:tcW w:w="2473" w:type="dxa"/>
            <w:tcBorders>
              <w:top w:val="single" w:sz="4" w:space="0" w:color="00A9E0"/>
              <w:left w:val="single" w:sz="4" w:space="0" w:color="00A9E0"/>
              <w:bottom w:val="single" w:sz="4" w:space="0" w:color="00A9E0"/>
              <w:right w:val="single" w:sz="4" w:space="0" w:color="00A9E0"/>
              <w:tl2br w:val="nil"/>
              <w:tr2bl w:val="nil"/>
            </w:tcBorders>
          </w:tcPr>
          <w:p w:rsidR="00D345BD" w:rsidRPr="00756723" w:rsidRDefault="00D345BD" w:rsidP="00CA14CC">
            <w:pPr>
              <w:pStyle w:val="JBATableText9ptLeft"/>
              <w:rPr>
                <w:rFonts w:asciiTheme="minorHAnsi" w:hAnsiTheme="minorHAnsi"/>
              </w:rPr>
            </w:pPr>
            <w:r w:rsidRPr="00756723">
              <w:rPr>
                <w:rFonts w:asciiTheme="minorHAnsi" w:hAnsiTheme="minorHAnsi"/>
              </w:rPr>
              <w:t>Conclusion</w:t>
            </w:r>
          </w:p>
        </w:tc>
        <w:tc>
          <w:tcPr>
            <w:tcW w:w="7043" w:type="dxa"/>
            <w:gridSpan w:val="2"/>
            <w:tcBorders>
              <w:top w:val="single" w:sz="4" w:space="0" w:color="00A9E0"/>
              <w:left w:val="single" w:sz="4" w:space="0" w:color="00A9E0"/>
              <w:bottom w:val="single" w:sz="4" w:space="0" w:color="00A9E0"/>
              <w:right w:val="single" w:sz="4" w:space="0" w:color="00A9E0"/>
              <w:tl2br w:val="nil"/>
              <w:tr2bl w:val="nil"/>
            </w:tcBorders>
          </w:tcPr>
          <w:p w:rsidR="00CA14CC" w:rsidRPr="00CA14CC" w:rsidRDefault="00D345BD" w:rsidP="00CA14CC">
            <w:pPr>
              <w:pStyle w:val="JBATableText9ptLeft"/>
              <w:rPr>
                <w:rFonts w:asciiTheme="minorHAnsi" w:hAnsiTheme="minorHAnsi"/>
              </w:rPr>
            </w:pPr>
            <w:r w:rsidRPr="00756723">
              <w:rPr>
                <w:rFonts w:asciiTheme="minorHAnsi" w:hAnsiTheme="minorHAnsi"/>
              </w:rPr>
              <w:t>Manage flood risk and development in line with approved policies and objectives.</w:t>
            </w:r>
            <w:r w:rsidR="00CA14CC">
              <w:rPr>
                <w:rFonts w:asciiTheme="minorHAnsi" w:hAnsiTheme="minorHAnsi"/>
              </w:rPr>
              <w:t xml:space="preserve">  </w:t>
            </w:r>
            <w:r w:rsidR="00CA14CC" w:rsidRPr="00CA14CC">
              <w:rPr>
                <w:rFonts w:asciiTheme="minorHAnsi" w:hAnsiTheme="minorHAnsi"/>
              </w:rPr>
              <w:t xml:space="preserve">Development proposals for </w:t>
            </w:r>
            <w:r w:rsidR="00CA14CC">
              <w:rPr>
                <w:rFonts w:asciiTheme="minorHAnsi" w:hAnsiTheme="minorHAnsi"/>
              </w:rPr>
              <w:t>undeveloped B1 lands</w:t>
            </w:r>
            <w:r w:rsidR="00CA14CC" w:rsidRPr="00CA14CC">
              <w:rPr>
                <w:rFonts w:asciiTheme="minorHAnsi" w:hAnsiTheme="minorHAnsi"/>
              </w:rPr>
              <w:t xml:space="preserve"> must consider the sequential approach </w:t>
            </w:r>
            <w:r w:rsidR="00CA14CC" w:rsidRPr="00CA14CC">
              <w:rPr>
                <w:rFonts w:asciiTheme="minorHAnsi" w:hAnsiTheme="minorHAnsi"/>
              </w:rPr>
              <w:lastRenderedPageBreak/>
              <w:t>and allocate water compatible development within Flood Zones A and some/all of Zone B where possible.  Whilst re-profiling of land within this area may be acceptable, land filling without provision of compensatory storage would not be permissible.</w:t>
            </w:r>
          </w:p>
          <w:p w:rsidR="00D345BD" w:rsidRPr="00756723" w:rsidRDefault="00CA14CC" w:rsidP="00CA14CC">
            <w:pPr>
              <w:pStyle w:val="JBATableText9ptLeft"/>
              <w:rPr>
                <w:rFonts w:asciiTheme="minorHAnsi" w:hAnsiTheme="minorHAnsi"/>
              </w:rPr>
            </w:pPr>
            <w:r w:rsidRPr="00CA14CC">
              <w:rPr>
                <w:rFonts w:asciiTheme="minorHAnsi" w:hAnsiTheme="minorHAnsi"/>
              </w:rPr>
              <w:t xml:space="preserve">Planning applications within this area </w:t>
            </w:r>
            <w:r w:rsidR="00AD6EEE">
              <w:rPr>
                <w:rFonts w:asciiTheme="minorHAnsi" w:hAnsiTheme="minorHAnsi"/>
              </w:rPr>
              <w:t xml:space="preserve">and for any redevelopment/extensions/change of use within the town centre lands within Flood Zone A/B </w:t>
            </w:r>
            <w:r w:rsidRPr="00CA14CC">
              <w:rPr>
                <w:rFonts w:asciiTheme="minorHAnsi" w:hAnsiTheme="minorHAnsi"/>
              </w:rPr>
              <w:t>must be accompanied by an appropriately detailed FRA, setting out the above approach that clearly assesses flood risks, mitigation measures and demonstrates compliance with the Planning Guidelines</w:t>
            </w:r>
            <w:r w:rsidR="00AD6EEE">
              <w:rPr>
                <w:rFonts w:asciiTheme="minorHAnsi" w:hAnsiTheme="minorHAnsi"/>
              </w:rPr>
              <w:t xml:space="preserve"> particularly in regard to access and egress</w:t>
            </w:r>
            <w:r w:rsidRPr="00CA14CC">
              <w:rPr>
                <w:rFonts w:asciiTheme="minorHAnsi" w:hAnsiTheme="minorHAnsi"/>
              </w:rPr>
              <w:t>.</w:t>
            </w:r>
          </w:p>
        </w:tc>
      </w:tr>
    </w:tbl>
    <w:p w:rsidR="00435D56" w:rsidRPr="00756723" w:rsidRDefault="00435D56" w:rsidP="00435D56">
      <w:pPr>
        <w:pStyle w:val="JBAParaText"/>
        <w:rPr>
          <w:rFonts w:asciiTheme="minorHAnsi" w:hAnsiTheme="minorHAnsi"/>
        </w:rPr>
      </w:pPr>
    </w:p>
    <w:p w:rsidR="003E6E9D" w:rsidRPr="00756723" w:rsidRDefault="003E6E9D" w:rsidP="003715E0">
      <w:pPr>
        <w:pStyle w:val="JBAParaText"/>
        <w:rPr>
          <w:rFonts w:asciiTheme="minorHAnsi" w:hAnsiTheme="minorHAnsi"/>
        </w:rPr>
      </w:pPr>
    </w:p>
    <w:p w:rsidR="004D5B71" w:rsidRPr="00756723" w:rsidRDefault="004D5B71" w:rsidP="00A10078">
      <w:pPr>
        <w:pStyle w:val="Heading1"/>
        <w:sectPr w:rsidR="004D5B71" w:rsidRPr="00756723" w:rsidSect="001C0C32">
          <w:headerReference w:type="default" r:id="rId73"/>
          <w:footerReference w:type="default" r:id="rId74"/>
          <w:pgSz w:w="11906" w:h="16838"/>
          <w:pgMar w:top="567" w:right="1701" w:bottom="567" w:left="907" w:header="567" w:footer="170" w:gutter="0"/>
          <w:cols w:space="708"/>
          <w:docGrid w:linePitch="360"/>
        </w:sectPr>
      </w:pPr>
    </w:p>
    <w:p w:rsidR="001769E7" w:rsidRPr="00756723" w:rsidRDefault="001769E7" w:rsidP="001769E7">
      <w:pPr>
        <w:pStyle w:val="Heading6"/>
        <w:rPr>
          <w:rFonts w:asciiTheme="minorHAnsi" w:hAnsiTheme="minorHAnsi"/>
        </w:rPr>
      </w:pPr>
      <w:r w:rsidRPr="00756723">
        <w:rPr>
          <w:rFonts w:asciiTheme="minorHAnsi" w:hAnsiTheme="minorHAnsi"/>
        </w:rPr>
        <w:lastRenderedPageBreak/>
        <w:t>Appendices</w:t>
      </w:r>
    </w:p>
    <w:p w:rsidR="003B641F" w:rsidRPr="00756723" w:rsidRDefault="00961AD1" w:rsidP="00961AD1">
      <w:pPr>
        <w:pStyle w:val="Heading7"/>
        <w:rPr>
          <w:rFonts w:asciiTheme="minorHAnsi" w:hAnsiTheme="minorHAnsi"/>
        </w:rPr>
      </w:pPr>
      <w:bookmarkStart w:id="332" w:name="_Toc373422985"/>
      <w:bookmarkStart w:id="333" w:name="_Toc373480810"/>
      <w:bookmarkStart w:id="334" w:name="_Toc373483157"/>
      <w:bookmarkStart w:id="335" w:name="_Toc373483219"/>
      <w:bookmarkStart w:id="336" w:name="_Toc373422986"/>
      <w:bookmarkStart w:id="337" w:name="_Toc373480811"/>
      <w:bookmarkStart w:id="338" w:name="_Toc373483158"/>
      <w:bookmarkStart w:id="339" w:name="_Toc373483220"/>
      <w:bookmarkStart w:id="340" w:name="_Ref373487384"/>
      <w:bookmarkEnd w:id="332"/>
      <w:bookmarkEnd w:id="333"/>
      <w:bookmarkEnd w:id="334"/>
      <w:bookmarkEnd w:id="335"/>
      <w:bookmarkEnd w:id="336"/>
      <w:bookmarkEnd w:id="337"/>
      <w:bookmarkEnd w:id="338"/>
      <w:bookmarkEnd w:id="339"/>
      <w:r w:rsidRPr="00756723">
        <w:rPr>
          <w:rFonts w:asciiTheme="minorHAnsi" w:hAnsiTheme="minorHAnsi"/>
        </w:rPr>
        <w:t>Justification Test</w:t>
      </w:r>
      <w:bookmarkEnd w:id="340"/>
    </w:p>
    <w:p w:rsidR="00D80B18" w:rsidRPr="00756723" w:rsidRDefault="008C1308" w:rsidP="007F4B33">
      <w:pPr>
        <w:pStyle w:val="JBAParaText"/>
        <w:rPr>
          <w:rFonts w:asciiTheme="minorHAnsi" w:hAnsiTheme="minorHAnsi"/>
        </w:rPr>
      </w:pPr>
      <w:r w:rsidRPr="00756723">
        <w:rPr>
          <w:rFonts w:asciiTheme="minorHAnsi" w:hAnsiTheme="minorHAnsi"/>
        </w:rPr>
        <w:t xml:space="preserve">ALL </w:t>
      </w:r>
      <w:r w:rsidR="00D80B18" w:rsidRPr="00756723">
        <w:rPr>
          <w:rFonts w:asciiTheme="minorHAnsi" w:hAnsiTheme="minorHAnsi"/>
        </w:rPr>
        <w:t>TEXT PROVIDED BY MEATH COUNTY COUNCIL</w:t>
      </w:r>
      <w:r w:rsidRPr="00756723">
        <w:rPr>
          <w:rFonts w:asciiTheme="minorHAnsi" w:hAnsiTheme="minorHAnsi"/>
        </w:rPr>
        <w:t>, OTHER THAN PART 3 OF THE JUSTIFICATION TEST WHICH IS BY JBA.</w:t>
      </w:r>
      <w:r w:rsidR="003019AA">
        <w:rPr>
          <w:rFonts w:asciiTheme="minorHAnsi" w:hAnsiTheme="minorHAnsi"/>
        </w:rPr>
        <w:t xml:space="preserve">  NOTE THAT THE RESPONSES BELOW </w:t>
      </w:r>
      <w:r w:rsidR="005347DC">
        <w:rPr>
          <w:rFonts w:asciiTheme="minorHAnsi" w:hAnsiTheme="minorHAnsi"/>
        </w:rPr>
        <w:t>WERE MADE AS PART OF PREVIOUS ITERATIONS OF THE COUNTY DEVELOPMENT PLAN, PRIOR TO THE PUBLICATION OF THE NEW NPF &amp; RSES.</w:t>
      </w:r>
    </w:p>
    <w:p w:rsidR="0084639F" w:rsidRPr="00756723" w:rsidRDefault="0084639F" w:rsidP="0084639F">
      <w:pPr>
        <w:pStyle w:val="Heading8"/>
        <w:rPr>
          <w:rFonts w:asciiTheme="minorHAnsi" w:hAnsiTheme="minorHAnsi"/>
        </w:rPr>
      </w:pPr>
      <w:bookmarkStart w:id="341" w:name="_Ref374436323"/>
      <w:r w:rsidRPr="00756723">
        <w:rPr>
          <w:rFonts w:asciiTheme="minorHAnsi" w:hAnsiTheme="minorHAnsi"/>
        </w:rPr>
        <w:t>Dunboyne - Proposed Local Distributor Road linking the Rooske Road to the Station Road / Clonee Road across the Dunboyne to Clonsilla Rail Line</w:t>
      </w:r>
      <w:bookmarkEnd w:id="341"/>
    </w:p>
    <w:p w:rsidR="0084639F" w:rsidRPr="00756723" w:rsidRDefault="0084639F" w:rsidP="0084639F">
      <w:pPr>
        <w:pStyle w:val="JBAParaText"/>
        <w:rPr>
          <w:rFonts w:asciiTheme="minorHAnsi" w:hAnsiTheme="minorHAnsi"/>
        </w:rPr>
      </w:pPr>
      <w:r w:rsidRPr="00756723">
        <w:rPr>
          <w:rFonts w:asciiTheme="minorHAnsi" w:hAnsiTheme="minorHAnsi"/>
        </w:rPr>
        <w:t xml:space="preserve">Issue – The proposed Local Distributor Road traverses lands identified on the flood risk mapping as being located within Flood Zones A &amp; B south of Station Road / Clonee Road noting that there are existing flood defences in place at this location.  </w:t>
      </w:r>
    </w:p>
    <w:p w:rsidR="0084639F" w:rsidRPr="00756723" w:rsidRDefault="0084639F" w:rsidP="0084639F">
      <w:pPr>
        <w:pStyle w:val="Heading9"/>
        <w:rPr>
          <w:rStyle w:val="JBABold"/>
          <w:rFonts w:asciiTheme="minorHAnsi" w:hAnsiTheme="minorHAnsi"/>
        </w:rPr>
      </w:pPr>
      <w:r w:rsidRPr="00756723">
        <w:rPr>
          <w:rStyle w:val="JBABold"/>
          <w:rFonts w:asciiTheme="minorHAnsi" w:hAnsiTheme="minorHAnsi"/>
        </w:rPr>
        <w:t>JUSTIFICATION TEST</w:t>
      </w:r>
    </w:p>
    <w:p w:rsidR="0084639F" w:rsidRPr="00756723" w:rsidRDefault="0084639F" w:rsidP="0084639F">
      <w:pPr>
        <w:rPr>
          <w:rFonts w:asciiTheme="minorHAnsi" w:hAnsiTheme="minorHAnsi"/>
        </w:rPr>
      </w:pPr>
    </w:p>
    <w:p w:rsidR="0084639F" w:rsidRPr="00756723" w:rsidRDefault="0084639F" w:rsidP="0084639F">
      <w:pPr>
        <w:pStyle w:val="JBAParaText"/>
        <w:rPr>
          <w:rStyle w:val="JBABold"/>
          <w:rFonts w:asciiTheme="minorHAnsi" w:hAnsiTheme="minorHAnsi"/>
        </w:rPr>
      </w:pPr>
      <w:r w:rsidRPr="00756723">
        <w:rPr>
          <w:rStyle w:val="JBABold"/>
          <w:rFonts w:asciiTheme="minorHAnsi" w:hAnsiTheme="minorHAnsi"/>
        </w:rPr>
        <w:t>1. Urban settlement is targeted for growth – Yes.</w:t>
      </w:r>
    </w:p>
    <w:p w:rsidR="0084639F" w:rsidRPr="00756723" w:rsidRDefault="0084639F" w:rsidP="0084639F">
      <w:pPr>
        <w:pStyle w:val="JBAParaText"/>
        <w:rPr>
          <w:rStyle w:val="JBABold"/>
          <w:rFonts w:asciiTheme="minorHAnsi" w:hAnsiTheme="minorHAnsi"/>
        </w:rPr>
      </w:pPr>
      <w:r w:rsidRPr="00756723">
        <w:rPr>
          <w:rStyle w:val="JBABold"/>
          <w:rFonts w:asciiTheme="minorHAnsi" w:hAnsiTheme="minorHAnsi"/>
        </w:rPr>
        <w:t>National Spatial Strategy 2002 – 2020</w:t>
      </w:r>
    </w:p>
    <w:p w:rsidR="0084639F" w:rsidRPr="00756723" w:rsidRDefault="0084639F" w:rsidP="0084639F">
      <w:pPr>
        <w:pStyle w:val="JBAParaText"/>
        <w:rPr>
          <w:rFonts w:asciiTheme="minorHAnsi" w:hAnsiTheme="minorHAnsi"/>
        </w:rPr>
      </w:pPr>
      <w:r w:rsidRPr="00756723">
        <w:rPr>
          <w:rFonts w:asciiTheme="minorHAnsi" w:hAnsiTheme="minorHAnsi"/>
        </w:rPr>
        <w:t xml:space="preserve">Dunboyne is categorised as a town with a population of 1,500 – 5,000 persons, positioned on a National Transport Corridor (Motorway and Rail Connection to Dublin). The population of Dunboyne now exceeds 5,000 population which was the next category of urban centre identified in the NSS. </w:t>
      </w:r>
    </w:p>
    <w:p w:rsidR="0084639F" w:rsidRPr="00756723" w:rsidRDefault="0084639F" w:rsidP="0084639F">
      <w:pPr>
        <w:pStyle w:val="JBAParaText"/>
        <w:rPr>
          <w:rStyle w:val="JBABold"/>
          <w:rFonts w:asciiTheme="minorHAnsi" w:hAnsiTheme="minorHAnsi"/>
        </w:rPr>
      </w:pPr>
      <w:r w:rsidRPr="00756723">
        <w:rPr>
          <w:rStyle w:val="JBABold"/>
          <w:rFonts w:asciiTheme="minorHAnsi" w:hAnsiTheme="minorHAnsi"/>
        </w:rPr>
        <w:t xml:space="preserve">Regional Planning Guidelines for the Greater Dublin Area 2010 – 2022. </w:t>
      </w:r>
    </w:p>
    <w:p w:rsidR="0084639F" w:rsidRPr="00756723" w:rsidRDefault="0084639F" w:rsidP="0084639F">
      <w:pPr>
        <w:pStyle w:val="JBAParaText"/>
        <w:rPr>
          <w:rFonts w:asciiTheme="minorHAnsi" w:hAnsiTheme="minorHAnsi"/>
        </w:rPr>
      </w:pPr>
      <w:r w:rsidRPr="00756723">
        <w:rPr>
          <w:rFonts w:asciiTheme="minorHAnsi" w:hAnsiTheme="minorHAnsi"/>
        </w:rPr>
        <w:t>Dunboyne is listed as a Large Growth Town II in the settlement hierarchy within the Metropolitan Area of the Greater Dublin Area. Such centres are identified as strong active growth towns, economically vibrant with high quality transport links to larger towns/city. The spatial dimension to the Strategy supports the growth of the polycentric gateway and primary economic growth towns linked by multi-modal corridors and focused on identified Core Economic Areas. Dunboyne is identified as a ‘Secondary Economic Growth Town’ along with Ashbourne. Dunboyne is also identified as a Level 3 Sub County Town in the Retail Hierarchy of the GDA but intended to develop gradually to a Level 2 Centre over a 20 year period.</w:t>
      </w:r>
    </w:p>
    <w:p w:rsidR="0084639F" w:rsidRPr="00756723" w:rsidRDefault="0084639F" w:rsidP="0084639F">
      <w:pPr>
        <w:pStyle w:val="JBAParaText"/>
        <w:rPr>
          <w:rFonts w:asciiTheme="minorHAnsi" w:hAnsiTheme="minorHAnsi"/>
        </w:rPr>
      </w:pPr>
    </w:p>
    <w:p w:rsidR="0084639F" w:rsidRPr="00756723" w:rsidRDefault="0084639F" w:rsidP="0084639F">
      <w:pPr>
        <w:pStyle w:val="JBAParaText"/>
        <w:rPr>
          <w:rStyle w:val="JBABold"/>
          <w:rFonts w:asciiTheme="minorHAnsi" w:hAnsiTheme="minorHAnsi"/>
        </w:rPr>
      </w:pPr>
      <w:r w:rsidRPr="00756723">
        <w:rPr>
          <w:rStyle w:val="JBABold"/>
          <w:rFonts w:asciiTheme="minorHAnsi" w:hAnsiTheme="minorHAnsi"/>
        </w:rPr>
        <w:t>2. The zoning or designation of the lands for the particular use or development type is required to achieve the proper planning and sustainable development of the urban settlement and, in particular:</w:t>
      </w:r>
    </w:p>
    <w:p w:rsidR="0084639F" w:rsidRPr="00756723" w:rsidRDefault="0084639F" w:rsidP="0084639F">
      <w:pPr>
        <w:pStyle w:val="JBAParaText"/>
        <w:rPr>
          <w:rFonts w:asciiTheme="minorHAnsi" w:hAnsiTheme="minorHAnsi"/>
        </w:rPr>
      </w:pPr>
      <w:r w:rsidRPr="00756723">
        <w:rPr>
          <w:rFonts w:asciiTheme="minorHAnsi" w:hAnsiTheme="minorHAnsi"/>
        </w:rPr>
        <w:t xml:space="preserve">The proposed Local Distributor Road is an integral part of the proposed Dunboyne Eastern Distributor Road which will connect the Rooske Road to the Clonee Road to the former Navan Road and ultimately to connect to the Dunboyne bypass. Vehicular bridges will be required to pass over the railway line to accommodate the major distributor road at two separate locations. The existing zoned lands, which are contained in Flood Zone C, generally to the east of the rail line, are identified to accommodate the majority of the required additional residential growth which is allocated to Dunboyne under the Core Strategy of the County Development Plan. The development of these lands are subject to the provision of the associated infrastructure, including in particular the Eastern Distributor Road. </w:t>
      </w:r>
    </w:p>
    <w:p w:rsidR="0084639F" w:rsidRPr="00756723" w:rsidRDefault="0084639F" w:rsidP="0084639F">
      <w:pPr>
        <w:pStyle w:val="JBAParaText"/>
        <w:rPr>
          <w:rFonts w:asciiTheme="minorHAnsi" w:hAnsiTheme="minorHAnsi"/>
        </w:rPr>
      </w:pPr>
      <w:r w:rsidRPr="00756723">
        <w:rPr>
          <w:rFonts w:asciiTheme="minorHAnsi" w:hAnsiTheme="minorHAnsi"/>
        </w:rPr>
        <w:t xml:space="preserve">This is provided for in the existing Dunboyne Clonee Pace Local Area Plan by MOV POL 9 which seeks </w:t>
      </w:r>
    </w:p>
    <w:p w:rsidR="0084639F" w:rsidRPr="00756723" w:rsidRDefault="0084639F" w:rsidP="0084639F">
      <w:pPr>
        <w:pStyle w:val="JBAParaText"/>
        <w:rPr>
          <w:rStyle w:val="JBAItalic"/>
          <w:rFonts w:asciiTheme="minorHAnsi" w:hAnsiTheme="minorHAnsi"/>
        </w:rPr>
      </w:pPr>
      <w:r w:rsidRPr="00756723">
        <w:rPr>
          <w:rStyle w:val="JBAItalic"/>
          <w:rFonts w:asciiTheme="minorHAnsi" w:hAnsiTheme="minorHAnsi"/>
        </w:rPr>
        <w:t>To facilitate the development of the Dunboyne Eastern Distributor Road in conjunction with the development of the A4 lands to the east and south of the railway line in Dunboyne, to include arrangements for the delivery of a rail overpass at the south and north these lands.</w:t>
      </w:r>
    </w:p>
    <w:p w:rsidR="0084639F" w:rsidRPr="00756723" w:rsidRDefault="0084639F" w:rsidP="0084639F">
      <w:pPr>
        <w:pStyle w:val="JBAParaText"/>
        <w:rPr>
          <w:rFonts w:asciiTheme="minorHAnsi" w:hAnsiTheme="minorHAnsi"/>
        </w:rPr>
      </w:pPr>
    </w:p>
    <w:p w:rsidR="0084639F" w:rsidRPr="00756723" w:rsidRDefault="0084639F" w:rsidP="0084639F">
      <w:pPr>
        <w:pStyle w:val="JBAParaText"/>
        <w:rPr>
          <w:rStyle w:val="JBABoldItalic"/>
          <w:rFonts w:asciiTheme="minorHAnsi" w:hAnsiTheme="minorHAnsi"/>
        </w:rPr>
      </w:pPr>
      <w:r w:rsidRPr="00756723">
        <w:rPr>
          <w:rStyle w:val="JBABoldItalic"/>
          <w:rFonts w:asciiTheme="minorHAnsi" w:hAnsiTheme="minorHAnsi"/>
        </w:rPr>
        <w:lastRenderedPageBreak/>
        <w:t>i. Essential to facilitate regeneration and / or expansion of the centre of the urban settlement</w:t>
      </w:r>
      <w:r w:rsidR="009D33B8" w:rsidRPr="00756723">
        <w:rPr>
          <w:rStyle w:val="JBABoldItalic"/>
          <w:rFonts w:asciiTheme="minorHAnsi" w:hAnsiTheme="minorHAnsi"/>
        </w:rPr>
        <w:t xml:space="preserve"> - Yes.</w:t>
      </w:r>
    </w:p>
    <w:p w:rsidR="006D4DBC" w:rsidRPr="00756723" w:rsidRDefault="006D4DBC" w:rsidP="006D4DBC">
      <w:pPr>
        <w:pStyle w:val="JBAParaText"/>
        <w:rPr>
          <w:rFonts w:asciiTheme="minorHAnsi" w:hAnsiTheme="minorHAnsi"/>
        </w:rPr>
      </w:pPr>
      <w:r w:rsidRPr="00756723">
        <w:rPr>
          <w:rFonts w:asciiTheme="minorHAnsi" w:hAnsiTheme="minorHAnsi"/>
        </w:rPr>
        <w:t xml:space="preserve">This project is a key part of the future development of the plan area. Development cannot take place without the necessary infrastructure. This piece of infrastructure will enable the primary area identified to accommodate additional residential land to expand sequentially from the town centre in a logical and coherent manner and which also adjoins the existing educational campus. The proposed route will enable the consolidation of the urban area; improve connectivity between the key centres to access local services, community infrastructure and recreational facilities. </w:t>
      </w:r>
    </w:p>
    <w:p w:rsidR="0084639F" w:rsidRPr="00756723" w:rsidRDefault="0084639F" w:rsidP="0084639F">
      <w:pPr>
        <w:pStyle w:val="JBAParaText"/>
        <w:rPr>
          <w:rFonts w:asciiTheme="minorHAnsi" w:hAnsiTheme="minorHAnsi"/>
        </w:rPr>
      </w:pPr>
    </w:p>
    <w:p w:rsidR="0084639F" w:rsidRPr="00756723" w:rsidRDefault="0084639F" w:rsidP="0084639F">
      <w:pPr>
        <w:pStyle w:val="JBAParaText"/>
        <w:rPr>
          <w:rStyle w:val="JBABoldItalic"/>
          <w:rFonts w:asciiTheme="minorHAnsi" w:hAnsiTheme="minorHAnsi"/>
        </w:rPr>
      </w:pPr>
      <w:r w:rsidRPr="00756723">
        <w:rPr>
          <w:rStyle w:val="JBABoldItalic"/>
          <w:rFonts w:asciiTheme="minorHAnsi" w:hAnsiTheme="minorHAnsi"/>
        </w:rPr>
        <w:t xml:space="preserve">ii. Comprises significant previously developed and / or </w:t>
      </w:r>
      <w:r w:rsidR="00EF7788" w:rsidRPr="00756723">
        <w:rPr>
          <w:rStyle w:val="JBABoldItalic"/>
          <w:rFonts w:asciiTheme="minorHAnsi" w:hAnsiTheme="minorHAnsi"/>
        </w:rPr>
        <w:t>underutilised</w:t>
      </w:r>
      <w:r w:rsidRPr="00756723">
        <w:rPr>
          <w:rStyle w:val="JBABoldItalic"/>
          <w:rFonts w:asciiTheme="minorHAnsi" w:hAnsiTheme="minorHAnsi"/>
        </w:rPr>
        <w:t xml:space="preserve"> lands</w:t>
      </w:r>
      <w:r w:rsidR="009D33B8" w:rsidRPr="00756723">
        <w:rPr>
          <w:rStyle w:val="JBABoldItalic"/>
          <w:rFonts w:asciiTheme="minorHAnsi" w:hAnsiTheme="minorHAnsi"/>
        </w:rPr>
        <w:t xml:space="preserve"> - Yes.</w:t>
      </w:r>
    </w:p>
    <w:p w:rsidR="0084639F" w:rsidRPr="00756723" w:rsidRDefault="006D4DBC" w:rsidP="0084639F">
      <w:pPr>
        <w:pStyle w:val="JBAParaText"/>
        <w:rPr>
          <w:rFonts w:asciiTheme="minorHAnsi" w:hAnsiTheme="minorHAnsi"/>
        </w:rPr>
      </w:pPr>
      <w:r w:rsidRPr="00756723">
        <w:rPr>
          <w:rFonts w:asciiTheme="minorHAnsi" w:hAnsiTheme="minorHAnsi"/>
        </w:rPr>
        <w:t>This route will pass through under-utilised land in flood zone C which is identified primarily for residential development and has been prioritised for release in the evaluation of residentially zoned lands which inform this variation.</w:t>
      </w:r>
    </w:p>
    <w:p w:rsidR="0084639F" w:rsidRPr="00756723" w:rsidRDefault="0084639F" w:rsidP="0084639F">
      <w:pPr>
        <w:pStyle w:val="JBAParaText"/>
        <w:rPr>
          <w:rFonts w:asciiTheme="minorHAnsi" w:hAnsiTheme="minorHAnsi"/>
        </w:rPr>
      </w:pPr>
    </w:p>
    <w:p w:rsidR="0084639F" w:rsidRPr="00756723" w:rsidRDefault="0084639F" w:rsidP="0084639F">
      <w:pPr>
        <w:pStyle w:val="JBAParaText"/>
        <w:rPr>
          <w:rStyle w:val="JBABoldItalic"/>
          <w:rFonts w:asciiTheme="minorHAnsi" w:hAnsiTheme="minorHAnsi"/>
        </w:rPr>
      </w:pPr>
      <w:r w:rsidRPr="00756723">
        <w:rPr>
          <w:rStyle w:val="JBABoldItalic"/>
          <w:rFonts w:asciiTheme="minorHAnsi" w:hAnsiTheme="minorHAnsi"/>
        </w:rPr>
        <w:t>iii. Is within or adjoining the core of an established or designated urban settlement</w:t>
      </w:r>
      <w:r w:rsidR="009D33B8" w:rsidRPr="00756723">
        <w:rPr>
          <w:rStyle w:val="JBABoldItalic"/>
          <w:rFonts w:asciiTheme="minorHAnsi" w:hAnsiTheme="minorHAnsi"/>
        </w:rPr>
        <w:t xml:space="preserve"> - not relevant</w:t>
      </w:r>
      <w:r w:rsidRPr="00756723">
        <w:rPr>
          <w:rStyle w:val="JBABoldItalic"/>
          <w:rFonts w:asciiTheme="minorHAnsi" w:hAnsiTheme="minorHAnsi"/>
        </w:rPr>
        <w:t xml:space="preserve">. </w:t>
      </w:r>
    </w:p>
    <w:p w:rsidR="006D4DBC" w:rsidRPr="00756723" w:rsidRDefault="006D4DBC" w:rsidP="006D4DBC">
      <w:pPr>
        <w:pStyle w:val="JBAParaText"/>
        <w:rPr>
          <w:rFonts w:asciiTheme="minorHAnsi" w:hAnsiTheme="minorHAnsi"/>
        </w:rPr>
      </w:pPr>
      <w:r w:rsidRPr="00756723">
        <w:rPr>
          <w:rFonts w:asciiTheme="minorHAnsi" w:hAnsiTheme="minorHAnsi"/>
        </w:rPr>
        <w:t xml:space="preserve">The Flood Risk Management Guidelines defines the ‘core’ area of an urban settlement as “The core area of a city, town or village which acts as a centre for a broad range of employment, retail, community, residential and transport functions”. </w:t>
      </w:r>
    </w:p>
    <w:p w:rsidR="0084639F" w:rsidRPr="00756723" w:rsidRDefault="006D4DBC" w:rsidP="006D4DBC">
      <w:pPr>
        <w:pStyle w:val="JBAParaText"/>
        <w:rPr>
          <w:rFonts w:asciiTheme="minorHAnsi" w:hAnsiTheme="minorHAnsi"/>
        </w:rPr>
      </w:pPr>
      <w:r w:rsidRPr="00756723">
        <w:rPr>
          <w:rFonts w:asciiTheme="minorHAnsi" w:hAnsiTheme="minorHAnsi"/>
        </w:rPr>
        <w:t>It is questionable as to the relevance of this criterion to the consideration of a Distributor Roadway such as proposed. The overall Eastern Distributor Road has been identified as a strategic transport objective to be delivered in tandem with residential, local shopping, commercial, education and community facilities.</w:t>
      </w:r>
      <w:r w:rsidR="0084639F" w:rsidRPr="00756723">
        <w:rPr>
          <w:rFonts w:asciiTheme="minorHAnsi" w:hAnsiTheme="minorHAnsi"/>
        </w:rPr>
        <w:t xml:space="preserve"> </w:t>
      </w:r>
    </w:p>
    <w:p w:rsidR="0084639F" w:rsidRPr="00756723" w:rsidRDefault="0084639F" w:rsidP="0084639F">
      <w:pPr>
        <w:pStyle w:val="JBAParaText"/>
        <w:rPr>
          <w:rFonts w:asciiTheme="minorHAnsi" w:hAnsiTheme="minorHAnsi"/>
        </w:rPr>
      </w:pPr>
    </w:p>
    <w:p w:rsidR="0084639F" w:rsidRPr="00756723" w:rsidRDefault="0084639F" w:rsidP="0084639F">
      <w:pPr>
        <w:pStyle w:val="JBAParaText"/>
        <w:rPr>
          <w:rStyle w:val="JBABoldItalic"/>
          <w:rFonts w:asciiTheme="minorHAnsi" w:hAnsiTheme="minorHAnsi"/>
        </w:rPr>
      </w:pPr>
      <w:r w:rsidRPr="00756723">
        <w:rPr>
          <w:rStyle w:val="JBABoldItalic"/>
          <w:rFonts w:asciiTheme="minorHAnsi" w:hAnsiTheme="minorHAnsi"/>
        </w:rPr>
        <w:t>iv. Will be essential in achieving compact and sustainable urban growth</w:t>
      </w:r>
      <w:r w:rsidR="009D33B8" w:rsidRPr="00756723">
        <w:rPr>
          <w:rStyle w:val="JBABoldItalic"/>
          <w:rFonts w:asciiTheme="minorHAnsi" w:hAnsiTheme="minorHAnsi"/>
        </w:rPr>
        <w:t xml:space="preserve"> - Yes.</w:t>
      </w:r>
    </w:p>
    <w:p w:rsidR="006D4DBC" w:rsidRPr="00756723" w:rsidRDefault="006D4DBC" w:rsidP="006D4DBC">
      <w:pPr>
        <w:pStyle w:val="JBAParaText"/>
        <w:rPr>
          <w:rFonts w:asciiTheme="minorHAnsi" w:hAnsiTheme="minorHAnsi"/>
        </w:rPr>
      </w:pPr>
      <w:r w:rsidRPr="00756723">
        <w:rPr>
          <w:rFonts w:asciiTheme="minorHAnsi" w:hAnsiTheme="minorHAnsi"/>
        </w:rPr>
        <w:t>Developing the overall Eastern Distributor Road is essential to facilitating compact and sustainable urban growth of the LAP area within which a range of land uses may be accommodated to benefit the existing and proposed residential, working and visiting communities.</w:t>
      </w:r>
    </w:p>
    <w:p w:rsidR="006D4DBC" w:rsidRPr="00756723" w:rsidRDefault="006D4DBC" w:rsidP="006D4DBC">
      <w:pPr>
        <w:pStyle w:val="JBAParaText"/>
        <w:rPr>
          <w:rFonts w:asciiTheme="minorHAnsi" w:hAnsiTheme="minorHAnsi"/>
        </w:rPr>
      </w:pPr>
      <w:r w:rsidRPr="00756723">
        <w:rPr>
          <w:rFonts w:asciiTheme="minorHAnsi" w:hAnsiTheme="minorHAnsi"/>
        </w:rPr>
        <w:t>The Eastern Distributor Road will enable:-</w:t>
      </w:r>
    </w:p>
    <w:p w:rsidR="006D4DBC" w:rsidRPr="00756723" w:rsidRDefault="006D4DBC" w:rsidP="006D4DBC">
      <w:pPr>
        <w:pStyle w:val="JBABullets"/>
        <w:rPr>
          <w:rFonts w:asciiTheme="minorHAnsi" w:hAnsiTheme="minorHAnsi"/>
        </w:rPr>
      </w:pPr>
      <w:r w:rsidRPr="00756723">
        <w:rPr>
          <w:rFonts w:asciiTheme="minorHAnsi" w:hAnsiTheme="minorHAnsi"/>
        </w:rPr>
        <w:t>Growth of Dunboyne to  logically take place eastwards maximising the ability of the town to develop as a rail based settlement;</w:t>
      </w:r>
    </w:p>
    <w:p w:rsidR="006D4DBC" w:rsidRPr="00756723" w:rsidRDefault="006D4DBC" w:rsidP="006D4DBC">
      <w:pPr>
        <w:pStyle w:val="JBABullets"/>
        <w:rPr>
          <w:rFonts w:asciiTheme="minorHAnsi" w:hAnsiTheme="minorHAnsi"/>
        </w:rPr>
      </w:pPr>
      <w:r w:rsidRPr="00756723">
        <w:rPr>
          <w:rFonts w:asciiTheme="minorHAnsi" w:hAnsiTheme="minorHAnsi"/>
        </w:rPr>
        <w:t>Unlocking lands for future residential development sequentially from Dunboyne town centre;</w:t>
      </w:r>
    </w:p>
    <w:p w:rsidR="0084639F" w:rsidRPr="00756723" w:rsidRDefault="006D4DBC" w:rsidP="006D4DBC">
      <w:pPr>
        <w:pStyle w:val="JBAParaText"/>
        <w:rPr>
          <w:rFonts w:asciiTheme="minorHAnsi" w:hAnsiTheme="minorHAnsi"/>
        </w:rPr>
      </w:pPr>
      <w:r w:rsidRPr="00756723">
        <w:rPr>
          <w:rFonts w:asciiTheme="minorHAnsi" w:hAnsiTheme="minorHAnsi"/>
        </w:rPr>
        <w:t>Improve connectivity from north to south Dunboyne and reduce the extent of unnecessary through traffic within the historic central core of Dunboyne by linking the existing Rooske Road to the Dunboyne bypass which serves the M3 northbound along with the Maynooth and Summerhill roads.</w:t>
      </w:r>
      <w:r w:rsidR="0084639F" w:rsidRPr="00756723">
        <w:rPr>
          <w:rFonts w:asciiTheme="minorHAnsi" w:hAnsiTheme="minorHAnsi"/>
        </w:rPr>
        <w:t xml:space="preserve"> </w:t>
      </w:r>
    </w:p>
    <w:p w:rsidR="0084639F" w:rsidRPr="00756723" w:rsidRDefault="0084639F" w:rsidP="0084639F">
      <w:pPr>
        <w:pStyle w:val="JBAParaText"/>
        <w:rPr>
          <w:rFonts w:asciiTheme="minorHAnsi" w:hAnsiTheme="minorHAnsi"/>
        </w:rPr>
      </w:pPr>
    </w:p>
    <w:p w:rsidR="0084639F" w:rsidRPr="00756723" w:rsidRDefault="0084639F" w:rsidP="0084639F">
      <w:pPr>
        <w:pStyle w:val="JBAParaText"/>
        <w:rPr>
          <w:rStyle w:val="JBABoldItalic"/>
          <w:rFonts w:asciiTheme="minorHAnsi" w:hAnsiTheme="minorHAnsi"/>
        </w:rPr>
      </w:pPr>
      <w:r w:rsidRPr="00756723">
        <w:rPr>
          <w:rStyle w:val="JBABoldItalic"/>
          <w:rFonts w:asciiTheme="minorHAnsi" w:hAnsiTheme="minorHAnsi"/>
        </w:rPr>
        <w:t>v. There are no suitable alternative lands for the particular use or development type, in areas at lower risk of flooding within or adjoining the core of the urban settlement</w:t>
      </w:r>
      <w:r w:rsidR="009D33B8" w:rsidRPr="00756723">
        <w:rPr>
          <w:rStyle w:val="JBABoldItalic"/>
          <w:rFonts w:asciiTheme="minorHAnsi" w:hAnsiTheme="minorHAnsi"/>
        </w:rPr>
        <w:t xml:space="preserve"> - Yes</w:t>
      </w:r>
      <w:r w:rsidRPr="00756723">
        <w:rPr>
          <w:rStyle w:val="JBABoldItalic"/>
          <w:rFonts w:asciiTheme="minorHAnsi" w:hAnsiTheme="minorHAnsi"/>
        </w:rPr>
        <w:t xml:space="preserve">. </w:t>
      </w:r>
    </w:p>
    <w:p w:rsidR="006D4DBC" w:rsidRPr="00756723" w:rsidRDefault="006D4DBC" w:rsidP="006D4DBC">
      <w:pPr>
        <w:pStyle w:val="JBAParaText"/>
        <w:rPr>
          <w:rFonts w:asciiTheme="minorHAnsi" w:hAnsiTheme="minorHAnsi"/>
        </w:rPr>
      </w:pPr>
      <w:r w:rsidRPr="00756723">
        <w:rPr>
          <w:rFonts w:asciiTheme="minorHAnsi" w:hAnsiTheme="minorHAnsi"/>
        </w:rPr>
        <w:t xml:space="preserve">The proposed development will better connect the eastern and southern areas of Dunboyne and also Clonee with the wider roads infrastructure in the area, improving access between existing residential areas to town centre functions, to educational facilities, to Dunboyne Train Station and to recreational areas. The lands identified primarily for development which will be served by the proposed Local Distributor Road are within Flood Zone C. The proposed roadway traverses Flood Zones A and B. There is no alternative alignment which could avoid having to traverse Flood Zones A and B.  </w:t>
      </w:r>
    </w:p>
    <w:p w:rsidR="006D4DBC" w:rsidRPr="00756723" w:rsidRDefault="006D4DBC" w:rsidP="006D4DBC">
      <w:pPr>
        <w:rPr>
          <w:rFonts w:asciiTheme="minorHAnsi" w:hAnsiTheme="minorHAnsi"/>
        </w:rPr>
      </w:pPr>
    </w:p>
    <w:p w:rsidR="0084639F" w:rsidRPr="00756723" w:rsidRDefault="006D4DBC" w:rsidP="006D4DBC">
      <w:pPr>
        <w:pStyle w:val="JBAParaText"/>
        <w:rPr>
          <w:rStyle w:val="JBABoldItalic"/>
          <w:rFonts w:asciiTheme="minorHAnsi" w:hAnsiTheme="minorHAnsi"/>
        </w:rPr>
      </w:pPr>
      <w:r w:rsidRPr="00756723">
        <w:rPr>
          <w:rStyle w:val="JBABoldItalic"/>
          <w:rFonts w:asciiTheme="minorHAnsi" w:hAnsiTheme="minorHAnsi"/>
        </w:rPr>
        <w:t>Justification Test has advanced past Step 2 for Development Plans (Box 4.1 refers of the OPW Guidelines).</w:t>
      </w:r>
    </w:p>
    <w:p w:rsidR="006D4DBC" w:rsidRPr="00756723" w:rsidRDefault="006D4DBC" w:rsidP="006D4DBC">
      <w:pPr>
        <w:pStyle w:val="JBAParaText"/>
        <w:rPr>
          <w:rStyle w:val="JBABoldItalic"/>
          <w:rFonts w:asciiTheme="minorHAnsi" w:hAnsiTheme="minorHAnsi"/>
        </w:rPr>
      </w:pPr>
    </w:p>
    <w:p w:rsidR="006D4DBC" w:rsidRPr="00756723" w:rsidRDefault="006D4DBC" w:rsidP="006D4DBC">
      <w:pPr>
        <w:pStyle w:val="JBAParaText"/>
        <w:rPr>
          <w:rStyle w:val="JBABold"/>
          <w:rFonts w:asciiTheme="minorHAnsi" w:hAnsiTheme="minorHAnsi"/>
        </w:rPr>
      </w:pPr>
      <w:r w:rsidRPr="00756723">
        <w:rPr>
          <w:rStyle w:val="JBABold"/>
          <w:rFonts w:asciiTheme="minorHAnsi" w:hAnsiTheme="minorHAnsi"/>
        </w:rPr>
        <w:t>3. A flood risk assessment to the appropriate standard of detail has been carried out as part of the SEA as part of the development plan preparation process.</w:t>
      </w:r>
    </w:p>
    <w:p w:rsidR="00520628" w:rsidRPr="00756723" w:rsidRDefault="00520628" w:rsidP="00520628">
      <w:pPr>
        <w:pStyle w:val="JBAParaText"/>
        <w:rPr>
          <w:rFonts w:asciiTheme="minorHAnsi" w:hAnsiTheme="minorHAnsi"/>
        </w:rPr>
      </w:pPr>
      <w:r w:rsidRPr="00756723">
        <w:rPr>
          <w:rFonts w:asciiTheme="minorHAnsi" w:hAnsiTheme="minorHAnsi"/>
        </w:rPr>
        <w:t xml:space="preserve">Part 3 of the Test requires that an adequately detailed FRA has been completed for the site to indicate that it can be developed for such use.  Transport routes routinely cross watercourses and in this case the route consideration has minimised environmental impact and the strategic requirement for the alignment is clearly demonstrated by the Justification Test.  The management of flood risk is achievable through the application of appropriate culvert/structure design in line with OPW Section 50 considerations.  Risk from the Castle Stream is significant and the </w:t>
      </w:r>
      <w:r w:rsidR="004B4AC4" w:rsidRPr="00756723">
        <w:rPr>
          <w:rFonts w:asciiTheme="minorHAnsi" w:hAnsiTheme="minorHAnsi"/>
        </w:rPr>
        <w:t>management</w:t>
      </w:r>
      <w:r w:rsidRPr="00756723">
        <w:rPr>
          <w:rFonts w:asciiTheme="minorHAnsi" w:hAnsiTheme="minorHAnsi"/>
        </w:rPr>
        <w:t xml:space="preserve"> of flood risk will need to be carefully considered.  </w:t>
      </w:r>
      <w:r w:rsidR="00961E18" w:rsidRPr="00756723">
        <w:rPr>
          <w:rFonts w:asciiTheme="minorHAnsi" w:hAnsiTheme="minorHAnsi"/>
        </w:rPr>
        <w:t>However, a</w:t>
      </w:r>
      <w:r w:rsidRPr="00756723">
        <w:rPr>
          <w:rFonts w:asciiTheme="minorHAnsi" w:hAnsiTheme="minorHAnsi"/>
        </w:rPr>
        <w:t>n appropriate design will adequately mitigate the potential impacts of flooding and ensure there are no significant adverse impacts elsewhere.</w:t>
      </w:r>
    </w:p>
    <w:p w:rsidR="006D4DBC" w:rsidRPr="00756723" w:rsidRDefault="00520628" w:rsidP="00520628">
      <w:pPr>
        <w:pStyle w:val="JBAParaText"/>
        <w:rPr>
          <w:rFonts w:asciiTheme="minorHAnsi" w:hAnsiTheme="minorHAnsi"/>
        </w:rPr>
      </w:pPr>
      <w:r w:rsidRPr="00756723">
        <w:rPr>
          <w:rFonts w:asciiTheme="minorHAnsi" w:hAnsiTheme="minorHAnsi"/>
        </w:rPr>
        <w:t>Any future planning applications for the distributor road must be subject to an appropriately detailed FRA at development management stage to demonstrate that the application fully adheres to the Planning System and Flood Risk Management Guidelines.  Section 50 consent will also be required from the OPW to ensure the appropriate design of culverts.</w:t>
      </w:r>
    </w:p>
    <w:p w:rsidR="00610DFB" w:rsidRPr="00756723" w:rsidRDefault="00610DFB" w:rsidP="00520628">
      <w:pPr>
        <w:pStyle w:val="JBAParaText"/>
        <w:rPr>
          <w:rFonts w:asciiTheme="minorHAnsi" w:hAnsiTheme="minorHAnsi"/>
        </w:rPr>
      </w:pPr>
      <w:r w:rsidRPr="00756723">
        <w:rPr>
          <w:rStyle w:val="JBABoldItalic"/>
          <w:rFonts w:asciiTheme="minorHAnsi" w:hAnsiTheme="minorHAnsi"/>
        </w:rPr>
        <w:t>Justification Test has advanced past Step 3 for Development Plans and must adhere to the recommendations from the Part 3 assessment.</w:t>
      </w:r>
    </w:p>
    <w:p w:rsidR="00993529" w:rsidRPr="00756723" w:rsidRDefault="006D4DBC" w:rsidP="0084639F">
      <w:pPr>
        <w:pStyle w:val="Heading8"/>
        <w:rPr>
          <w:rFonts w:asciiTheme="minorHAnsi" w:hAnsiTheme="minorHAnsi"/>
        </w:rPr>
      </w:pPr>
      <w:r w:rsidRPr="00756723">
        <w:rPr>
          <w:rFonts w:asciiTheme="minorHAnsi" w:hAnsiTheme="minorHAnsi"/>
        </w:rPr>
        <w:t>Drogheda Southern Environs - The provision of a road link between the M1 Motorway and R132 (Old N1) which is referred to as the Southern Access Road</w:t>
      </w:r>
    </w:p>
    <w:p w:rsidR="006D4DBC" w:rsidRPr="00756723" w:rsidRDefault="006D4DBC" w:rsidP="006D4DBC">
      <w:pPr>
        <w:pStyle w:val="JBAParaText"/>
        <w:rPr>
          <w:rFonts w:asciiTheme="minorHAnsi" w:hAnsiTheme="minorHAnsi"/>
        </w:rPr>
      </w:pPr>
      <w:r w:rsidRPr="00756723">
        <w:rPr>
          <w:rFonts w:asciiTheme="minorHAnsi" w:hAnsiTheme="minorHAnsi"/>
        </w:rPr>
        <w:t xml:space="preserve">Issue – The proposed Local Distributor Road traverses lands identified on the flood risk mapping as being located within Flood Zones A &amp; B.  </w:t>
      </w:r>
    </w:p>
    <w:p w:rsidR="006D4DBC" w:rsidRPr="00756723" w:rsidRDefault="006D4DBC" w:rsidP="006D4DBC">
      <w:pPr>
        <w:pStyle w:val="Heading9"/>
        <w:rPr>
          <w:rStyle w:val="JBABold"/>
          <w:rFonts w:asciiTheme="minorHAnsi" w:hAnsiTheme="minorHAnsi"/>
        </w:rPr>
      </w:pPr>
      <w:r w:rsidRPr="00756723">
        <w:rPr>
          <w:rStyle w:val="JBABold"/>
          <w:rFonts w:asciiTheme="minorHAnsi" w:hAnsiTheme="minorHAnsi"/>
        </w:rPr>
        <w:t>JUSTIFICATION TEST</w:t>
      </w:r>
    </w:p>
    <w:p w:rsidR="006D4DBC" w:rsidRPr="00756723" w:rsidRDefault="006D4DBC" w:rsidP="006D4DBC">
      <w:pPr>
        <w:rPr>
          <w:rFonts w:asciiTheme="minorHAnsi" w:hAnsiTheme="minorHAnsi"/>
        </w:rPr>
      </w:pPr>
    </w:p>
    <w:p w:rsidR="006D4DBC" w:rsidRPr="00756723" w:rsidRDefault="006D4DBC" w:rsidP="006D4DBC">
      <w:pPr>
        <w:pStyle w:val="JBAParaText"/>
        <w:rPr>
          <w:rStyle w:val="JBABold"/>
          <w:rFonts w:asciiTheme="minorHAnsi" w:hAnsiTheme="minorHAnsi"/>
        </w:rPr>
      </w:pPr>
      <w:r w:rsidRPr="00756723">
        <w:rPr>
          <w:rStyle w:val="JBABold"/>
          <w:rFonts w:asciiTheme="minorHAnsi" w:hAnsiTheme="minorHAnsi"/>
        </w:rPr>
        <w:t>1. Urban settlement is targeted for growth – Yes.</w:t>
      </w:r>
    </w:p>
    <w:p w:rsidR="006D4DBC" w:rsidRPr="00756723" w:rsidRDefault="006D4DBC" w:rsidP="006D4DBC">
      <w:pPr>
        <w:pStyle w:val="JBAParaText"/>
        <w:rPr>
          <w:rStyle w:val="JBABold"/>
          <w:rFonts w:asciiTheme="minorHAnsi" w:hAnsiTheme="minorHAnsi"/>
        </w:rPr>
      </w:pPr>
      <w:r w:rsidRPr="00756723">
        <w:rPr>
          <w:rStyle w:val="JBABold"/>
          <w:rFonts w:asciiTheme="minorHAnsi" w:hAnsiTheme="minorHAnsi"/>
        </w:rPr>
        <w:t>National Spatial Strategy 2002 – 2020</w:t>
      </w:r>
    </w:p>
    <w:p w:rsidR="006D4DBC" w:rsidRPr="00756723" w:rsidRDefault="006D4DBC" w:rsidP="006D4DBC">
      <w:pPr>
        <w:pStyle w:val="JBAParaText"/>
        <w:rPr>
          <w:rFonts w:asciiTheme="minorHAnsi" w:hAnsiTheme="minorHAnsi"/>
        </w:rPr>
      </w:pPr>
      <w:r w:rsidRPr="00756723">
        <w:rPr>
          <w:rFonts w:asciiTheme="minorHAnsi" w:hAnsiTheme="minorHAnsi"/>
        </w:rPr>
        <w:t xml:space="preserve">Drogheda is designated as a Primary Development Centre in the Greater Dublin Area (GDA) under the NSS and therefore its close relationship with GDA has been recognised. The NSS states that Primary Development Centres should be aware of their relationship with the Metropolitan area. Notwithstanding this, they should be able to support and strengthen their own catchments and neighbouring regions. A population figure of 40,000 is recommended for </w:t>
      </w:r>
      <w:r w:rsidR="00EF7788" w:rsidRPr="00756723">
        <w:rPr>
          <w:rFonts w:asciiTheme="minorHAnsi" w:hAnsiTheme="minorHAnsi"/>
        </w:rPr>
        <w:t>self-sustaining</w:t>
      </w:r>
      <w:r w:rsidRPr="00756723">
        <w:rPr>
          <w:rFonts w:asciiTheme="minorHAnsi" w:hAnsiTheme="minorHAnsi"/>
        </w:rPr>
        <w:t xml:space="preserve"> growth in these Primary Development Centres. The NSS also recognises and supports the role of the Dublin- Belfast Corridor of which Drogheda forms part.</w:t>
      </w:r>
    </w:p>
    <w:p w:rsidR="006D4DBC" w:rsidRPr="00756723" w:rsidRDefault="006D4DBC" w:rsidP="006D4DBC">
      <w:pPr>
        <w:pStyle w:val="JBAParaText"/>
        <w:rPr>
          <w:rStyle w:val="JBABold"/>
          <w:rFonts w:asciiTheme="minorHAnsi" w:hAnsiTheme="minorHAnsi"/>
        </w:rPr>
      </w:pPr>
      <w:r w:rsidRPr="00756723">
        <w:rPr>
          <w:rStyle w:val="JBABold"/>
          <w:rFonts w:asciiTheme="minorHAnsi" w:hAnsiTheme="minorHAnsi"/>
        </w:rPr>
        <w:t xml:space="preserve">Regional Planning Guidelines for the Greater Dublin Area 2010 – 2022. </w:t>
      </w:r>
    </w:p>
    <w:p w:rsidR="006D4DBC" w:rsidRPr="00756723" w:rsidRDefault="006D4DBC" w:rsidP="006D4DBC">
      <w:pPr>
        <w:pStyle w:val="JBAParaText"/>
        <w:rPr>
          <w:rFonts w:asciiTheme="minorHAnsi" w:hAnsiTheme="minorHAnsi"/>
        </w:rPr>
      </w:pPr>
      <w:r w:rsidRPr="00756723">
        <w:rPr>
          <w:rFonts w:asciiTheme="minorHAnsi" w:hAnsiTheme="minorHAnsi"/>
        </w:rPr>
        <w:t xml:space="preserve">The Drogheda Environs are located within the Hinterland Area of the Greater Dublin Area as defined in the Guidelines. Within this area, the Guidelines state that large towns should absorb most of the new population growth and will continue to act as major service centres for adjoining towns and the surrounding rural area. </w:t>
      </w:r>
    </w:p>
    <w:p w:rsidR="006D4DBC" w:rsidRPr="00756723" w:rsidRDefault="006D4DBC" w:rsidP="006D4DBC">
      <w:pPr>
        <w:pStyle w:val="JBAParaText"/>
        <w:rPr>
          <w:rFonts w:asciiTheme="minorHAnsi" w:hAnsiTheme="minorHAnsi"/>
        </w:rPr>
      </w:pPr>
      <w:r w:rsidRPr="00756723">
        <w:rPr>
          <w:rFonts w:asciiTheme="minorHAnsi" w:hAnsiTheme="minorHAnsi"/>
        </w:rPr>
        <w:t>Drogheda is also identified as a Large Growth Town I and a Primary Economic Growth Centre in the Regional Planning Guidelines for the Greater Dublin Area. Large Growth Towns should accommodate significant new investment in transport, in economic and commercial activity and in housing. The Large Growth Towns I in Meath (Drogheda and Navan) are noted as being economically active towns supporting the surrounding area and located on multi modal corridors.</w:t>
      </w:r>
    </w:p>
    <w:p w:rsidR="006D4DBC" w:rsidRPr="00756723" w:rsidRDefault="006D4DBC" w:rsidP="006D4DBC">
      <w:pPr>
        <w:pStyle w:val="JBAParaText"/>
        <w:rPr>
          <w:rFonts w:asciiTheme="minorHAnsi" w:hAnsiTheme="minorHAnsi"/>
        </w:rPr>
      </w:pPr>
      <w:r w:rsidRPr="00756723">
        <w:rPr>
          <w:rFonts w:asciiTheme="minorHAnsi" w:hAnsiTheme="minorHAnsi"/>
        </w:rPr>
        <w:t xml:space="preserve">The Guidelines state that Primary Economic Growth Towns, such as Drogheda, should be promoted as anchors for regional enterprise. These centres are also important in delivering </w:t>
      </w:r>
      <w:r w:rsidRPr="00756723">
        <w:rPr>
          <w:rFonts w:asciiTheme="minorHAnsi" w:hAnsiTheme="minorHAnsi"/>
        </w:rPr>
        <w:lastRenderedPageBreak/>
        <w:t>balanced regional development by serving their urban and rural hinterland areas and should be prioritised for economic development and investment to redress the imbalance of residential development and jobs and emergence of dormitory areas.</w:t>
      </w:r>
    </w:p>
    <w:p w:rsidR="006D4DBC" w:rsidRPr="00756723" w:rsidRDefault="006D4DBC" w:rsidP="006D4DBC">
      <w:pPr>
        <w:pStyle w:val="JBAParaText"/>
        <w:rPr>
          <w:rFonts w:asciiTheme="minorHAnsi" w:hAnsiTheme="minorHAnsi"/>
        </w:rPr>
      </w:pPr>
    </w:p>
    <w:p w:rsidR="006D4DBC" w:rsidRPr="00756723" w:rsidRDefault="006D4DBC" w:rsidP="006D4DBC">
      <w:pPr>
        <w:pStyle w:val="JBAParaText"/>
        <w:rPr>
          <w:rStyle w:val="JBABold"/>
          <w:rFonts w:asciiTheme="minorHAnsi" w:hAnsiTheme="minorHAnsi"/>
        </w:rPr>
      </w:pPr>
      <w:r w:rsidRPr="00756723">
        <w:rPr>
          <w:rStyle w:val="JBABold"/>
          <w:rFonts w:asciiTheme="minorHAnsi" w:hAnsiTheme="minorHAnsi"/>
        </w:rPr>
        <w:t>2. The zoning or designation of the lands for the particular use or development type is required to achieve the proper planning and sustainable development of the urban settlement and, in particular:</w:t>
      </w:r>
    </w:p>
    <w:p w:rsidR="006D4DBC" w:rsidRPr="00756723" w:rsidRDefault="006D4DBC" w:rsidP="009D33B8">
      <w:pPr>
        <w:pStyle w:val="JBAParaText"/>
        <w:rPr>
          <w:rFonts w:asciiTheme="minorHAnsi" w:hAnsiTheme="minorHAnsi"/>
        </w:rPr>
      </w:pPr>
      <w:r w:rsidRPr="00756723">
        <w:rPr>
          <w:rFonts w:asciiTheme="minorHAnsi" w:hAnsiTheme="minorHAnsi"/>
        </w:rPr>
        <w:t xml:space="preserve">The M1 to R132 Link Road will form an important component of the development of the Southern Environs. It is expected that the construction of this road will be developer driven with the first section from Junction 8 on the M1 to the Beamore Road being progressed during the life of this County Development Plan. </w:t>
      </w:r>
    </w:p>
    <w:p w:rsidR="006D4DBC" w:rsidRPr="00756723" w:rsidRDefault="006D4DBC" w:rsidP="009D33B8">
      <w:pPr>
        <w:pStyle w:val="JBAParaText"/>
        <w:rPr>
          <w:rStyle w:val="JBAItalic"/>
          <w:rFonts w:asciiTheme="minorHAnsi" w:hAnsiTheme="minorHAnsi"/>
        </w:rPr>
      </w:pPr>
      <w:r w:rsidRPr="00756723">
        <w:rPr>
          <w:rFonts w:asciiTheme="minorHAnsi" w:hAnsiTheme="minorHAnsi"/>
        </w:rPr>
        <w:t>The proposed Local Distributor Road was also identified in as a key objective of the Greater Drogheda Planning Strategy jointly prepared by Meath County Council, Louth County Council and Drogheda Borough Council. This Planning Strategy was a key consideration in the preparation of the resultant preferred land use strategy which is contained in the Drogheda Southern Environs Local Area Plan.</w:t>
      </w:r>
    </w:p>
    <w:p w:rsidR="006D4DBC" w:rsidRPr="00756723" w:rsidRDefault="006D4DBC" w:rsidP="009D33B8">
      <w:pPr>
        <w:pStyle w:val="JBAParaText"/>
        <w:rPr>
          <w:rFonts w:asciiTheme="minorHAnsi" w:hAnsiTheme="minorHAnsi"/>
        </w:rPr>
      </w:pPr>
    </w:p>
    <w:p w:rsidR="006D4DBC" w:rsidRPr="00756723" w:rsidRDefault="006D4DBC" w:rsidP="006D4DBC">
      <w:pPr>
        <w:pStyle w:val="JBAParaText"/>
        <w:rPr>
          <w:rStyle w:val="JBABoldItalic"/>
          <w:rFonts w:asciiTheme="minorHAnsi" w:hAnsiTheme="minorHAnsi"/>
        </w:rPr>
      </w:pPr>
      <w:r w:rsidRPr="00756723">
        <w:rPr>
          <w:rStyle w:val="JBABoldItalic"/>
          <w:rFonts w:asciiTheme="minorHAnsi" w:hAnsiTheme="minorHAnsi"/>
        </w:rPr>
        <w:t>i. Essential to facilitate regeneration and / or expansion of the centre of the urban settlement</w:t>
      </w:r>
      <w:r w:rsidR="009D33B8" w:rsidRPr="00756723">
        <w:rPr>
          <w:rStyle w:val="JBABoldItalic"/>
          <w:rFonts w:asciiTheme="minorHAnsi" w:hAnsiTheme="minorHAnsi"/>
        </w:rPr>
        <w:t xml:space="preserve"> - Yes.</w:t>
      </w:r>
    </w:p>
    <w:p w:rsidR="006D4DBC" w:rsidRPr="00756723" w:rsidRDefault="009D33B8" w:rsidP="006D4DBC">
      <w:pPr>
        <w:pStyle w:val="JBAParaText"/>
        <w:rPr>
          <w:rFonts w:asciiTheme="minorHAnsi" w:hAnsiTheme="minorHAnsi"/>
        </w:rPr>
      </w:pPr>
      <w:r w:rsidRPr="00756723">
        <w:rPr>
          <w:rFonts w:asciiTheme="minorHAnsi" w:hAnsiTheme="minorHAnsi"/>
        </w:rPr>
        <w:t xml:space="preserve">This project is a key part of the future development of the overall Drogheda area as outlined above. Development cannot take place without the necessary infrastructure being provided. The Southern Access Road has been identified in high level plans for the past decade. The development of this roadway, would over time open up the Bryanstown lands identified for release as residential phase II, enable the wider movement patterns to be managed onto the national road network at the M1 and thus allowing the existing road infrastructure in the town to be served by public transport modes. It is therefore considered essential to the orderly expansion of the core of Drogheda. </w:t>
      </w:r>
      <w:r w:rsidR="006D4DBC" w:rsidRPr="00756723">
        <w:rPr>
          <w:rFonts w:asciiTheme="minorHAnsi" w:hAnsiTheme="minorHAnsi"/>
        </w:rPr>
        <w:t xml:space="preserve"> </w:t>
      </w:r>
    </w:p>
    <w:p w:rsidR="006D4DBC" w:rsidRPr="00756723" w:rsidRDefault="006D4DBC" w:rsidP="006D4DBC">
      <w:pPr>
        <w:pStyle w:val="JBAParaText"/>
        <w:rPr>
          <w:rFonts w:asciiTheme="minorHAnsi" w:hAnsiTheme="minorHAnsi"/>
        </w:rPr>
      </w:pPr>
    </w:p>
    <w:p w:rsidR="006D4DBC" w:rsidRPr="00756723" w:rsidRDefault="006D4DBC" w:rsidP="006D4DBC">
      <w:pPr>
        <w:pStyle w:val="JBAParaText"/>
        <w:rPr>
          <w:rStyle w:val="JBABoldItalic"/>
          <w:rFonts w:asciiTheme="minorHAnsi" w:hAnsiTheme="minorHAnsi"/>
        </w:rPr>
      </w:pPr>
      <w:r w:rsidRPr="00756723">
        <w:rPr>
          <w:rStyle w:val="JBABoldItalic"/>
          <w:rFonts w:asciiTheme="minorHAnsi" w:hAnsiTheme="minorHAnsi"/>
        </w:rPr>
        <w:t>ii. Comprises significant previously developed and / or underutilised lands</w:t>
      </w:r>
      <w:r w:rsidR="009D33B8" w:rsidRPr="00756723">
        <w:rPr>
          <w:rStyle w:val="JBABoldItalic"/>
          <w:rFonts w:asciiTheme="minorHAnsi" w:hAnsiTheme="minorHAnsi"/>
        </w:rPr>
        <w:t xml:space="preserve"> - Yes.</w:t>
      </w:r>
    </w:p>
    <w:p w:rsidR="006D4DBC" w:rsidRPr="00756723" w:rsidRDefault="009D33B8" w:rsidP="006D4DBC">
      <w:pPr>
        <w:pStyle w:val="JBAParaText"/>
        <w:rPr>
          <w:rFonts w:asciiTheme="minorHAnsi" w:hAnsiTheme="minorHAnsi"/>
        </w:rPr>
      </w:pPr>
      <w:r w:rsidRPr="00756723">
        <w:rPr>
          <w:rFonts w:asciiTheme="minorHAnsi" w:hAnsiTheme="minorHAnsi"/>
        </w:rPr>
        <w:t>This route will serve lands identified for employment, recreational and community use over the life of this plan and serve lands identified for residential development post 2019. All of the subject lands identified with a land use zoning objective that can accommodate vulnerable land uses are within flood zone C.</w:t>
      </w:r>
    </w:p>
    <w:p w:rsidR="006D4DBC" w:rsidRPr="00756723" w:rsidRDefault="006D4DBC" w:rsidP="006D4DBC">
      <w:pPr>
        <w:pStyle w:val="JBAParaText"/>
        <w:rPr>
          <w:rFonts w:asciiTheme="minorHAnsi" w:hAnsiTheme="minorHAnsi"/>
        </w:rPr>
      </w:pPr>
    </w:p>
    <w:p w:rsidR="006D4DBC" w:rsidRPr="00756723" w:rsidRDefault="006D4DBC" w:rsidP="006D4DBC">
      <w:pPr>
        <w:pStyle w:val="JBAParaText"/>
        <w:rPr>
          <w:rStyle w:val="JBABoldItalic"/>
          <w:rFonts w:asciiTheme="minorHAnsi" w:hAnsiTheme="minorHAnsi"/>
        </w:rPr>
      </w:pPr>
      <w:r w:rsidRPr="00756723">
        <w:rPr>
          <w:rStyle w:val="JBABoldItalic"/>
          <w:rFonts w:asciiTheme="minorHAnsi" w:hAnsiTheme="minorHAnsi"/>
        </w:rPr>
        <w:t>iii. Is within or adjoining the core of an established or designated urban settlement</w:t>
      </w:r>
      <w:r w:rsidR="009D33B8" w:rsidRPr="00756723">
        <w:rPr>
          <w:rStyle w:val="JBABoldItalic"/>
          <w:rFonts w:asciiTheme="minorHAnsi" w:hAnsiTheme="minorHAnsi"/>
        </w:rPr>
        <w:t xml:space="preserve"> - not relevant</w:t>
      </w:r>
      <w:r w:rsidRPr="00756723">
        <w:rPr>
          <w:rStyle w:val="JBABoldItalic"/>
          <w:rFonts w:asciiTheme="minorHAnsi" w:hAnsiTheme="minorHAnsi"/>
        </w:rPr>
        <w:t xml:space="preserve">. </w:t>
      </w:r>
    </w:p>
    <w:p w:rsidR="009D33B8" w:rsidRPr="00756723" w:rsidRDefault="009D33B8" w:rsidP="009D33B8">
      <w:pPr>
        <w:pStyle w:val="JBAParaText"/>
        <w:rPr>
          <w:rFonts w:asciiTheme="minorHAnsi" w:hAnsiTheme="minorHAnsi"/>
        </w:rPr>
      </w:pPr>
      <w:r w:rsidRPr="00756723">
        <w:rPr>
          <w:rFonts w:asciiTheme="minorHAnsi" w:hAnsiTheme="minorHAnsi"/>
        </w:rPr>
        <w:t xml:space="preserve">The Flood Risk Management Guidelines defines the ‘core’ area of an urban settlement as “The core area of a city, town or village which acts as a centre for a broad range of employment, retail, community, residential and transport functions”. </w:t>
      </w:r>
    </w:p>
    <w:p w:rsidR="006D4DBC" w:rsidRPr="00756723" w:rsidRDefault="009D33B8" w:rsidP="009D33B8">
      <w:pPr>
        <w:pStyle w:val="JBAParaText"/>
        <w:rPr>
          <w:rFonts w:asciiTheme="minorHAnsi" w:hAnsiTheme="minorHAnsi"/>
        </w:rPr>
      </w:pPr>
      <w:r w:rsidRPr="00756723">
        <w:rPr>
          <w:rFonts w:asciiTheme="minorHAnsi" w:hAnsiTheme="minorHAnsi"/>
        </w:rPr>
        <w:t>It is questionable as to the relevance of this criterion to the consideration of a Distributor Roadway such as proposed.</w:t>
      </w:r>
      <w:r w:rsidR="006D4DBC" w:rsidRPr="00756723">
        <w:rPr>
          <w:rFonts w:asciiTheme="minorHAnsi" w:hAnsiTheme="minorHAnsi"/>
        </w:rPr>
        <w:t xml:space="preserve"> </w:t>
      </w:r>
    </w:p>
    <w:p w:rsidR="006D4DBC" w:rsidRPr="00756723" w:rsidRDefault="006D4DBC" w:rsidP="006D4DBC">
      <w:pPr>
        <w:pStyle w:val="JBAParaText"/>
        <w:rPr>
          <w:rFonts w:asciiTheme="minorHAnsi" w:hAnsiTheme="minorHAnsi"/>
        </w:rPr>
      </w:pPr>
    </w:p>
    <w:p w:rsidR="006D4DBC" w:rsidRPr="00756723" w:rsidRDefault="006D4DBC" w:rsidP="006D4DBC">
      <w:pPr>
        <w:pStyle w:val="JBAParaText"/>
        <w:rPr>
          <w:rStyle w:val="JBABoldItalic"/>
          <w:rFonts w:asciiTheme="minorHAnsi" w:hAnsiTheme="minorHAnsi"/>
        </w:rPr>
      </w:pPr>
      <w:r w:rsidRPr="00756723">
        <w:rPr>
          <w:rStyle w:val="JBABoldItalic"/>
          <w:rFonts w:asciiTheme="minorHAnsi" w:hAnsiTheme="minorHAnsi"/>
        </w:rPr>
        <w:t>iv. Will be essential in achieving compact and sustainable urban growth</w:t>
      </w:r>
      <w:r w:rsidR="009D33B8" w:rsidRPr="00756723">
        <w:rPr>
          <w:rStyle w:val="JBABoldItalic"/>
          <w:rFonts w:asciiTheme="minorHAnsi" w:hAnsiTheme="minorHAnsi"/>
        </w:rPr>
        <w:t xml:space="preserve"> - Yes.</w:t>
      </w:r>
    </w:p>
    <w:p w:rsidR="006D4DBC" w:rsidRPr="00756723" w:rsidRDefault="009D33B8" w:rsidP="006D4DBC">
      <w:pPr>
        <w:pStyle w:val="JBAParaText"/>
        <w:rPr>
          <w:rFonts w:asciiTheme="minorHAnsi" w:hAnsiTheme="minorHAnsi"/>
        </w:rPr>
      </w:pPr>
      <w:r w:rsidRPr="00756723">
        <w:rPr>
          <w:rFonts w:asciiTheme="minorHAnsi" w:hAnsiTheme="minorHAnsi"/>
        </w:rPr>
        <w:t xml:space="preserve">Developing the Southern Access Road is essential to facilitating compact and sustainable urban growth of the LAP area within which a range of land uses may be accommodated to benefit the existing and proposed residential, working and visiting communities. The Greater Drogheda </w:t>
      </w:r>
      <w:r w:rsidR="004B4AC4" w:rsidRPr="00756723">
        <w:rPr>
          <w:rFonts w:asciiTheme="minorHAnsi" w:hAnsiTheme="minorHAnsi"/>
        </w:rPr>
        <w:t>Planning</w:t>
      </w:r>
      <w:r w:rsidRPr="00756723">
        <w:rPr>
          <w:rFonts w:asciiTheme="minorHAnsi" w:hAnsiTheme="minorHAnsi"/>
        </w:rPr>
        <w:t xml:space="preserve"> strategy identified the Northern Environs (Louth County Council) and Southern Environs (Meath County Council) as the preferred areas to expand their residential function in the medium to longer term.</w:t>
      </w:r>
    </w:p>
    <w:p w:rsidR="006D4DBC" w:rsidRPr="00756723" w:rsidRDefault="006D4DBC" w:rsidP="006D4DBC">
      <w:pPr>
        <w:pStyle w:val="JBAParaText"/>
        <w:rPr>
          <w:rFonts w:asciiTheme="minorHAnsi" w:hAnsiTheme="minorHAnsi"/>
        </w:rPr>
      </w:pPr>
    </w:p>
    <w:p w:rsidR="006D4DBC" w:rsidRPr="00756723" w:rsidRDefault="006D4DBC" w:rsidP="006D4DBC">
      <w:pPr>
        <w:pStyle w:val="JBAParaText"/>
        <w:rPr>
          <w:rStyle w:val="JBABoldItalic"/>
          <w:rFonts w:asciiTheme="minorHAnsi" w:hAnsiTheme="minorHAnsi"/>
        </w:rPr>
      </w:pPr>
      <w:r w:rsidRPr="00756723">
        <w:rPr>
          <w:rStyle w:val="JBABoldItalic"/>
          <w:rFonts w:asciiTheme="minorHAnsi" w:hAnsiTheme="minorHAnsi"/>
        </w:rPr>
        <w:t>v. There are no suitable alternative lands for the particular use or development type, in areas at lower risk of flooding within or adjoining th</w:t>
      </w:r>
      <w:r w:rsidR="009D33B8" w:rsidRPr="00756723">
        <w:rPr>
          <w:rStyle w:val="JBABoldItalic"/>
          <w:rFonts w:asciiTheme="minorHAnsi" w:hAnsiTheme="minorHAnsi"/>
        </w:rPr>
        <w:t>e core of the urban settlement - Yes.</w:t>
      </w:r>
    </w:p>
    <w:p w:rsidR="006D4DBC" w:rsidRPr="00756723" w:rsidRDefault="006D4DBC" w:rsidP="006D4DBC">
      <w:pPr>
        <w:rPr>
          <w:rFonts w:asciiTheme="minorHAnsi" w:hAnsiTheme="minorHAnsi"/>
        </w:rPr>
      </w:pPr>
    </w:p>
    <w:p w:rsidR="006D4DBC" w:rsidRPr="00756723" w:rsidRDefault="006D4DBC" w:rsidP="006D4DBC">
      <w:pPr>
        <w:pStyle w:val="JBAParaText"/>
        <w:rPr>
          <w:rStyle w:val="JBABoldItalic"/>
          <w:rFonts w:asciiTheme="minorHAnsi" w:hAnsiTheme="minorHAnsi"/>
        </w:rPr>
      </w:pPr>
      <w:r w:rsidRPr="00756723">
        <w:rPr>
          <w:rStyle w:val="JBABoldItalic"/>
          <w:rFonts w:asciiTheme="minorHAnsi" w:hAnsiTheme="minorHAnsi"/>
        </w:rPr>
        <w:t>Justification Test has advanced past Step 2 for Development Plans (Box 4.1 refers of the OPW Guidelines).</w:t>
      </w:r>
    </w:p>
    <w:p w:rsidR="006D4DBC" w:rsidRPr="00756723" w:rsidRDefault="006D4DBC" w:rsidP="006D4DBC">
      <w:pPr>
        <w:pStyle w:val="JBAParaText"/>
        <w:rPr>
          <w:rStyle w:val="JBABoldItalic"/>
          <w:rFonts w:asciiTheme="minorHAnsi" w:hAnsiTheme="minorHAnsi"/>
        </w:rPr>
      </w:pPr>
    </w:p>
    <w:p w:rsidR="006D4DBC" w:rsidRPr="00756723" w:rsidRDefault="006D4DBC" w:rsidP="006D4DBC">
      <w:pPr>
        <w:pStyle w:val="JBAParaText"/>
        <w:rPr>
          <w:rStyle w:val="JBABold"/>
          <w:rFonts w:asciiTheme="minorHAnsi" w:hAnsiTheme="minorHAnsi"/>
        </w:rPr>
      </w:pPr>
      <w:r w:rsidRPr="00756723">
        <w:rPr>
          <w:rStyle w:val="JBABold"/>
          <w:rFonts w:asciiTheme="minorHAnsi" w:hAnsiTheme="minorHAnsi"/>
        </w:rPr>
        <w:t>3. A flood risk assessment to the appropriate standard of detail has been carried out as part of the SEA as part of the development plan preparation process.</w:t>
      </w:r>
    </w:p>
    <w:p w:rsidR="00F84256" w:rsidRPr="00756723" w:rsidRDefault="00F84256" w:rsidP="00F84256">
      <w:pPr>
        <w:pStyle w:val="JBAParaText"/>
        <w:rPr>
          <w:rFonts w:asciiTheme="minorHAnsi" w:hAnsiTheme="minorHAnsi"/>
        </w:rPr>
      </w:pPr>
      <w:r w:rsidRPr="00756723">
        <w:rPr>
          <w:rFonts w:asciiTheme="minorHAnsi" w:hAnsiTheme="minorHAnsi"/>
        </w:rPr>
        <w:t>Part 3 of the Test requires that an adequately detailed FRA has been completed for the site to indicate that it can be developed for such use.  Transport routes routinely cross watercourses and in this case the route consideration has minimised environmental impact and the strategic requirement for the alignment is clearly demonstrated by the Justification Test.  The management of flood risk is achievable through the application of appropriate culvert/structure design in line with OPW Section 50 considerations.  Risk from the Stameen Stream is significant and the management of flood risk will need to be carefully considered, particularly along sections of the roadway that run parallel with the watercourse.  However, an appropriate design can adequately mitigate the potential impacts of flooding and ensure there are no significant adverse impacts elsewhere.</w:t>
      </w:r>
    </w:p>
    <w:p w:rsidR="006D4DBC" w:rsidRPr="00756723" w:rsidRDefault="00F84256" w:rsidP="00F84256">
      <w:pPr>
        <w:pStyle w:val="JBAParaText"/>
        <w:rPr>
          <w:rFonts w:asciiTheme="minorHAnsi" w:hAnsiTheme="minorHAnsi"/>
        </w:rPr>
      </w:pPr>
      <w:r w:rsidRPr="00756723">
        <w:rPr>
          <w:rFonts w:asciiTheme="minorHAnsi" w:hAnsiTheme="minorHAnsi"/>
        </w:rPr>
        <w:t>Any future planning applications for the distributor road must be subject to an appropriately detailed FRA at development management stage to demonstrate that the application fully adheres to the Planning System and Flood Risk Management Guidelines.  Section 50 consent will also be required from the OPW to ensure the appropriate design of culverts.</w:t>
      </w:r>
    </w:p>
    <w:p w:rsidR="00F84256" w:rsidRPr="00756723" w:rsidRDefault="00F84256" w:rsidP="00F84256">
      <w:pPr>
        <w:pStyle w:val="JBAParaText"/>
        <w:rPr>
          <w:rFonts w:asciiTheme="minorHAnsi" w:hAnsiTheme="minorHAnsi"/>
        </w:rPr>
      </w:pPr>
      <w:r w:rsidRPr="00756723">
        <w:rPr>
          <w:rStyle w:val="JBABoldItalic"/>
          <w:rFonts w:asciiTheme="minorHAnsi" w:hAnsiTheme="minorHAnsi"/>
        </w:rPr>
        <w:t>Justification Test has advanced past Step 3 for Development Plans and must adhere to the recommendations from the Part 3 assessment.</w:t>
      </w:r>
    </w:p>
    <w:p w:rsidR="000A128E" w:rsidRPr="00756723" w:rsidRDefault="000A128E" w:rsidP="000A128E">
      <w:pPr>
        <w:pStyle w:val="Heading8"/>
        <w:rPr>
          <w:rFonts w:asciiTheme="minorHAnsi" w:hAnsiTheme="minorHAnsi"/>
        </w:rPr>
      </w:pPr>
      <w:bookmarkStart w:id="342" w:name="_Ref374438725"/>
      <w:r w:rsidRPr="00756723">
        <w:rPr>
          <w:rFonts w:asciiTheme="minorHAnsi" w:hAnsiTheme="minorHAnsi"/>
        </w:rPr>
        <w:t>Kilcock - The provision of a Distributor Road link extending from the R148 (Maynooth Road) to the R125 (Dunshaughlin Road) which is referred to as the Northern Orbital Road</w:t>
      </w:r>
      <w:bookmarkEnd w:id="342"/>
    </w:p>
    <w:p w:rsidR="000A128E" w:rsidRPr="00756723" w:rsidRDefault="000A128E" w:rsidP="000A128E">
      <w:pPr>
        <w:pStyle w:val="JBAParaText"/>
        <w:rPr>
          <w:rFonts w:asciiTheme="minorHAnsi" w:hAnsiTheme="minorHAnsi"/>
        </w:rPr>
      </w:pPr>
      <w:r w:rsidRPr="00756723">
        <w:rPr>
          <w:rFonts w:asciiTheme="minorHAnsi" w:hAnsiTheme="minorHAnsi"/>
        </w:rPr>
        <w:t xml:space="preserve">Issue – The proposed Local Distributor Road traverses lands identified on the flood risk mapping as being located within Flood Zones A &amp; B.  </w:t>
      </w:r>
    </w:p>
    <w:p w:rsidR="000A128E" w:rsidRPr="00756723" w:rsidRDefault="000A128E" w:rsidP="000A128E">
      <w:pPr>
        <w:pStyle w:val="JBAParaText"/>
        <w:rPr>
          <w:rFonts w:asciiTheme="minorHAnsi" w:hAnsiTheme="minorHAnsi"/>
        </w:rPr>
      </w:pPr>
      <w:r w:rsidRPr="00756723">
        <w:rPr>
          <w:rFonts w:asciiTheme="minorHAnsi" w:hAnsiTheme="minorHAnsi"/>
        </w:rPr>
        <w:t xml:space="preserve">Note: </w:t>
      </w:r>
    </w:p>
    <w:p w:rsidR="000A128E" w:rsidRPr="00756723" w:rsidRDefault="000A128E" w:rsidP="000A128E">
      <w:pPr>
        <w:pStyle w:val="JBAParaText"/>
        <w:rPr>
          <w:rFonts w:asciiTheme="minorHAnsi" w:hAnsiTheme="minorHAnsi"/>
        </w:rPr>
      </w:pPr>
      <w:r w:rsidRPr="00756723">
        <w:rPr>
          <w:rFonts w:asciiTheme="minorHAnsi" w:hAnsiTheme="minorHAnsi"/>
        </w:rPr>
        <w:t>Planning permission had already been granted by Meath County Council and upheld by An Bord Pleanála for the provision of this roadway.</w:t>
      </w:r>
    </w:p>
    <w:p w:rsidR="000A128E" w:rsidRPr="00756723" w:rsidRDefault="000A128E" w:rsidP="000A128E">
      <w:pPr>
        <w:pStyle w:val="Heading9"/>
        <w:rPr>
          <w:rStyle w:val="JBABold"/>
          <w:rFonts w:asciiTheme="minorHAnsi" w:hAnsiTheme="minorHAnsi"/>
        </w:rPr>
      </w:pPr>
      <w:r w:rsidRPr="00756723">
        <w:rPr>
          <w:rStyle w:val="JBABold"/>
          <w:rFonts w:asciiTheme="minorHAnsi" w:hAnsiTheme="minorHAnsi"/>
        </w:rPr>
        <w:t>JUSTIFICATION TEST</w:t>
      </w:r>
    </w:p>
    <w:p w:rsidR="000A128E" w:rsidRPr="00756723" w:rsidRDefault="000A128E" w:rsidP="000A128E">
      <w:pPr>
        <w:rPr>
          <w:rFonts w:asciiTheme="minorHAnsi" w:hAnsiTheme="minorHAnsi"/>
        </w:rPr>
      </w:pPr>
    </w:p>
    <w:p w:rsidR="000A128E" w:rsidRPr="00756723" w:rsidRDefault="000A128E" w:rsidP="000A128E">
      <w:pPr>
        <w:pStyle w:val="JBAParaText"/>
        <w:rPr>
          <w:rStyle w:val="JBABold"/>
          <w:rFonts w:asciiTheme="minorHAnsi" w:hAnsiTheme="minorHAnsi"/>
        </w:rPr>
      </w:pPr>
      <w:r w:rsidRPr="00756723">
        <w:rPr>
          <w:rStyle w:val="JBABold"/>
          <w:rFonts w:asciiTheme="minorHAnsi" w:hAnsiTheme="minorHAnsi"/>
        </w:rPr>
        <w:t>1. Urban settlement is targeted for growth – Yes.</w:t>
      </w:r>
    </w:p>
    <w:p w:rsidR="000A128E" w:rsidRPr="00756723" w:rsidRDefault="000A128E" w:rsidP="000A128E">
      <w:pPr>
        <w:pStyle w:val="JBAParaText"/>
        <w:rPr>
          <w:rStyle w:val="JBABold"/>
          <w:rFonts w:asciiTheme="minorHAnsi" w:hAnsiTheme="minorHAnsi"/>
        </w:rPr>
      </w:pPr>
      <w:r w:rsidRPr="00756723">
        <w:rPr>
          <w:rStyle w:val="JBABold"/>
          <w:rFonts w:asciiTheme="minorHAnsi" w:hAnsiTheme="minorHAnsi"/>
        </w:rPr>
        <w:t>National Spatial Strategy 2002 – 2020</w:t>
      </w:r>
    </w:p>
    <w:p w:rsidR="000A128E" w:rsidRPr="00756723" w:rsidRDefault="000A128E" w:rsidP="000A128E">
      <w:pPr>
        <w:pStyle w:val="JBAParaText"/>
        <w:rPr>
          <w:rFonts w:asciiTheme="minorHAnsi" w:hAnsiTheme="minorHAnsi"/>
        </w:rPr>
      </w:pPr>
      <w:r w:rsidRPr="00756723">
        <w:rPr>
          <w:rFonts w:asciiTheme="minorHAnsi" w:hAnsiTheme="minorHAnsi"/>
        </w:rPr>
        <w:t xml:space="preserve">Kilcock did not feature on Map No. 5 which outlined the strategy for the Dublin and Mid East regions. In 2002, the population of Kilcock was 2,985 persons and has since increased to 5,533. Kilcock would now be categorised as a town with a population greater than 5,000 persons, positioned on a National Transport Corridor (Motorway and Rail Connection to Dublin). </w:t>
      </w:r>
    </w:p>
    <w:p w:rsidR="000A128E" w:rsidRPr="00756723" w:rsidRDefault="000A128E" w:rsidP="000A128E">
      <w:pPr>
        <w:pStyle w:val="JBAParaText"/>
        <w:rPr>
          <w:rStyle w:val="JBABold"/>
          <w:rFonts w:asciiTheme="minorHAnsi" w:hAnsiTheme="minorHAnsi"/>
        </w:rPr>
      </w:pPr>
      <w:r w:rsidRPr="00756723">
        <w:rPr>
          <w:rStyle w:val="JBABold"/>
          <w:rFonts w:asciiTheme="minorHAnsi" w:hAnsiTheme="minorHAnsi"/>
        </w:rPr>
        <w:t xml:space="preserve">Regional Planning Guidelines for the Greater Dublin Area 2010 – 2022. </w:t>
      </w:r>
    </w:p>
    <w:p w:rsidR="000A128E" w:rsidRPr="00756723" w:rsidRDefault="000A128E" w:rsidP="000A128E">
      <w:pPr>
        <w:pStyle w:val="JBAParaText"/>
        <w:rPr>
          <w:rFonts w:asciiTheme="minorHAnsi" w:hAnsiTheme="minorHAnsi"/>
        </w:rPr>
      </w:pPr>
      <w:r w:rsidRPr="00756723">
        <w:rPr>
          <w:rFonts w:asciiTheme="minorHAnsi" w:hAnsiTheme="minorHAnsi"/>
        </w:rPr>
        <w:t>Kilcock is identified as Moderate Sustainable Growth Town in the Dublin Metropolitan area in the RPGs. Such centres are to develop as strong edge of Metropolitan area district service centres with, high quality linkages and increased densities at nodes on public transport corridors. Kilcock and Celbridge have supporting roles in the Maynooth/Leixlip Core Economic Area. Kilcock is identified as a Level 3 Town and/or District Centres &amp; Sub-County Town Centres in the Retail Hierarchy of the GDA.</w:t>
      </w:r>
    </w:p>
    <w:p w:rsidR="000A128E" w:rsidRPr="00756723" w:rsidRDefault="000A128E" w:rsidP="000A128E">
      <w:pPr>
        <w:pStyle w:val="JBAParaText"/>
        <w:rPr>
          <w:rFonts w:asciiTheme="minorHAnsi" w:hAnsiTheme="minorHAnsi"/>
        </w:rPr>
      </w:pPr>
    </w:p>
    <w:p w:rsidR="000A128E" w:rsidRPr="00756723" w:rsidRDefault="000A128E" w:rsidP="000A128E">
      <w:pPr>
        <w:pStyle w:val="JBAParaText"/>
        <w:rPr>
          <w:rStyle w:val="JBABold"/>
          <w:rFonts w:asciiTheme="minorHAnsi" w:hAnsiTheme="minorHAnsi"/>
        </w:rPr>
      </w:pPr>
      <w:r w:rsidRPr="00756723">
        <w:rPr>
          <w:rStyle w:val="JBABold"/>
          <w:rFonts w:asciiTheme="minorHAnsi" w:hAnsiTheme="minorHAnsi"/>
        </w:rPr>
        <w:t>2. The zoning or designation of the lands for the particular use or development type is required to achieve the proper planning and sustainable development of the urban settlement and, in particular:</w:t>
      </w:r>
    </w:p>
    <w:p w:rsidR="000A128E" w:rsidRPr="00756723" w:rsidRDefault="000A128E" w:rsidP="000A128E">
      <w:pPr>
        <w:pStyle w:val="JBAParaText"/>
        <w:rPr>
          <w:rFonts w:asciiTheme="minorHAnsi" w:hAnsiTheme="minorHAnsi"/>
        </w:rPr>
      </w:pPr>
      <w:r w:rsidRPr="00756723">
        <w:rPr>
          <w:rFonts w:asciiTheme="minorHAnsi" w:hAnsiTheme="minorHAnsi"/>
        </w:rPr>
        <w:t>The transport principles for Kilcock include:</w:t>
      </w:r>
    </w:p>
    <w:p w:rsidR="000A128E" w:rsidRPr="00756723" w:rsidRDefault="000A128E" w:rsidP="000A128E">
      <w:pPr>
        <w:pStyle w:val="JBABullets"/>
        <w:rPr>
          <w:rFonts w:asciiTheme="minorHAnsi" w:hAnsiTheme="minorHAnsi"/>
        </w:rPr>
      </w:pPr>
      <w:r w:rsidRPr="00756723">
        <w:rPr>
          <w:rFonts w:asciiTheme="minorHAnsi" w:hAnsiTheme="minorHAnsi"/>
        </w:rPr>
        <w:t xml:space="preserve">To provide an Northern Orbital Road Corridor within the development framework area and suitable linkages with the existing road network; and </w:t>
      </w:r>
    </w:p>
    <w:p w:rsidR="000A128E" w:rsidRPr="00756723" w:rsidRDefault="000A128E" w:rsidP="000A128E">
      <w:pPr>
        <w:pStyle w:val="JBABullets"/>
        <w:rPr>
          <w:rFonts w:asciiTheme="minorHAnsi" w:hAnsiTheme="minorHAnsi"/>
        </w:rPr>
      </w:pPr>
      <w:r w:rsidRPr="00756723">
        <w:rPr>
          <w:rFonts w:asciiTheme="minorHAnsi" w:hAnsiTheme="minorHAnsi"/>
        </w:rPr>
        <w:t xml:space="preserve">To provide robust linkages between the development framework lands and Kilcock Town and existing and future strategic transport corridors.  </w:t>
      </w:r>
    </w:p>
    <w:p w:rsidR="000A128E" w:rsidRPr="00756723" w:rsidRDefault="000A128E" w:rsidP="000A128E">
      <w:pPr>
        <w:pStyle w:val="JBAParaText"/>
        <w:rPr>
          <w:rStyle w:val="JBAItalic"/>
          <w:rFonts w:asciiTheme="minorHAnsi" w:hAnsiTheme="minorHAnsi"/>
        </w:rPr>
      </w:pPr>
      <w:r w:rsidRPr="00756723">
        <w:rPr>
          <w:rFonts w:asciiTheme="minorHAnsi" w:hAnsiTheme="minorHAnsi"/>
        </w:rPr>
        <w:t>It is intended that the Northern Orbital Road serving the Northern environs of Kilcock will eventually connect the Maynooth Road (R148) from the east to the existing roundabout junction along the Summerhill Road (R158) to the west. It may be possible to then extend this roadway through the employment generating lands and beyond within the development framework area to the county boundary with Kildare. It is expected that the section of this roadway linking the R125 (Dunshaughlin Road) to the Maynooth Road (R148) will be delivered during the life of this plan in conjunction with primarily residential development.</w:t>
      </w:r>
    </w:p>
    <w:p w:rsidR="000A128E" w:rsidRPr="00756723" w:rsidRDefault="000A128E" w:rsidP="000A128E">
      <w:pPr>
        <w:pStyle w:val="JBAParaText"/>
        <w:rPr>
          <w:rFonts w:asciiTheme="minorHAnsi" w:hAnsiTheme="minorHAnsi"/>
        </w:rPr>
      </w:pPr>
    </w:p>
    <w:p w:rsidR="000A128E" w:rsidRPr="00756723" w:rsidRDefault="000A128E" w:rsidP="000A128E">
      <w:pPr>
        <w:pStyle w:val="JBAParaText"/>
        <w:rPr>
          <w:rStyle w:val="JBABoldItalic"/>
          <w:rFonts w:asciiTheme="minorHAnsi" w:hAnsiTheme="minorHAnsi"/>
        </w:rPr>
      </w:pPr>
      <w:r w:rsidRPr="00756723">
        <w:rPr>
          <w:rStyle w:val="JBABoldItalic"/>
          <w:rFonts w:asciiTheme="minorHAnsi" w:hAnsiTheme="minorHAnsi"/>
        </w:rPr>
        <w:t>i. Essential to facilitate regeneration and / or expansion of the centre of the urban settlement - Yes.</w:t>
      </w:r>
    </w:p>
    <w:p w:rsidR="000A128E" w:rsidRPr="00756723" w:rsidRDefault="000A128E" w:rsidP="000A128E">
      <w:pPr>
        <w:pStyle w:val="JBAParaText"/>
        <w:rPr>
          <w:rFonts w:asciiTheme="minorHAnsi" w:hAnsiTheme="minorHAnsi"/>
        </w:rPr>
      </w:pPr>
      <w:r w:rsidRPr="00756723">
        <w:rPr>
          <w:rFonts w:asciiTheme="minorHAnsi" w:hAnsiTheme="minorHAnsi"/>
        </w:rPr>
        <w:t>The proposed infrastructure would enable a coherent and planned approach to the future growth of Kilcock which has extended to a considerable distance to the south and away from the historic core of the town at the Square. Such growth would generally in accordance with the provisions of the Regional Planning Guidelines, and, given the proximity of the land to the town centre and the existing road interconnections serving the northern side of the town, would represent a suitable location to accommodate growth of the settlement.</w:t>
      </w:r>
    </w:p>
    <w:p w:rsidR="000A128E" w:rsidRPr="00756723" w:rsidRDefault="000A128E" w:rsidP="000A128E">
      <w:pPr>
        <w:pStyle w:val="JBAParaText"/>
        <w:rPr>
          <w:rFonts w:asciiTheme="minorHAnsi" w:hAnsiTheme="minorHAnsi"/>
        </w:rPr>
      </w:pPr>
    </w:p>
    <w:p w:rsidR="000A128E" w:rsidRPr="00756723" w:rsidRDefault="000A128E" w:rsidP="000A128E">
      <w:pPr>
        <w:pStyle w:val="JBAParaText"/>
        <w:rPr>
          <w:rStyle w:val="JBABoldItalic"/>
          <w:rFonts w:asciiTheme="minorHAnsi" w:hAnsiTheme="minorHAnsi"/>
        </w:rPr>
      </w:pPr>
      <w:r w:rsidRPr="00756723">
        <w:rPr>
          <w:rStyle w:val="JBABoldItalic"/>
          <w:rFonts w:asciiTheme="minorHAnsi" w:hAnsiTheme="minorHAnsi"/>
        </w:rPr>
        <w:t xml:space="preserve">ii. Comprises significant previously developed and / or </w:t>
      </w:r>
      <w:r w:rsidR="00EF7788" w:rsidRPr="00756723">
        <w:rPr>
          <w:rStyle w:val="JBABoldItalic"/>
          <w:rFonts w:asciiTheme="minorHAnsi" w:hAnsiTheme="minorHAnsi"/>
        </w:rPr>
        <w:t>underutilised</w:t>
      </w:r>
      <w:r w:rsidRPr="00756723">
        <w:rPr>
          <w:rStyle w:val="JBABoldItalic"/>
          <w:rFonts w:asciiTheme="minorHAnsi" w:hAnsiTheme="minorHAnsi"/>
        </w:rPr>
        <w:t xml:space="preserve"> lands - Yes.</w:t>
      </w:r>
    </w:p>
    <w:p w:rsidR="000A128E" w:rsidRPr="00756723" w:rsidRDefault="000A128E" w:rsidP="000A128E">
      <w:pPr>
        <w:pStyle w:val="JBAParaText"/>
        <w:rPr>
          <w:rFonts w:asciiTheme="minorHAnsi" w:hAnsiTheme="minorHAnsi"/>
        </w:rPr>
      </w:pPr>
      <w:r w:rsidRPr="00756723">
        <w:rPr>
          <w:rFonts w:asciiTheme="minorHAnsi" w:hAnsiTheme="minorHAnsi"/>
        </w:rPr>
        <w:t>It is envisaged under the Regional Planning Guidelines and the County Development Plans of Meath and Kildare that the town of Kilcock, which is situated in the Metropolitan Area, will continue to develop and expand. It is considered that these lands would be suitable to accommodate such growth. The coherent development of the subject lands is desirable and offers the prospect of properly planned neighbourhoods, well connected with the core of the settlement.</w:t>
      </w:r>
    </w:p>
    <w:p w:rsidR="000A128E" w:rsidRPr="00756723" w:rsidRDefault="000A128E" w:rsidP="000A128E">
      <w:pPr>
        <w:pStyle w:val="JBAParaText"/>
        <w:rPr>
          <w:rFonts w:asciiTheme="minorHAnsi" w:hAnsiTheme="minorHAnsi"/>
        </w:rPr>
      </w:pPr>
    </w:p>
    <w:p w:rsidR="000A128E" w:rsidRPr="00756723" w:rsidRDefault="000A128E" w:rsidP="000A128E">
      <w:pPr>
        <w:pStyle w:val="JBAParaText"/>
        <w:rPr>
          <w:rStyle w:val="JBABoldItalic"/>
          <w:rFonts w:asciiTheme="minorHAnsi" w:hAnsiTheme="minorHAnsi"/>
        </w:rPr>
      </w:pPr>
      <w:r w:rsidRPr="00756723">
        <w:rPr>
          <w:rStyle w:val="JBABoldItalic"/>
          <w:rFonts w:asciiTheme="minorHAnsi" w:hAnsiTheme="minorHAnsi"/>
        </w:rPr>
        <w:t xml:space="preserve">iii. Is within or adjoining the core of an established or designated urban settlement - not relevant. </w:t>
      </w:r>
    </w:p>
    <w:p w:rsidR="000A128E" w:rsidRPr="00756723" w:rsidRDefault="000A128E" w:rsidP="000A128E">
      <w:pPr>
        <w:pStyle w:val="JBAParaText"/>
        <w:rPr>
          <w:rFonts w:asciiTheme="minorHAnsi" w:hAnsiTheme="minorHAnsi"/>
        </w:rPr>
      </w:pPr>
      <w:r w:rsidRPr="00756723">
        <w:rPr>
          <w:rFonts w:asciiTheme="minorHAnsi" w:hAnsiTheme="minorHAnsi"/>
        </w:rPr>
        <w:t xml:space="preserve">The Flood Risk Management Guidelines defines the ‘core’ area of an urban settlement as “The core area of a city, town or village which acts as a centre for a broad range of employment, retail, community, residential and transport functions”. </w:t>
      </w:r>
    </w:p>
    <w:p w:rsidR="000A128E" w:rsidRPr="00756723" w:rsidRDefault="000A128E" w:rsidP="000A128E">
      <w:pPr>
        <w:pStyle w:val="JBAParaText"/>
        <w:rPr>
          <w:rFonts w:asciiTheme="minorHAnsi" w:hAnsiTheme="minorHAnsi"/>
        </w:rPr>
      </w:pPr>
      <w:r w:rsidRPr="00756723">
        <w:rPr>
          <w:rFonts w:asciiTheme="minorHAnsi" w:hAnsiTheme="minorHAnsi"/>
        </w:rPr>
        <w:t xml:space="preserve">It is questionable as to the relevance of this criterion to the consideration of a Distributor Roadway such as proposed. Nonetheless in this instance, it is considered that the proposed infrastructure is adjoining the core of Kilcock. </w:t>
      </w:r>
    </w:p>
    <w:p w:rsidR="000A128E" w:rsidRPr="00756723" w:rsidRDefault="000A128E" w:rsidP="000A128E">
      <w:pPr>
        <w:pStyle w:val="JBAParaText"/>
        <w:rPr>
          <w:rFonts w:asciiTheme="minorHAnsi" w:hAnsiTheme="minorHAnsi"/>
        </w:rPr>
      </w:pPr>
    </w:p>
    <w:p w:rsidR="000A128E" w:rsidRPr="00756723" w:rsidRDefault="000A128E" w:rsidP="000A128E">
      <w:pPr>
        <w:pStyle w:val="JBAParaText"/>
        <w:rPr>
          <w:rStyle w:val="JBABoldItalic"/>
          <w:rFonts w:asciiTheme="minorHAnsi" w:hAnsiTheme="minorHAnsi"/>
        </w:rPr>
      </w:pPr>
      <w:r w:rsidRPr="00756723">
        <w:rPr>
          <w:rStyle w:val="JBABoldItalic"/>
          <w:rFonts w:asciiTheme="minorHAnsi" w:hAnsiTheme="minorHAnsi"/>
        </w:rPr>
        <w:t>iv. Will be essential in achieving compact and sustainable urban growth - Yes.</w:t>
      </w:r>
    </w:p>
    <w:p w:rsidR="000A128E" w:rsidRPr="00756723" w:rsidRDefault="000A128E" w:rsidP="000A128E">
      <w:pPr>
        <w:pStyle w:val="JBAParaText"/>
        <w:rPr>
          <w:rFonts w:asciiTheme="minorHAnsi" w:hAnsiTheme="minorHAnsi"/>
        </w:rPr>
      </w:pPr>
      <w:r w:rsidRPr="00756723">
        <w:rPr>
          <w:rFonts w:asciiTheme="minorHAnsi" w:hAnsiTheme="minorHAnsi"/>
        </w:rPr>
        <w:t xml:space="preserve">Having regard to; </w:t>
      </w:r>
    </w:p>
    <w:p w:rsidR="000A128E" w:rsidRPr="00756723" w:rsidRDefault="000A128E" w:rsidP="000A128E">
      <w:pPr>
        <w:pStyle w:val="JBABullets"/>
        <w:rPr>
          <w:rFonts w:asciiTheme="minorHAnsi" w:hAnsiTheme="minorHAnsi"/>
        </w:rPr>
      </w:pPr>
      <w:r w:rsidRPr="00756723">
        <w:rPr>
          <w:rFonts w:asciiTheme="minorHAnsi" w:hAnsiTheme="minorHAnsi"/>
        </w:rPr>
        <w:t>The existing pattern of development of the town of Kilcock;</w:t>
      </w:r>
    </w:p>
    <w:p w:rsidR="000A128E" w:rsidRPr="00756723" w:rsidRDefault="000A128E" w:rsidP="000A128E">
      <w:pPr>
        <w:pStyle w:val="JBABullets"/>
        <w:rPr>
          <w:rFonts w:asciiTheme="minorHAnsi" w:hAnsiTheme="minorHAnsi"/>
        </w:rPr>
      </w:pPr>
      <w:r w:rsidRPr="00756723">
        <w:rPr>
          <w:rFonts w:asciiTheme="minorHAnsi" w:hAnsiTheme="minorHAnsi"/>
        </w:rPr>
        <w:t>The provisions of the Kilcock Local Area Plan 2009-2015, and;</w:t>
      </w:r>
    </w:p>
    <w:p w:rsidR="000A128E" w:rsidRPr="00756723" w:rsidRDefault="000A128E" w:rsidP="000A128E">
      <w:pPr>
        <w:pStyle w:val="JBABullets"/>
        <w:rPr>
          <w:rFonts w:asciiTheme="minorHAnsi" w:hAnsiTheme="minorHAnsi"/>
        </w:rPr>
      </w:pPr>
      <w:r w:rsidRPr="00756723">
        <w:rPr>
          <w:rFonts w:asciiTheme="minorHAnsi" w:hAnsiTheme="minorHAnsi"/>
        </w:rPr>
        <w:lastRenderedPageBreak/>
        <w:t>The proposed land use zoning objectives to be included in the County Development Plan as part of this Variation which identifies these residential lands for release during the life of the County Development Plan.</w:t>
      </w:r>
    </w:p>
    <w:p w:rsidR="000A128E" w:rsidRPr="00756723" w:rsidRDefault="000A128E" w:rsidP="000A128E">
      <w:pPr>
        <w:pStyle w:val="JBAParaText"/>
        <w:rPr>
          <w:rFonts w:asciiTheme="minorHAnsi" w:hAnsiTheme="minorHAnsi"/>
        </w:rPr>
      </w:pPr>
      <w:r w:rsidRPr="00756723">
        <w:rPr>
          <w:rFonts w:asciiTheme="minorHAnsi" w:hAnsiTheme="minorHAnsi"/>
        </w:rPr>
        <w:t>It is considered that the development of the subject lands which will require the Northern Orbital Road provides the opportunity to rebalance the development of the town towards the north of the Royal Canal.</w:t>
      </w:r>
    </w:p>
    <w:p w:rsidR="000A128E" w:rsidRPr="00756723" w:rsidRDefault="000A128E" w:rsidP="000A128E">
      <w:pPr>
        <w:pStyle w:val="JBAParaText"/>
        <w:rPr>
          <w:rFonts w:asciiTheme="minorHAnsi" w:hAnsiTheme="minorHAnsi"/>
        </w:rPr>
      </w:pPr>
    </w:p>
    <w:p w:rsidR="000A128E" w:rsidRPr="00756723" w:rsidRDefault="000A128E" w:rsidP="000A128E">
      <w:pPr>
        <w:pStyle w:val="JBAParaText"/>
        <w:rPr>
          <w:rStyle w:val="JBABoldItalic"/>
          <w:rFonts w:asciiTheme="minorHAnsi" w:hAnsiTheme="minorHAnsi"/>
        </w:rPr>
      </w:pPr>
      <w:r w:rsidRPr="00756723">
        <w:rPr>
          <w:rStyle w:val="JBABoldItalic"/>
          <w:rFonts w:asciiTheme="minorHAnsi" w:hAnsiTheme="minorHAnsi"/>
        </w:rPr>
        <w:t>v. There are no suitable alternative lands for the particular use or development type, in areas at lower risk of flooding within or adjoining the core of the urban settlement - Yes.</w:t>
      </w:r>
    </w:p>
    <w:p w:rsidR="000A128E" w:rsidRPr="00756723" w:rsidRDefault="000A128E" w:rsidP="000A128E">
      <w:pPr>
        <w:pStyle w:val="JBAParaText"/>
        <w:rPr>
          <w:rFonts w:asciiTheme="minorHAnsi" w:hAnsiTheme="minorHAnsi"/>
        </w:rPr>
      </w:pPr>
      <w:r w:rsidRPr="00756723">
        <w:rPr>
          <w:rFonts w:asciiTheme="minorHAnsi" w:hAnsiTheme="minorHAnsi"/>
        </w:rPr>
        <w:t xml:space="preserve">The proposed roadway traverses Flood Zones A and B. The lands which it will serve are generally located in Flood Zone C. There is no alternative alignment which could avoid having to traverse Flood Zones A and B.  </w:t>
      </w:r>
    </w:p>
    <w:p w:rsidR="000A128E" w:rsidRPr="00756723" w:rsidRDefault="000A128E" w:rsidP="000A128E">
      <w:pPr>
        <w:pStyle w:val="JBAParaText"/>
        <w:rPr>
          <w:rFonts w:asciiTheme="minorHAnsi" w:hAnsiTheme="minorHAnsi"/>
        </w:rPr>
      </w:pPr>
    </w:p>
    <w:p w:rsidR="000A128E" w:rsidRPr="00756723" w:rsidRDefault="000A128E" w:rsidP="000A128E">
      <w:pPr>
        <w:pStyle w:val="JBAParaText"/>
        <w:rPr>
          <w:rStyle w:val="JBABoldItalic"/>
          <w:rFonts w:asciiTheme="minorHAnsi" w:hAnsiTheme="minorHAnsi"/>
        </w:rPr>
      </w:pPr>
      <w:r w:rsidRPr="00756723">
        <w:rPr>
          <w:rStyle w:val="JBABoldItalic"/>
          <w:rFonts w:asciiTheme="minorHAnsi" w:hAnsiTheme="minorHAnsi"/>
        </w:rPr>
        <w:t>Justification Test has advanced past Step 2 for Development Plans (Box 4.1 refers of the OPW Guidelines).</w:t>
      </w:r>
    </w:p>
    <w:p w:rsidR="000A128E" w:rsidRPr="00756723" w:rsidRDefault="000A128E" w:rsidP="000A128E">
      <w:pPr>
        <w:pStyle w:val="JBAParaText"/>
        <w:rPr>
          <w:rStyle w:val="JBABoldItalic"/>
          <w:rFonts w:asciiTheme="minorHAnsi" w:hAnsiTheme="minorHAnsi"/>
        </w:rPr>
      </w:pPr>
    </w:p>
    <w:p w:rsidR="000A128E" w:rsidRPr="00756723" w:rsidRDefault="000A128E" w:rsidP="000A128E">
      <w:pPr>
        <w:pStyle w:val="JBAParaText"/>
        <w:rPr>
          <w:rStyle w:val="JBABold"/>
          <w:rFonts w:asciiTheme="minorHAnsi" w:hAnsiTheme="minorHAnsi"/>
        </w:rPr>
      </w:pPr>
      <w:r w:rsidRPr="00756723">
        <w:rPr>
          <w:rStyle w:val="JBABold"/>
          <w:rFonts w:asciiTheme="minorHAnsi" w:hAnsiTheme="minorHAnsi"/>
        </w:rPr>
        <w:t>3. A flood risk assessment to the appropriate standard of detail has been carried out as part of the SEA as part of the development plan preparation process.</w:t>
      </w:r>
    </w:p>
    <w:p w:rsidR="00610DFB" w:rsidRPr="00756723" w:rsidRDefault="00610DFB" w:rsidP="00610DFB">
      <w:pPr>
        <w:pStyle w:val="JBAParaText"/>
        <w:rPr>
          <w:rFonts w:asciiTheme="minorHAnsi" w:hAnsiTheme="minorHAnsi"/>
        </w:rPr>
      </w:pPr>
      <w:r w:rsidRPr="00756723">
        <w:rPr>
          <w:rFonts w:asciiTheme="minorHAnsi" w:hAnsiTheme="minorHAnsi"/>
        </w:rPr>
        <w:t>Part 3 of the Test requires that an adequately detailed FRA has been completed for the site to indicate that it can be developed for such use.  Transport routes routinely cross watercourses and in this case the route consideration has minimised environmental impact and the strategic requirement for the alignment is clearly demonstrated by the Justification Test.  The management of flood risk is achievable through the application of appropriate culvert/structure design in line with OPW Section 50 considerations.  Risk from the River Rye</w:t>
      </w:r>
      <w:r w:rsidR="00BE3FCD" w:rsidRPr="00756723">
        <w:rPr>
          <w:rFonts w:asciiTheme="minorHAnsi" w:hAnsiTheme="minorHAnsi"/>
        </w:rPr>
        <w:t xml:space="preserve"> W</w:t>
      </w:r>
      <w:r w:rsidRPr="00756723">
        <w:rPr>
          <w:rFonts w:asciiTheme="minorHAnsi" w:hAnsiTheme="minorHAnsi"/>
        </w:rPr>
        <w:t>ater is significant and the management of flood risk will need to be carefully considered.  However, an appropriate design can adequately mitigate the potential impacts of flooding and ensure there are no significant adverse impacts elsewhere.</w:t>
      </w:r>
    </w:p>
    <w:p w:rsidR="00610DFB" w:rsidRPr="00756723" w:rsidRDefault="00610DFB" w:rsidP="00610DFB">
      <w:pPr>
        <w:pStyle w:val="JBAParaText"/>
        <w:rPr>
          <w:rFonts w:asciiTheme="minorHAnsi" w:hAnsiTheme="minorHAnsi"/>
        </w:rPr>
      </w:pPr>
      <w:r w:rsidRPr="00756723">
        <w:rPr>
          <w:rFonts w:asciiTheme="minorHAnsi" w:hAnsiTheme="minorHAnsi"/>
        </w:rPr>
        <w:t>Any future planning applications for the distributor road must be subject to an appropriately detailed FRA at development management stage to demonstrate that the application fully adheres to the Planning System and Flood Risk Management Guidelines.  Section 50 consent will also be required from the OPW to ensure the appropriate design of culverts.</w:t>
      </w:r>
    </w:p>
    <w:p w:rsidR="00610DFB" w:rsidRPr="00756723" w:rsidRDefault="00610DFB" w:rsidP="00610DFB">
      <w:pPr>
        <w:pStyle w:val="JBAParaText"/>
        <w:rPr>
          <w:rFonts w:asciiTheme="minorHAnsi" w:hAnsiTheme="minorHAnsi"/>
        </w:rPr>
      </w:pPr>
      <w:r w:rsidRPr="00756723">
        <w:rPr>
          <w:rStyle w:val="JBABoldItalic"/>
          <w:rFonts w:asciiTheme="minorHAnsi" w:hAnsiTheme="minorHAnsi"/>
        </w:rPr>
        <w:t>Justification Test has advanced past Step 3 for Development Plans and must adhere to the recommendations from the Part 3 assessment.</w:t>
      </w:r>
    </w:p>
    <w:p w:rsidR="000A128E" w:rsidRPr="00756723" w:rsidRDefault="000A128E" w:rsidP="006D4DBC">
      <w:pPr>
        <w:pStyle w:val="JBAParaText"/>
        <w:rPr>
          <w:rFonts w:asciiTheme="minorHAnsi" w:hAnsiTheme="minorHAnsi"/>
        </w:rPr>
      </w:pPr>
    </w:p>
    <w:p w:rsidR="000A128E" w:rsidRPr="00756723" w:rsidRDefault="000A128E" w:rsidP="000A128E">
      <w:pPr>
        <w:pStyle w:val="Heading8"/>
        <w:rPr>
          <w:rFonts w:asciiTheme="minorHAnsi" w:hAnsiTheme="minorHAnsi"/>
        </w:rPr>
      </w:pPr>
      <w:bookmarkStart w:id="343" w:name="_Ref374438907"/>
      <w:r w:rsidRPr="00756723">
        <w:rPr>
          <w:rFonts w:asciiTheme="minorHAnsi" w:hAnsiTheme="minorHAnsi"/>
        </w:rPr>
        <w:t>Maynooth - The provision of a new Local Distributor Road linking the R157 (Maynooth – Dunboyne Regional Road) with the Moyglare Road to form part of the Maynooth Outer Relief Road.</w:t>
      </w:r>
      <w:bookmarkEnd w:id="343"/>
    </w:p>
    <w:p w:rsidR="000A128E" w:rsidRPr="00756723" w:rsidRDefault="000A128E" w:rsidP="000A128E">
      <w:pPr>
        <w:pStyle w:val="JBAParaText"/>
        <w:rPr>
          <w:rFonts w:asciiTheme="minorHAnsi" w:hAnsiTheme="minorHAnsi"/>
        </w:rPr>
      </w:pPr>
      <w:r w:rsidRPr="00756723">
        <w:rPr>
          <w:rFonts w:asciiTheme="minorHAnsi" w:hAnsiTheme="minorHAnsi"/>
        </w:rPr>
        <w:t>Issue – The proposed Local Distributor Road traverses lands identified on the flood risk mapping as being located within Flood Zones A &amp; B where it crosses the Lyreen watercourse.</w:t>
      </w:r>
    </w:p>
    <w:p w:rsidR="000A128E" w:rsidRPr="00756723" w:rsidRDefault="000A128E" w:rsidP="000A128E">
      <w:pPr>
        <w:pStyle w:val="Heading9"/>
        <w:rPr>
          <w:rStyle w:val="JBABold"/>
          <w:rFonts w:asciiTheme="minorHAnsi" w:hAnsiTheme="minorHAnsi"/>
        </w:rPr>
      </w:pPr>
      <w:r w:rsidRPr="00756723">
        <w:rPr>
          <w:rStyle w:val="JBABold"/>
          <w:rFonts w:asciiTheme="minorHAnsi" w:hAnsiTheme="minorHAnsi"/>
        </w:rPr>
        <w:t>JUSTIFICATION TEST</w:t>
      </w:r>
    </w:p>
    <w:p w:rsidR="000A128E" w:rsidRPr="00756723" w:rsidRDefault="000A128E" w:rsidP="000A128E">
      <w:pPr>
        <w:rPr>
          <w:rFonts w:asciiTheme="minorHAnsi" w:hAnsiTheme="minorHAnsi"/>
        </w:rPr>
      </w:pPr>
    </w:p>
    <w:p w:rsidR="000A128E" w:rsidRPr="00756723" w:rsidRDefault="000A128E" w:rsidP="000A128E">
      <w:pPr>
        <w:pStyle w:val="JBAParaText"/>
        <w:rPr>
          <w:rStyle w:val="JBABold"/>
          <w:rFonts w:asciiTheme="minorHAnsi" w:hAnsiTheme="minorHAnsi"/>
        </w:rPr>
      </w:pPr>
      <w:r w:rsidRPr="00756723">
        <w:rPr>
          <w:rStyle w:val="JBABold"/>
          <w:rFonts w:asciiTheme="minorHAnsi" w:hAnsiTheme="minorHAnsi"/>
        </w:rPr>
        <w:t>1. Urban settlement is targeted for growth – Yes.</w:t>
      </w:r>
    </w:p>
    <w:p w:rsidR="000A128E" w:rsidRPr="00756723" w:rsidRDefault="000A128E" w:rsidP="000A128E">
      <w:pPr>
        <w:pStyle w:val="JBAParaText"/>
        <w:rPr>
          <w:rStyle w:val="JBABold"/>
          <w:rFonts w:asciiTheme="minorHAnsi" w:hAnsiTheme="minorHAnsi"/>
        </w:rPr>
      </w:pPr>
      <w:r w:rsidRPr="00756723">
        <w:rPr>
          <w:rStyle w:val="JBABold"/>
          <w:rFonts w:asciiTheme="minorHAnsi" w:hAnsiTheme="minorHAnsi"/>
        </w:rPr>
        <w:t>National Spatial Strategy 2002 – 2020</w:t>
      </w:r>
    </w:p>
    <w:p w:rsidR="000A128E" w:rsidRPr="00756723" w:rsidRDefault="000A128E" w:rsidP="000A128E">
      <w:pPr>
        <w:pStyle w:val="JBAParaText"/>
        <w:rPr>
          <w:rFonts w:asciiTheme="minorHAnsi" w:hAnsiTheme="minorHAnsi"/>
        </w:rPr>
      </w:pPr>
      <w:r w:rsidRPr="00756723">
        <w:rPr>
          <w:rFonts w:asciiTheme="minorHAnsi" w:hAnsiTheme="minorHAnsi"/>
        </w:rPr>
        <w:t xml:space="preserve">Maynooth is categorised as a town with a population greater than 5,000 persons, positioned on a National Transport Corridor (Motorway and Rail Connection to Dublin). </w:t>
      </w:r>
    </w:p>
    <w:p w:rsidR="000A128E" w:rsidRPr="00756723" w:rsidRDefault="000A128E" w:rsidP="000A128E">
      <w:pPr>
        <w:pStyle w:val="JBAParaText"/>
        <w:rPr>
          <w:rStyle w:val="JBABold"/>
          <w:rFonts w:asciiTheme="minorHAnsi" w:hAnsiTheme="minorHAnsi"/>
        </w:rPr>
      </w:pPr>
      <w:r w:rsidRPr="00756723">
        <w:rPr>
          <w:rStyle w:val="JBABold"/>
          <w:rFonts w:asciiTheme="minorHAnsi" w:hAnsiTheme="minorHAnsi"/>
        </w:rPr>
        <w:t xml:space="preserve">Regional Planning Guidelines for the Greater Dublin Area 2010 – 2022. </w:t>
      </w:r>
    </w:p>
    <w:p w:rsidR="000A128E" w:rsidRPr="00756723" w:rsidRDefault="000A128E" w:rsidP="000A128E">
      <w:pPr>
        <w:pStyle w:val="JBAParaText"/>
        <w:rPr>
          <w:rFonts w:asciiTheme="minorHAnsi" w:hAnsiTheme="minorHAnsi"/>
        </w:rPr>
      </w:pPr>
      <w:r w:rsidRPr="00756723">
        <w:rPr>
          <w:rFonts w:asciiTheme="minorHAnsi" w:hAnsiTheme="minorHAnsi"/>
        </w:rPr>
        <w:lastRenderedPageBreak/>
        <w:t>Maynooth is identified as a Large Growth Town II in the settlement hierarchy within the Metropolitan Area of the Greater Dublin Area. Such towns are intended to develop as strong active growth towns, economically vibrant with high quality transport links to larger towns/city. The spatial dimension to the Strategy supports the growth of the polycentric gateway and primary economic growth towns linked by multi-modal corridors and focused on identified Core Economic Areas. Maynooth and Leixlip have been identified as a ‘Primary Economic Growth Towns’ in the Maynooth/Leixlip Core Economic Area. They have been identified on equal footing as the principal economic growth centres, with both having interconnecting sectoral strengths. The cluster also includes two additional supporting towns of Kilcock and Celbridge.  Maynooth is identified as a Level 3 Town and/or District Centres &amp; Sub-County Town Centres in the Retail Hierarchy of the GDA.</w:t>
      </w:r>
    </w:p>
    <w:p w:rsidR="000A128E" w:rsidRPr="00756723" w:rsidRDefault="000A128E" w:rsidP="000A128E">
      <w:pPr>
        <w:pStyle w:val="JBAParaText"/>
        <w:rPr>
          <w:rFonts w:asciiTheme="minorHAnsi" w:hAnsiTheme="minorHAnsi"/>
        </w:rPr>
      </w:pPr>
    </w:p>
    <w:p w:rsidR="000A128E" w:rsidRPr="00756723" w:rsidRDefault="000A128E" w:rsidP="000A128E">
      <w:pPr>
        <w:pStyle w:val="JBAParaText"/>
        <w:rPr>
          <w:rStyle w:val="JBABold"/>
          <w:rFonts w:asciiTheme="minorHAnsi" w:hAnsiTheme="minorHAnsi"/>
        </w:rPr>
      </w:pPr>
      <w:r w:rsidRPr="00756723">
        <w:rPr>
          <w:rStyle w:val="JBABold"/>
          <w:rFonts w:asciiTheme="minorHAnsi" w:hAnsiTheme="minorHAnsi"/>
        </w:rPr>
        <w:t>2. The zoning or designation of the lands for the particular use or development type is required to achieve the proper planning and sustainable development of the urban settlement and, in particular:</w:t>
      </w:r>
    </w:p>
    <w:p w:rsidR="00C20779" w:rsidRPr="00756723" w:rsidRDefault="00C20779" w:rsidP="00C20779">
      <w:pPr>
        <w:pStyle w:val="JBAParaText"/>
        <w:rPr>
          <w:rFonts w:asciiTheme="minorHAnsi" w:hAnsiTheme="minorHAnsi"/>
        </w:rPr>
      </w:pPr>
      <w:r w:rsidRPr="00756723">
        <w:rPr>
          <w:rFonts w:asciiTheme="minorHAnsi" w:hAnsiTheme="minorHAnsi"/>
        </w:rPr>
        <w:t>TRAN OBJ 19 of the Meath County Development Plan seeks to liaise with Kildare County Council in the identification, design, reservation and delivery of the section of the Maynooth Outer Relief Road located within the administrative area of Meath County Council. Therefore, the proposed development is already an objective of the Meath County Development Plan and the written statement and detailed objectives of Maynooth Environs must be consistent with this high level objective.</w:t>
      </w:r>
    </w:p>
    <w:p w:rsidR="00C20779" w:rsidRPr="00756723" w:rsidRDefault="00C20779" w:rsidP="00C20779">
      <w:pPr>
        <w:pStyle w:val="JBAParaText"/>
        <w:rPr>
          <w:rFonts w:asciiTheme="minorHAnsi" w:hAnsiTheme="minorHAnsi"/>
        </w:rPr>
      </w:pPr>
      <w:r w:rsidRPr="00756723">
        <w:rPr>
          <w:rFonts w:asciiTheme="minorHAnsi" w:hAnsiTheme="minorHAnsi"/>
        </w:rPr>
        <w:t xml:space="preserve">Furthermore, the proposed road link is included in the recently adopted Maynooth LAP (2013) by Kildare County Council and is partially constructed within the Moyglare Hall development. Congestion remains a significant problem in the town centre and one of the key elements of the Maynooth LAP (2013) is the provision of various objectives particularly the outer orbital road to alleviate congestion problems. </w:t>
      </w:r>
    </w:p>
    <w:p w:rsidR="00C20779" w:rsidRPr="00756723" w:rsidRDefault="00C20779" w:rsidP="00C20779">
      <w:pPr>
        <w:pStyle w:val="JBAParaText"/>
        <w:rPr>
          <w:rFonts w:asciiTheme="minorHAnsi" w:hAnsiTheme="minorHAnsi"/>
        </w:rPr>
      </w:pPr>
      <w:r w:rsidRPr="00756723">
        <w:rPr>
          <w:rFonts w:asciiTheme="minorHAnsi" w:hAnsiTheme="minorHAnsi"/>
        </w:rPr>
        <w:t>Objective TRO 2 seeks to facilitate the future construction of the following roads and in the interim protect these routes from development:</w:t>
      </w:r>
    </w:p>
    <w:p w:rsidR="000A128E" w:rsidRPr="00756723" w:rsidRDefault="00C20779" w:rsidP="00C20779">
      <w:pPr>
        <w:pStyle w:val="JBAParaText"/>
        <w:rPr>
          <w:rStyle w:val="JBAItalic"/>
          <w:rFonts w:asciiTheme="minorHAnsi" w:hAnsiTheme="minorHAnsi"/>
        </w:rPr>
      </w:pPr>
      <w:r w:rsidRPr="00756723">
        <w:rPr>
          <w:rFonts w:asciiTheme="minorHAnsi" w:hAnsiTheme="minorHAnsi"/>
        </w:rPr>
        <w:t xml:space="preserve"> (b) Between the Moyglare Road (C) and the County Boundary (D) (only a small section of this road to the County Boundary has to be completed).</w:t>
      </w:r>
    </w:p>
    <w:p w:rsidR="000A128E" w:rsidRPr="00756723" w:rsidRDefault="000A128E" w:rsidP="000A128E">
      <w:pPr>
        <w:pStyle w:val="JBAParaText"/>
        <w:rPr>
          <w:rFonts w:asciiTheme="minorHAnsi" w:hAnsiTheme="minorHAnsi"/>
        </w:rPr>
      </w:pPr>
    </w:p>
    <w:p w:rsidR="000A128E" w:rsidRPr="00756723" w:rsidRDefault="000A128E" w:rsidP="000A128E">
      <w:pPr>
        <w:pStyle w:val="JBAParaText"/>
        <w:rPr>
          <w:rStyle w:val="JBABoldItalic"/>
          <w:rFonts w:asciiTheme="minorHAnsi" w:hAnsiTheme="minorHAnsi"/>
        </w:rPr>
      </w:pPr>
      <w:r w:rsidRPr="00756723">
        <w:rPr>
          <w:rStyle w:val="JBABoldItalic"/>
          <w:rFonts w:asciiTheme="minorHAnsi" w:hAnsiTheme="minorHAnsi"/>
        </w:rPr>
        <w:t>i. Essential to facilitate regeneration and / or expansion of the centre of the urban settlement - Yes.</w:t>
      </w:r>
    </w:p>
    <w:p w:rsidR="000A128E" w:rsidRPr="00756723" w:rsidRDefault="00C20779" w:rsidP="000A128E">
      <w:pPr>
        <w:pStyle w:val="JBAParaText"/>
        <w:rPr>
          <w:rFonts w:asciiTheme="minorHAnsi" w:hAnsiTheme="minorHAnsi"/>
        </w:rPr>
      </w:pPr>
      <w:r w:rsidRPr="00756723">
        <w:rPr>
          <w:rFonts w:asciiTheme="minorHAnsi" w:hAnsiTheme="minorHAnsi"/>
        </w:rPr>
        <w:t>Without the development of the Maynooth Outer Relief Road, the existing congestion levels being experienced in the town centre will exacerbate and prevent the logical expansion of the town centre unless alternatives for road based traffic can be delivered.</w:t>
      </w:r>
    </w:p>
    <w:p w:rsidR="000A128E" w:rsidRPr="00756723" w:rsidRDefault="000A128E" w:rsidP="000A128E">
      <w:pPr>
        <w:pStyle w:val="JBAParaText"/>
        <w:rPr>
          <w:rFonts w:asciiTheme="minorHAnsi" w:hAnsiTheme="minorHAnsi"/>
        </w:rPr>
      </w:pPr>
    </w:p>
    <w:p w:rsidR="000A128E" w:rsidRPr="00756723" w:rsidRDefault="000A128E" w:rsidP="000A128E">
      <w:pPr>
        <w:pStyle w:val="JBAParaText"/>
        <w:rPr>
          <w:rStyle w:val="JBABoldItalic"/>
          <w:rFonts w:asciiTheme="minorHAnsi" w:hAnsiTheme="minorHAnsi"/>
        </w:rPr>
      </w:pPr>
      <w:r w:rsidRPr="00756723">
        <w:rPr>
          <w:rStyle w:val="JBABoldItalic"/>
          <w:rFonts w:asciiTheme="minorHAnsi" w:hAnsiTheme="minorHAnsi"/>
        </w:rPr>
        <w:t xml:space="preserve">ii. Comprises significant previously developed and / or </w:t>
      </w:r>
      <w:r w:rsidR="00EF7788" w:rsidRPr="00756723">
        <w:rPr>
          <w:rStyle w:val="JBABoldItalic"/>
          <w:rFonts w:asciiTheme="minorHAnsi" w:hAnsiTheme="minorHAnsi"/>
        </w:rPr>
        <w:t>underutilised</w:t>
      </w:r>
      <w:r w:rsidRPr="00756723">
        <w:rPr>
          <w:rStyle w:val="JBABoldItalic"/>
          <w:rFonts w:asciiTheme="minorHAnsi" w:hAnsiTheme="minorHAnsi"/>
        </w:rPr>
        <w:t xml:space="preserve"> lands - Yes.</w:t>
      </w:r>
    </w:p>
    <w:p w:rsidR="000A128E" w:rsidRPr="00756723" w:rsidRDefault="00C20779" w:rsidP="000A128E">
      <w:pPr>
        <w:pStyle w:val="JBAParaText"/>
        <w:rPr>
          <w:rFonts w:asciiTheme="minorHAnsi" w:hAnsiTheme="minorHAnsi"/>
        </w:rPr>
      </w:pPr>
      <w:r w:rsidRPr="00756723">
        <w:rPr>
          <w:rFonts w:asciiTheme="minorHAnsi" w:hAnsiTheme="minorHAnsi"/>
        </w:rPr>
        <w:t>The road infrastructure in the vicinity of the Development Framework area requires to be upgraded given the quantum of development which is envisaged by both Kildare and Meath County Councils. Meath County Council is keen to ensure the delivery of this important piece of infrastructure for the town of Maynooth which will be facilitated by the development of the lands within the Development Framework boundary. It is also considered critical to provide greater connectivity to the proposed Education Campus on lands owned by Co. Kildare VEC at Moyglare Road, Maynooth. The Campus will consist of an all-new 1,000 pupil Second Level School serving as Maynooth Community College. This will open to first years in September 2014. Another 1,000 pupil Second Level School to replace Maynooth Post Primary School will also be in situ on the Campus.</w:t>
      </w:r>
    </w:p>
    <w:p w:rsidR="000A128E" w:rsidRPr="00756723" w:rsidRDefault="000A128E" w:rsidP="000A128E">
      <w:pPr>
        <w:pStyle w:val="JBAParaText"/>
        <w:rPr>
          <w:rFonts w:asciiTheme="minorHAnsi" w:hAnsiTheme="minorHAnsi"/>
        </w:rPr>
      </w:pPr>
    </w:p>
    <w:p w:rsidR="000A128E" w:rsidRPr="00756723" w:rsidRDefault="000A128E" w:rsidP="000A128E">
      <w:pPr>
        <w:pStyle w:val="JBAParaText"/>
        <w:rPr>
          <w:rStyle w:val="JBABoldItalic"/>
          <w:rFonts w:asciiTheme="minorHAnsi" w:hAnsiTheme="minorHAnsi"/>
        </w:rPr>
      </w:pPr>
      <w:r w:rsidRPr="00756723">
        <w:rPr>
          <w:rStyle w:val="JBABoldItalic"/>
          <w:rFonts w:asciiTheme="minorHAnsi" w:hAnsiTheme="minorHAnsi"/>
        </w:rPr>
        <w:lastRenderedPageBreak/>
        <w:t xml:space="preserve">iii. Is within or adjoining the core of an established or designated urban settlement - not relevant. </w:t>
      </w:r>
    </w:p>
    <w:p w:rsidR="00C20779" w:rsidRPr="00756723" w:rsidRDefault="00C20779" w:rsidP="00C20779">
      <w:pPr>
        <w:pStyle w:val="JBAParaText"/>
        <w:rPr>
          <w:rFonts w:asciiTheme="minorHAnsi" w:hAnsiTheme="minorHAnsi"/>
        </w:rPr>
      </w:pPr>
      <w:r w:rsidRPr="00756723">
        <w:rPr>
          <w:rFonts w:asciiTheme="minorHAnsi" w:hAnsiTheme="minorHAnsi"/>
        </w:rPr>
        <w:t xml:space="preserve">The Flood Risk Management Guidelines defines the ‘core’ area of an urban settlement as “The core area of a city, town or village which acts as a centre for a broad range of employment, retail, community, residential and transport functions”. </w:t>
      </w:r>
    </w:p>
    <w:p w:rsidR="000A128E" w:rsidRPr="00756723" w:rsidRDefault="00C20779" w:rsidP="00C20779">
      <w:pPr>
        <w:pStyle w:val="JBAParaText"/>
        <w:rPr>
          <w:rFonts w:asciiTheme="minorHAnsi" w:hAnsiTheme="minorHAnsi"/>
        </w:rPr>
      </w:pPr>
      <w:r w:rsidRPr="00756723">
        <w:rPr>
          <w:rFonts w:asciiTheme="minorHAnsi" w:hAnsiTheme="minorHAnsi"/>
        </w:rPr>
        <w:t>It is questionable as to the relevance of this criterion to the consideration of a Distributor Roadway such as proposed.</w:t>
      </w:r>
    </w:p>
    <w:p w:rsidR="000A128E" w:rsidRPr="00756723" w:rsidRDefault="000A128E" w:rsidP="000A128E">
      <w:pPr>
        <w:pStyle w:val="JBAParaText"/>
        <w:rPr>
          <w:rFonts w:asciiTheme="minorHAnsi" w:hAnsiTheme="minorHAnsi"/>
        </w:rPr>
      </w:pPr>
    </w:p>
    <w:p w:rsidR="000A128E" w:rsidRPr="00756723" w:rsidRDefault="000A128E" w:rsidP="000A128E">
      <w:pPr>
        <w:pStyle w:val="JBAParaText"/>
        <w:rPr>
          <w:rStyle w:val="JBABoldItalic"/>
          <w:rFonts w:asciiTheme="minorHAnsi" w:hAnsiTheme="minorHAnsi"/>
        </w:rPr>
      </w:pPr>
      <w:r w:rsidRPr="00756723">
        <w:rPr>
          <w:rStyle w:val="JBABoldItalic"/>
          <w:rFonts w:asciiTheme="minorHAnsi" w:hAnsiTheme="minorHAnsi"/>
        </w:rPr>
        <w:t>iv. Will be essential in achieving compact and sustainable urban growth - Yes.</w:t>
      </w:r>
    </w:p>
    <w:p w:rsidR="000A128E" w:rsidRPr="00756723" w:rsidRDefault="00C20779" w:rsidP="000A128E">
      <w:pPr>
        <w:pStyle w:val="JBAParaText"/>
        <w:rPr>
          <w:rFonts w:asciiTheme="minorHAnsi" w:hAnsiTheme="minorHAnsi"/>
        </w:rPr>
      </w:pPr>
      <w:r w:rsidRPr="00756723">
        <w:rPr>
          <w:rFonts w:asciiTheme="minorHAnsi" w:hAnsiTheme="minorHAnsi"/>
        </w:rPr>
        <w:t>The completion of the Maynooth Outer Relief Road is critical to the development of the lands within the framework boundary. Vehicular access to the lands within the Moygaddy area will be via the Maynooth Outer Relief Road. These measures will encourage pedestrian and cyclist usage within the development framework area.</w:t>
      </w:r>
    </w:p>
    <w:p w:rsidR="000A128E" w:rsidRPr="00756723" w:rsidRDefault="000A128E" w:rsidP="000A128E">
      <w:pPr>
        <w:pStyle w:val="JBAParaText"/>
        <w:rPr>
          <w:rFonts w:asciiTheme="minorHAnsi" w:hAnsiTheme="minorHAnsi"/>
        </w:rPr>
      </w:pPr>
    </w:p>
    <w:p w:rsidR="000A128E" w:rsidRPr="00756723" w:rsidRDefault="000A128E" w:rsidP="000A128E">
      <w:pPr>
        <w:pStyle w:val="JBAParaText"/>
        <w:rPr>
          <w:rStyle w:val="JBABoldItalic"/>
          <w:rFonts w:asciiTheme="minorHAnsi" w:hAnsiTheme="minorHAnsi"/>
        </w:rPr>
      </w:pPr>
      <w:r w:rsidRPr="00756723">
        <w:rPr>
          <w:rStyle w:val="JBABoldItalic"/>
          <w:rFonts w:asciiTheme="minorHAnsi" w:hAnsiTheme="minorHAnsi"/>
        </w:rPr>
        <w:t>v. There are no suitable alternative lands for the particular use or development type, in areas at lower risk of flooding within or adjoining the core of the urban settlement - Yes.</w:t>
      </w:r>
    </w:p>
    <w:p w:rsidR="00C20779" w:rsidRPr="00756723" w:rsidRDefault="00C20779" w:rsidP="00C20779">
      <w:pPr>
        <w:pStyle w:val="JBAParaText"/>
        <w:rPr>
          <w:rFonts w:asciiTheme="minorHAnsi" w:hAnsiTheme="minorHAnsi"/>
        </w:rPr>
      </w:pPr>
      <w:r w:rsidRPr="00756723">
        <w:rPr>
          <w:rFonts w:asciiTheme="minorHAnsi" w:hAnsiTheme="minorHAnsi"/>
        </w:rPr>
        <w:t xml:space="preserve">The alignment of this roadway has been identified in statutory land use plans on either side of the County boundary. It is impossible to connect the permitted roundabout at Moygaddy Gate to the existing road alignment in Moyglare Hall without traversing the Lyreen stream. </w:t>
      </w:r>
    </w:p>
    <w:p w:rsidR="00C20779" w:rsidRPr="00756723" w:rsidRDefault="00C20779" w:rsidP="00C20779">
      <w:pPr>
        <w:pStyle w:val="JBAParaText"/>
        <w:rPr>
          <w:rFonts w:asciiTheme="minorHAnsi" w:hAnsiTheme="minorHAnsi"/>
        </w:rPr>
      </w:pPr>
    </w:p>
    <w:p w:rsidR="000A128E" w:rsidRPr="00756723" w:rsidRDefault="00C20779" w:rsidP="00C20779">
      <w:pPr>
        <w:pStyle w:val="JBAParaText"/>
        <w:rPr>
          <w:rStyle w:val="JBABoldItalic"/>
          <w:rFonts w:asciiTheme="minorHAnsi" w:hAnsiTheme="minorHAnsi"/>
        </w:rPr>
      </w:pPr>
      <w:r w:rsidRPr="00756723">
        <w:rPr>
          <w:rStyle w:val="JBABoldItalic"/>
          <w:rFonts w:asciiTheme="minorHAnsi" w:hAnsiTheme="minorHAnsi"/>
        </w:rPr>
        <w:t>Justification Test has advanced past Step 2 for Development Plans (Box 4.1 refers of the OPW Guidelines).</w:t>
      </w:r>
    </w:p>
    <w:p w:rsidR="000A128E" w:rsidRPr="00756723" w:rsidRDefault="000A128E" w:rsidP="000A128E">
      <w:pPr>
        <w:pStyle w:val="JBAParaText"/>
        <w:rPr>
          <w:rFonts w:asciiTheme="minorHAnsi" w:hAnsiTheme="minorHAnsi"/>
        </w:rPr>
      </w:pPr>
    </w:p>
    <w:p w:rsidR="000A128E" w:rsidRPr="00756723" w:rsidRDefault="000A128E" w:rsidP="000A128E">
      <w:pPr>
        <w:pStyle w:val="JBAParaText"/>
        <w:rPr>
          <w:rStyle w:val="JBABold"/>
          <w:rFonts w:asciiTheme="minorHAnsi" w:hAnsiTheme="minorHAnsi"/>
        </w:rPr>
      </w:pPr>
      <w:r w:rsidRPr="00756723">
        <w:rPr>
          <w:rStyle w:val="JBABold"/>
          <w:rFonts w:asciiTheme="minorHAnsi" w:hAnsiTheme="minorHAnsi"/>
        </w:rPr>
        <w:t>3. A flood risk assessment to the appropriate standard of detail has been carried out as part of the SEA as part of the development plan preparation process.</w:t>
      </w:r>
    </w:p>
    <w:p w:rsidR="00BE3FCD" w:rsidRPr="00756723" w:rsidRDefault="00BE3FCD" w:rsidP="00BE3FCD">
      <w:pPr>
        <w:pStyle w:val="JBAParaText"/>
        <w:rPr>
          <w:rFonts w:asciiTheme="minorHAnsi" w:hAnsiTheme="minorHAnsi"/>
        </w:rPr>
      </w:pPr>
      <w:r w:rsidRPr="00756723">
        <w:rPr>
          <w:rFonts w:asciiTheme="minorHAnsi" w:hAnsiTheme="minorHAnsi"/>
        </w:rPr>
        <w:t>Part 3 of the Test requires that an adequately detailed FRA has been completed for the site to indicate that it can be developed for such use.  Transport routes routinely cross watercourses and in this case the route consideration has minimised environmental impact and the strategic requirement for the alignment is clearly demonstrated by the Justification Test.  The management of flood risk is achievable through the application of appropriate culvert/structure design in line with OPW Section 50 considerations.  Risk from the River Rye Water tributary is well contained within a narrow floodplain and an appropriate design can adequately mitigate the potential impacts of flooding and ensure there are no significant adverse impacts elsewhere.</w:t>
      </w:r>
    </w:p>
    <w:p w:rsidR="00BE3FCD" w:rsidRPr="00756723" w:rsidRDefault="00BE3FCD" w:rsidP="00BE3FCD">
      <w:pPr>
        <w:pStyle w:val="JBAParaText"/>
        <w:rPr>
          <w:rFonts w:asciiTheme="minorHAnsi" w:hAnsiTheme="minorHAnsi"/>
        </w:rPr>
      </w:pPr>
      <w:r w:rsidRPr="00756723">
        <w:rPr>
          <w:rFonts w:asciiTheme="minorHAnsi" w:hAnsiTheme="minorHAnsi"/>
        </w:rPr>
        <w:t>Any future planning applications for the distributor road must be subject to an appropriately detailed FRA at development management stage to demonstrate that the application fully adheres to the Planning System and Flood Risk Management Guidelines.  Section 50 consent will also be required from the OPW to ensure the appropriate design of culverts.</w:t>
      </w:r>
    </w:p>
    <w:p w:rsidR="00BE3FCD" w:rsidRPr="00756723" w:rsidRDefault="00BE3FCD" w:rsidP="00BE3FCD">
      <w:pPr>
        <w:pStyle w:val="JBAParaText"/>
        <w:rPr>
          <w:rFonts w:asciiTheme="minorHAnsi" w:hAnsiTheme="minorHAnsi"/>
        </w:rPr>
      </w:pPr>
      <w:r w:rsidRPr="00756723">
        <w:rPr>
          <w:rStyle w:val="JBABoldItalic"/>
          <w:rFonts w:asciiTheme="minorHAnsi" w:hAnsiTheme="minorHAnsi"/>
        </w:rPr>
        <w:t>Justification Test has advanced past Step 3 for Development Plans and must adhere to the recommendations from the Part 3 assessment.</w:t>
      </w:r>
    </w:p>
    <w:p w:rsidR="00993529" w:rsidRPr="00756723" w:rsidRDefault="00993529" w:rsidP="00993529">
      <w:pPr>
        <w:rPr>
          <w:rFonts w:asciiTheme="minorHAnsi" w:hAnsiTheme="minorHAnsi"/>
        </w:rPr>
      </w:pPr>
    </w:p>
    <w:p w:rsidR="00993529" w:rsidRPr="00756723" w:rsidRDefault="00993529" w:rsidP="00993529">
      <w:pPr>
        <w:rPr>
          <w:rFonts w:asciiTheme="minorHAnsi" w:hAnsiTheme="minorHAnsi"/>
        </w:rPr>
        <w:sectPr w:rsidR="00993529" w:rsidRPr="00756723" w:rsidSect="001C0C32">
          <w:headerReference w:type="default" r:id="rId75"/>
          <w:footerReference w:type="default" r:id="rId76"/>
          <w:pgSz w:w="11906" w:h="16838"/>
          <w:pgMar w:top="567" w:right="1701" w:bottom="567" w:left="907" w:header="567" w:footer="170" w:gutter="0"/>
          <w:pgNumType w:fmt="upperRoman" w:start="1"/>
          <w:cols w:space="708"/>
          <w:docGrid w:linePitch="360"/>
        </w:sectPr>
      </w:pPr>
    </w:p>
    <w:p w:rsidR="00B6403A" w:rsidRPr="00756723" w:rsidRDefault="00B6403A" w:rsidP="007B1F0C">
      <w:pPr>
        <w:pStyle w:val="JBAParaText"/>
        <w:rPr>
          <w:rFonts w:asciiTheme="minorHAnsi" w:hAnsiTheme="minorHAnsi"/>
        </w:rPr>
      </w:pPr>
    </w:p>
    <w:tbl>
      <w:tblPr>
        <w:tblW w:w="4846" w:type="pct"/>
        <w:tblInd w:w="250" w:type="dxa"/>
        <w:tblLook w:val="04A0" w:firstRow="1" w:lastRow="0" w:firstColumn="1" w:lastColumn="0" w:noHBand="0" w:noVBand="1"/>
      </w:tblPr>
      <w:tblGrid>
        <w:gridCol w:w="2692"/>
        <w:gridCol w:w="1842"/>
        <w:gridCol w:w="1691"/>
        <w:gridCol w:w="1850"/>
        <w:gridCol w:w="2914"/>
      </w:tblGrid>
      <w:tr w:rsidR="009724E2" w:rsidRPr="00756723" w:rsidTr="00990F79">
        <w:trPr>
          <w:trHeight w:val="4536"/>
        </w:trPr>
        <w:tc>
          <w:tcPr>
            <w:tcW w:w="8249" w:type="dxa"/>
            <w:gridSpan w:val="4"/>
          </w:tcPr>
          <w:p w:rsidR="009724E2" w:rsidRPr="00756723" w:rsidRDefault="009724E2" w:rsidP="00F77629">
            <w:pPr>
              <w:pStyle w:val="JBAParaText"/>
              <w:rPr>
                <w:rFonts w:asciiTheme="minorHAnsi" w:hAnsiTheme="minorHAnsi"/>
              </w:rPr>
            </w:pPr>
          </w:p>
        </w:tc>
        <w:tc>
          <w:tcPr>
            <w:tcW w:w="2949" w:type="dxa"/>
          </w:tcPr>
          <w:p w:rsidR="009724E2" w:rsidRPr="00756723" w:rsidRDefault="000462E0" w:rsidP="00F77629">
            <w:pPr>
              <w:rPr>
                <w:rFonts w:asciiTheme="minorHAnsi" w:hAnsiTheme="minorHAnsi"/>
              </w:rPr>
            </w:pPr>
            <w:r w:rsidRPr="00756723">
              <w:rPr>
                <w:rFonts w:asciiTheme="minorHAnsi" w:hAnsiTheme="minorHAnsi"/>
                <w:noProof/>
                <w:lang w:val="en-IE" w:eastAsia="en-IE"/>
              </w:rPr>
              <w:drawing>
                <wp:inline distT="0" distB="0" distL="0" distR="0">
                  <wp:extent cx="1477645" cy="1371600"/>
                  <wp:effectExtent l="0" t="0" r="8255" b="0"/>
                  <wp:docPr id="47" name="Picture 47" descr="500gimp_JB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500gimp_JBA_Logo"/>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77645" cy="1371600"/>
                          </a:xfrm>
                          <a:prstGeom prst="rect">
                            <a:avLst/>
                          </a:prstGeom>
                          <a:noFill/>
                          <a:ln>
                            <a:noFill/>
                          </a:ln>
                        </pic:spPr>
                      </pic:pic>
                    </a:graphicData>
                  </a:graphic>
                </wp:inline>
              </w:drawing>
            </w:r>
          </w:p>
        </w:tc>
      </w:tr>
      <w:tr w:rsidR="00F009F2" w:rsidRPr="00756723" w:rsidTr="00990F79">
        <w:trPr>
          <w:trHeight w:val="9923"/>
        </w:trPr>
        <w:tc>
          <w:tcPr>
            <w:tcW w:w="8249" w:type="dxa"/>
            <w:gridSpan w:val="4"/>
            <w:tcBorders>
              <w:bottom w:val="nil"/>
            </w:tcBorders>
          </w:tcPr>
          <w:p w:rsidR="00F009F2" w:rsidRPr="00756723" w:rsidRDefault="00F009F2" w:rsidP="00F77629">
            <w:pPr>
              <w:pStyle w:val="JBAParaText"/>
              <w:rPr>
                <w:rFonts w:asciiTheme="minorHAnsi" w:hAnsiTheme="minorHAnsi"/>
              </w:rPr>
            </w:pPr>
          </w:p>
        </w:tc>
        <w:tc>
          <w:tcPr>
            <w:tcW w:w="2949" w:type="dxa"/>
          </w:tcPr>
          <w:p w:rsidR="008A6652" w:rsidRPr="00756723" w:rsidRDefault="008A6652" w:rsidP="008A6652">
            <w:pPr>
              <w:rPr>
                <w:rFonts w:asciiTheme="minorHAnsi" w:hAnsiTheme="minorHAnsi"/>
              </w:rPr>
            </w:pPr>
            <w:r w:rsidRPr="00756723">
              <w:rPr>
                <w:rFonts w:asciiTheme="minorHAnsi" w:hAnsiTheme="minorHAnsi"/>
              </w:rPr>
              <w:t>Registered Office</w:t>
            </w:r>
          </w:p>
          <w:p w:rsidR="008A6652" w:rsidRPr="00756723" w:rsidRDefault="008A6652" w:rsidP="008A6652">
            <w:pPr>
              <w:rPr>
                <w:rFonts w:asciiTheme="minorHAnsi" w:hAnsiTheme="minorHAnsi"/>
              </w:rPr>
            </w:pPr>
          </w:p>
          <w:p w:rsidR="008A6652" w:rsidRPr="00756723" w:rsidRDefault="008A6652" w:rsidP="008A6652">
            <w:pPr>
              <w:pStyle w:val="JBABackCoverText"/>
              <w:rPr>
                <w:rFonts w:asciiTheme="minorHAnsi" w:hAnsiTheme="minorHAnsi"/>
              </w:rPr>
            </w:pPr>
            <w:r w:rsidRPr="00756723">
              <w:rPr>
                <w:rFonts w:asciiTheme="minorHAnsi" w:hAnsiTheme="minorHAnsi"/>
              </w:rPr>
              <w:t>24 Grove Island</w:t>
            </w:r>
          </w:p>
          <w:p w:rsidR="008A6652" w:rsidRPr="00756723" w:rsidRDefault="008A6652" w:rsidP="008A6652">
            <w:pPr>
              <w:pStyle w:val="JBABackCoverText"/>
              <w:rPr>
                <w:rFonts w:asciiTheme="minorHAnsi" w:hAnsiTheme="minorHAnsi"/>
              </w:rPr>
            </w:pPr>
            <w:r w:rsidRPr="00756723">
              <w:rPr>
                <w:rFonts w:asciiTheme="minorHAnsi" w:hAnsiTheme="minorHAnsi"/>
              </w:rPr>
              <w:t>Corbally</w:t>
            </w:r>
          </w:p>
          <w:p w:rsidR="008A6652" w:rsidRPr="00756723" w:rsidRDefault="008A6652" w:rsidP="008A6652">
            <w:pPr>
              <w:pStyle w:val="JBABackCoverText"/>
              <w:rPr>
                <w:rFonts w:asciiTheme="minorHAnsi" w:hAnsiTheme="minorHAnsi"/>
              </w:rPr>
            </w:pPr>
            <w:r w:rsidRPr="00756723">
              <w:rPr>
                <w:rFonts w:asciiTheme="minorHAnsi" w:hAnsiTheme="minorHAnsi"/>
              </w:rPr>
              <w:t>Limerick</w:t>
            </w:r>
          </w:p>
          <w:p w:rsidR="008A6652" w:rsidRPr="00756723" w:rsidRDefault="008A6652" w:rsidP="008A6652">
            <w:pPr>
              <w:pStyle w:val="JBABackCoverText"/>
              <w:rPr>
                <w:rFonts w:asciiTheme="minorHAnsi" w:hAnsiTheme="minorHAnsi"/>
                <w:lang w:val="fr-FR"/>
              </w:rPr>
            </w:pPr>
            <w:r w:rsidRPr="00756723">
              <w:rPr>
                <w:rFonts w:asciiTheme="minorHAnsi" w:hAnsiTheme="minorHAnsi"/>
                <w:lang w:val="fr-FR"/>
              </w:rPr>
              <w:t xml:space="preserve">Ireland </w:t>
            </w:r>
          </w:p>
          <w:p w:rsidR="008A6652" w:rsidRPr="00756723" w:rsidRDefault="008A6652" w:rsidP="008A6652">
            <w:pPr>
              <w:rPr>
                <w:rFonts w:asciiTheme="minorHAnsi" w:hAnsiTheme="minorHAnsi"/>
                <w:lang w:val="fr-FR"/>
              </w:rPr>
            </w:pPr>
          </w:p>
          <w:p w:rsidR="008A6652" w:rsidRPr="00756723" w:rsidRDefault="008A6652" w:rsidP="008A6652">
            <w:pPr>
              <w:rPr>
                <w:rFonts w:asciiTheme="minorHAnsi" w:hAnsiTheme="minorHAnsi"/>
                <w:lang w:val="fr-FR"/>
              </w:rPr>
            </w:pPr>
          </w:p>
          <w:p w:rsidR="008A6652" w:rsidRPr="00756723" w:rsidRDefault="008A6652" w:rsidP="008A6652">
            <w:pPr>
              <w:rPr>
                <w:rFonts w:asciiTheme="minorHAnsi" w:hAnsiTheme="minorHAnsi"/>
                <w:lang w:val="fr-FR"/>
              </w:rPr>
            </w:pPr>
            <w:r w:rsidRPr="00756723">
              <w:rPr>
                <w:rFonts w:asciiTheme="minorHAnsi" w:hAnsiTheme="minorHAnsi"/>
                <w:lang w:val="fr-FR"/>
              </w:rPr>
              <w:t>t: +353 (0) 61 345463</w:t>
            </w:r>
          </w:p>
          <w:p w:rsidR="008A6652" w:rsidRPr="00756723" w:rsidRDefault="008A6652" w:rsidP="008A6652">
            <w:pPr>
              <w:rPr>
                <w:rFonts w:asciiTheme="minorHAnsi" w:hAnsiTheme="minorHAnsi"/>
                <w:lang w:val="fr-FR"/>
              </w:rPr>
            </w:pPr>
            <w:r w:rsidRPr="00756723">
              <w:rPr>
                <w:rFonts w:asciiTheme="minorHAnsi" w:hAnsiTheme="minorHAnsi"/>
                <w:lang w:val="fr-FR"/>
              </w:rPr>
              <w:t>e:info@jbaconsulting.com</w:t>
            </w:r>
          </w:p>
          <w:p w:rsidR="008A6652" w:rsidRPr="00756723" w:rsidRDefault="008A6652" w:rsidP="008A6652">
            <w:pPr>
              <w:rPr>
                <w:rFonts w:asciiTheme="minorHAnsi" w:hAnsiTheme="minorHAnsi"/>
                <w:lang w:val="fr-FR"/>
              </w:rPr>
            </w:pPr>
          </w:p>
          <w:p w:rsidR="008A6652" w:rsidRPr="00756723" w:rsidRDefault="008A6652" w:rsidP="008A6652">
            <w:pPr>
              <w:rPr>
                <w:rFonts w:asciiTheme="minorHAnsi" w:hAnsiTheme="minorHAnsi"/>
                <w:lang w:val="fr-FR"/>
              </w:rPr>
            </w:pPr>
          </w:p>
          <w:p w:rsidR="008A6652" w:rsidRPr="00756723" w:rsidRDefault="008A6652" w:rsidP="008A6652">
            <w:pPr>
              <w:rPr>
                <w:rFonts w:asciiTheme="minorHAnsi" w:hAnsiTheme="minorHAnsi"/>
                <w:lang w:val="fr-FR"/>
              </w:rPr>
            </w:pPr>
          </w:p>
          <w:p w:rsidR="008A6652" w:rsidRPr="00756723" w:rsidRDefault="008A6652" w:rsidP="008A6652">
            <w:pPr>
              <w:pStyle w:val="JBABackCoverText"/>
              <w:rPr>
                <w:rFonts w:asciiTheme="minorHAnsi" w:hAnsiTheme="minorHAnsi"/>
              </w:rPr>
            </w:pPr>
            <w:r w:rsidRPr="00756723">
              <w:rPr>
                <w:rFonts w:asciiTheme="minorHAnsi" w:hAnsiTheme="minorHAnsi"/>
              </w:rPr>
              <w:t xml:space="preserve">JBA Consulting Engineers and Scientists Limited </w:t>
            </w:r>
          </w:p>
          <w:p w:rsidR="008A6652" w:rsidRPr="00756723" w:rsidRDefault="008A6652" w:rsidP="008A6652">
            <w:pPr>
              <w:rPr>
                <w:rFonts w:asciiTheme="minorHAnsi" w:hAnsiTheme="minorHAnsi"/>
              </w:rPr>
            </w:pPr>
          </w:p>
          <w:p w:rsidR="00F009F2" w:rsidRPr="00756723" w:rsidRDefault="008A6652" w:rsidP="008A6652">
            <w:pPr>
              <w:pStyle w:val="JBABackCoverText"/>
              <w:rPr>
                <w:rFonts w:asciiTheme="minorHAnsi" w:hAnsiTheme="minorHAnsi"/>
                <w:lang w:val="fr-FR"/>
              </w:rPr>
            </w:pPr>
            <w:r w:rsidRPr="00756723">
              <w:rPr>
                <w:rFonts w:asciiTheme="minorHAnsi" w:eastAsia="Calibri" w:hAnsiTheme="minorHAnsi"/>
                <w:lang w:eastAsia="en-US"/>
              </w:rPr>
              <w:t>Registration number 444752</w:t>
            </w:r>
          </w:p>
          <w:p w:rsidR="00F009F2" w:rsidRPr="00756723" w:rsidRDefault="00F009F2" w:rsidP="008A6652">
            <w:pPr>
              <w:pStyle w:val="JBABackCoverText"/>
              <w:rPr>
                <w:rFonts w:asciiTheme="minorHAnsi" w:hAnsiTheme="minorHAnsi"/>
              </w:rPr>
            </w:pPr>
          </w:p>
        </w:tc>
      </w:tr>
      <w:tr w:rsidR="00F009F2" w:rsidRPr="00756723" w:rsidTr="00990F79">
        <w:tc>
          <w:tcPr>
            <w:tcW w:w="2693" w:type="dxa"/>
          </w:tcPr>
          <w:p w:rsidR="00F009F2" w:rsidRPr="00756723" w:rsidRDefault="000462E0" w:rsidP="00F77629">
            <w:pPr>
              <w:rPr>
                <w:rFonts w:asciiTheme="minorHAnsi" w:hAnsiTheme="minorHAnsi"/>
              </w:rPr>
            </w:pPr>
            <w:r w:rsidRPr="00756723">
              <w:rPr>
                <w:rFonts w:asciiTheme="minorHAnsi" w:hAnsiTheme="minorHAnsi"/>
                <w:noProof/>
                <w:lang w:val="en-IE" w:eastAsia="en-IE"/>
              </w:rPr>
              <w:drawing>
                <wp:inline distT="0" distB="0" distL="0" distR="0">
                  <wp:extent cx="1552575" cy="648335"/>
                  <wp:effectExtent l="0" t="0" r="9525" b="0"/>
                  <wp:docPr id="48" name="Picture 48" descr="ISO 9001, ISO 14001 and UKAS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SO 9001, ISO 14001 and UKAS Mark"/>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52575" cy="648335"/>
                          </a:xfrm>
                          <a:prstGeom prst="rect">
                            <a:avLst/>
                          </a:prstGeom>
                          <a:noFill/>
                          <a:ln>
                            <a:noFill/>
                          </a:ln>
                        </pic:spPr>
                      </pic:pic>
                    </a:graphicData>
                  </a:graphic>
                </wp:inline>
              </w:drawing>
            </w:r>
          </w:p>
        </w:tc>
        <w:tc>
          <w:tcPr>
            <w:tcW w:w="1843" w:type="dxa"/>
          </w:tcPr>
          <w:p w:rsidR="00F009F2" w:rsidRPr="00756723" w:rsidRDefault="000462E0" w:rsidP="00F77629">
            <w:pPr>
              <w:rPr>
                <w:rFonts w:asciiTheme="minorHAnsi" w:hAnsiTheme="minorHAnsi"/>
              </w:rPr>
            </w:pPr>
            <w:r w:rsidRPr="00756723">
              <w:rPr>
                <w:rFonts w:asciiTheme="minorHAnsi" w:hAnsiTheme="minorHAnsi"/>
                <w:noProof/>
                <w:lang w:val="en-IE" w:eastAsia="en-IE"/>
              </w:rPr>
              <w:drawing>
                <wp:inline distT="0" distB="0" distL="0" distR="0">
                  <wp:extent cx="1020445" cy="648335"/>
                  <wp:effectExtent l="0" t="0" r="8255" b="0"/>
                  <wp:docPr id="49" name="Picture 49" descr="ISO IEC 27001 and UKAS Mark-210710-blackerandwh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SO IEC 27001 and UKAS Mark-210710-blackerandwhite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20445" cy="648335"/>
                          </a:xfrm>
                          <a:prstGeom prst="rect">
                            <a:avLst/>
                          </a:prstGeom>
                          <a:noFill/>
                          <a:ln>
                            <a:noFill/>
                          </a:ln>
                        </pic:spPr>
                      </pic:pic>
                    </a:graphicData>
                  </a:graphic>
                </wp:inline>
              </w:drawing>
            </w:r>
          </w:p>
        </w:tc>
        <w:tc>
          <w:tcPr>
            <w:tcW w:w="1701" w:type="dxa"/>
          </w:tcPr>
          <w:p w:rsidR="00F009F2" w:rsidRPr="00756723" w:rsidRDefault="000462E0" w:rsidP="00F77629">
            <w:pPr>
              <w:rPr>
                <w:rFonts w:asciiTheme="minorHAnsi" w:hAnsiTheme="minorHAnsi"/>
              </w:rPr>
            </w:pPr>
            <w:r w:rsidRPr="00756723">
              <w:rPr>
                <w:rFonts w:asciiTheme="minorHAnsi" w:hAnsiTheme="minorHAnsi"/>
                <w:noProof/>
                <w:lang w:val="en-IE" w:eastAsia="en-IE"/>
              </w:rPr>
              <w:drawing>
                <wp:inline distT="0" distB="0" distL="0" distR="0">
                  <wp:extent cx="871855" cy="616585"/>
                  <wp:effectExtent l="0" t="0" r="4445" b="0"/>
                  <wp:docPr id="50" name="Picture 50" descr="C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a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71855" cy="616585"/>
                          </a:xfrm>
                          <a:prstGeom prst="rect">
                            <a:avLst/>
                          </a:prstGeom>
                          <a:noFill/>
                          <a:ln>
                            <a:noFill/>
                          </a:ln>
                        </pic:spPr>
                      </pic:pic>
                    </a:graphicData>
                  </a:graphic>
                </wp:inline>
              </w:drawing>
            </w:r>
          </w:p>
        </w:tc>
        <w:tc>
          <w:tcPr>
            <w:tcW w:w="2012" w:type="dxa"/>
          </w:tcPr>
          <w:p w:rsidR="00F009F2" w:rsidRPr="00756723" w:rsidRDefault="00F009F2" w:rsidP="00F77629">
            <w:pPr>
              <w:rPr>
                <w:rFonts w:asciiTheme="minorHAnsi" w:hAnsiTheme="minorHAnsi"/>
              </w:rPr>
            </w:pPr>
          </w:p>
        </w:tc>
        <w:tc>
          <w:tcPr>
            <w:tcW w:w="2949" w:type="dxa"/>
            <w:vAlign w:val="bottom"/>
          </w:tcPr>
          <w:p w:rsidR="00F009F2" w:rsidRPr="00756723" w:rsidRDefault="00F009F2" w:rsidP="00020466">
            <w:pPr>
              <w:pStyle w:val="JBABackCoverText"/>
              <w:rPr>
                <w:rFonts w:asciiTheme="minorHAnsi" w:hAnsiTheme="minorHAnsi"/>
              </w:rPr>
            </w:pPr>
            <w:r w:rsidRPr="00756723">
              <w:rPr>
                <w:rFonts w:asciiTheme="minorHAnsi" w:hAnsiTheme="minorHAnsi"/>
              </w:rPr>
              <w:t>Visit our website</w:t>
            </w:r>
          </w:p>
          <w:p w:rsidR="00F009F2" w:rsidRPr="00756723" w:rsidRDefault="00F009F2" w:rsidP="00020466">
            <w:pPr>
              <w:rPr>
                <w:rFonts w:asciiTheme="minorHAnsi" w:hAnsiTheme="minorHAnsi"/>
              </w:rPr>
            </w:pPr>
            <w:r w:rsidRPr="00756723">
              <w:rPr>
                <w:rStyle w:val="Hyperlink"/>
                <w:rFonts w:asciiTheme="minorHAnsi" w:hAnsiTheme="minorHAnsi"/>
              </w:rPr>
              <w:t>www.jbaconsulting.</w:t>
            </w:r>
            <w:r w:rsidR="00382583">
              <w:rPr>
                <w:rStyle w:val="Hyperlink"/>
                <w:rFonts w:asciiTheme="minorHAnsi" w:hAnsiTheme="minorHAnsi"/>
              </w:rPr>
              <w:t>i</w:t>
            </w:r>
            <w:r w:rsidR="00382583">
              <w:rPr>
                <w:rStyle w:val="Hyperlink"/>
              </w:rPr>
              <w:t>e</w:t>
            </w:r>
          </w:p>
        </w:tc>
      </w:tr>
    </w:tbl>
    <w:p w:rsidR="00827A35" w:rsidRPr="00756723" w:rsidRDefault="00827A35" w:rsidP="00C3029B">
      <w:pPr>
        <w:rPr>
          <w:rFonts w:asciiTheme="minorHAnsi" w:hAnsiTheme="minorHAnsi"/>
        </w:rPr>
      </w:pPr>
    </w:p>
    <w:sectPr w:rsidR="00827A35" w:rsidRPr="00756723" w:rsidSect="009836BA">
      <w:headerReference w:type="default" r:id="rId81"/>
      <w:footerReference w:type="default" r:id="rId82"/>
      <w:pgSz w:w="11906" w:h="16838"/>
      <w:pgMar w:top="284" w:right="284" w:bottom="284" w:left="284" w:header="0" w:footer="0" w:gutter="0"/>
      <w:pgNumType w:fmt="upp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5479" w:rsidRPr="00690CCE" w:rsidRDefault="00FC5479" w:rsidP="00AE318F">
      <w:r>
        <w:separator/>
      </w:r>
    </w:p>
  </w:endnote>
  <w:endnote w:type="continuationSeparator" w:id="0">
    <w:p w:rsidR="00FC5479" w:rsidRPr="00690CCE" w:rsidRDefault="00FC5479" w:rsidP="00AE3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Bold">
    <w:altName w:val="Arial"/>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10434"/>
      <w:gridCol w:w="1472"/>
    </w:tblGrid>
    <w:tr w:rsidR="00631C5E" w:rsidRPr="005E1D15" w:rsidTr="00EE0640">
      <w:tc>
        <w:tcPr>
          <w:tcW w:w="4382" w:type="pct"/>
        </w:tcPr>
        <w:p w:rsidR="00631C5E" w:rsidRPr="005E1D15" w:rsidRDefault="00FC5479" w:rsidP="00F77629">
          <w:pPr>
            <w:pStyle w:val="JBAFooter"/>
          </w:pPr>
          <w:r>
            <w:fldChar w:fldCharType="begin"/>
          </w:r>
          <w:r>
            <w:instrText xml:space="preserve"> FILENAME   \* MERGEFORMAT </w:instrText>
          </w:r>
          <w:r>
            <w:fldChar w:fldCharType="separate"/>
          </w:r>
          <w:r w:rsidR="00631C5E">
            <w:rPr>
              <w:noProof/>
            </w:rPr>
            <w:t>2017s5916 MCC CDP SFRA 2019-25 v4.0.docx</w:t>
          </w:r>
          <w:r>
            <w:rPr>
              <w:noProof/>
            </w:rPr>
            <w:fldChar w:fldCharType="end"/>
          </w:r>
        </w:p>
      </w:tc>
      <w:tc>
        <w:tcPr>
          <w:tcW w:w="618" w:type="pct"/>
        </w:tcPr>
        <w:p w:rsidR="00631C5E" w:rsidRPr="005E1D15" w:rsidRDefault="00A35AFC" w:rsidP="00F77629">
          <w:pPr>
            <w:pStyle w:val="JBARightJustified"/>
          </w:pPr>
          <w:r>
            <w:fldChar w:fldCharType="begin"/>
          </w:r>
          <w:r w:rsidR="00631C5E">
            <w:instrText xml:space="preserve"> PAGE   \* MERGEFORMAT </w:instrText>
          </w:r>
          <w:r>
            <w:fldChar w:fldCharType="separate"/>
          </w:r>
          <w:r w:rsidR="00D06824">
            <w:rPr>
              <w:noProof/>
            </w:rPr>
            <w:t>i</w:t>
          </w:r>
          <w:r>
            <w:rPr>
              <w:noProof/>
            </w:rPr>
            <w:fldChar w:fldCharType="end"/>
          </w:r>
        </w:p>
      </w:tc>
    </w:tr>
  </w:tbl>
  <w:p w:rsidR="00631C5E" w:rsidRDefault="00631C5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8099"/>
      <w:gridCol w:w="1142"/>
    </w:tblGrid>
    <w:tr w:rsidR="00631C5E" w:rsidRPr="005E1D15" w:rsidTr="00EE0640">
      <w:tc>
        <w:tcPr>
          <w:tcW w:w="4382" w:type="pct"/>
        </w:tcPr>
        <w:p w:rsidR="00631C5E" w:rsidRPr="005E1D15" w:rsidRDefault="00FC5479" w:rsidP="00F77629">
          <w:pPr>
            <w:pStyle w:val="JBAFooter"/>
          </w:pPr>
          <w:r>
            <w:fldChar w:fldCharType="begin"/>
          </w:r>
          <w:r>
            <w:instrText xml:space="preserve"> FILENAME   \* MERGEFORMAT </w:instrText>
          </w:r>
          <w:r>
            <w:fldChar w:fldCharType="separate"/>
          </w:r>
          <w:r w:rsidR="00631C5E">
            <w:rPr>
              <w:noProof/>
            </w:rPr>
            <w:t>2017s5916 MCC CDP SFRA 2019-25 v4.0.docx</w:t>
          </w:r>
          <w:r>
            <w:rPr>
              <w:noProof/>
            </w:rPr>
            <w:fldChar w:fldCharType="end"/>
          </w:r>
        </w:p>
      </w:tc>
      <w:tc>
        <w:tcPr>
          <w:tcW w:w="618" w:type="pct"/>
        </w:tcPr>
        <w:p w:rsidR="00631C5E" w:rsidRPr="005E1D15" w:rsidRDefault="00A35AFC" w:rsidP="00F77629">
          <w:pPr>
            <w:pStyle w:val="JBARightJustified"/>
          </w:pPr>
          <w:r>
            <w:fldChar w:fldCharType="begin"/>
          </w:r>
          <w:r w:rsidR="00631C5E">
            <w:instrText xml:space="preserve"> PAGE   \* MERGEFORMAT </w:instrText>
          </w:r>
          <w:r>
            <w:fldChar w:fldCharType="separate"/>
          </w:r>
          <w:r w:rsidR="00D06824">
            <w:rPr>
              <w:noProof/>
            </w:rPr>
            <w:t>iii</w:t>
          </w:r>
          <w:r>
            <w:rPr>
              <w:noProof/>
            </w:rPr>
            <w:fldChar w:fldCharType="end"/>
          </w:r>
        </w:p>
      </w:tc>
    </w:tr>
  </w:tbl>
  <w:p w:rsidR="00631C5E" w:rsidRDefault="00631C5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7950"/>
      <w:gridCol w:w="1121"/>
    </w:tblGrid>
    <w:tr w:rsidR="00631C5E" w:rsidRPr="005E1D15" w:rsidTr="00EE0640">
      <w:tc>
        <w:tcPr>
          <w:tcW w:w="4382" w:type="pct"/>
        </w:tcPr>
        <w:p w:rsidR="00631C5E" w:rsidRPr="005E1D15" w:rsidRDefault="00FC5479" w:rsidP="00F77629">
          <w:pPr>
            <w:pStyle w:val="JBAFooter"/>
          </w:pPr>
          <w:r>
            <w:fldChar w:fldCharType="begin"/>
          </w:r>
          <w:r>
            <w:instrText xml:space="preserve"> FILENAME   \* MERGEFORMAT </w:instrText>
          </w:r>
          <w:r>
            <w:fldChar w:fldCharType="separate"/>
          </w:r>
          <w:r w:rsidR="00631C5E">
            <w:rPr>
              <w:noProof/>
            </w:rPr>
            <w:t>2017s5916 MCC CDP SFRA 2019-25 v4.0.docx</w:t>
          </w:r>
          <w:r>
            <w:rPr>
              <w:noProof/>
            </w:rPr>
            <w:fldChar w:fldCharType="end"/>
          </w:r>
        </w:p>
      </w:tc>
      <w:tc>
        <w:tcPr>
          <w:tcW w:w="618" w:type="pct"/>
        </w:tcPr>
        <w:p w:rsidR="00631C5E" w:rsidRPr="005E1D15" w:rsidRDefault="00A35AFC" w:rsidP="00F77629">
          <w:pPr>
            <w:pStyle w:val="JBARightJustified"/>
          </w:pPr>
          <w:r>
            <w:fldChar w:fldCharType="begin"/>
          </w:r>
          <w:r w:rsidR="00631C5E">
            <w:instrText xml:space="preserve"> PAGE   \* MERGEFORMAT </w:instrText>
          </w:r>
          <w:r>
            <w:fldChar w:fldCharType="separate"/>
          </w:r>
          <w:r w:rsidR="00D06824">
            <w:rPr>
              <w:noProof/>
            </w:rPr>
            <w:t>iv</w:t>
          </w:r>
          <w:r>
            <w:rPr>
              <w:noProof/>
            </w:rPr>
            <w:fldChar w:fldCharType="end"/>
          </w:r>
        </w:p>
      </w:tc>
    </w:tr>
  </w:tbl>
  <w:p w:rsidR="00631C5E" w:rsidRDefault="00631C5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8050"/>
      <w:gridCol w:w="1135"/>
    </w:tblGrid>
    <w:tr w:rsidR="00631C5E" w:rsidRPr="005E1D15" w:rsidTr="00EE0640">
      <w:tc>
        <w:tcPr>
          <w:tcW w:w="4382" w:type="pct"/>
        </w:tcPr>
        <w:p w:rsidR="00631C5E" w:rsidRPr="005E1D15" w:rsidRDefault="00FC5479" w:rsidP="00F77629">
          <w:pPr>
            <w:pStyle w:val="JBAFooter"/>
          </w:pPr>
          <w:r>
            <w:fldChar w:fldCharType="begin"/>
          </w:r>
          <w:r>
            <w:instrText xml:space="preserve"> FILENAME   \* MERGEFORMAT </w:instrText>
          </w:r>
          <w:r>
            <w:fldChar w:fldCharType="separate"/>
          </w:r>
          <w:r w:rsidR="00631C5E">
            <w:rPr>
              <w:noProof/>
            </w:rPr>
            <w:t>2017s5916 MCC CDP SFRA 2019-25 v4.0.docx</w:t>
          </w:r>
          <w:r>
            <w:rPr>
              <w:noProof/>
            </w:rPr>
            <w:fldChar w:fldCharType="end"/>
          </w:r>
        </w:p>
      </w:tc>
      <w:tc>
        <w:tcPr>
          <w:tcW w:w="618" w:type="pct"/>
        </w:tcPr>
        <w:p w:rsidR="00631C5E" w:rsidRPr="005E1D15" w:rsidRDefault="00A35AFC" w:rsidP="00F77629">
          <w:pPr>
            <w:pStyle w:val="JBARightJustified"/>
          </w:pPr>
          <w:r>
            <w:fldChar w:fldCharType="begin"/>
          </w:r>
          <w:r w:rsidR="00631C5E">
            <w:instrText xml:space="preserve"> PAGE   \* MERGEFORMAT </w:instrText>
          </w:r>
          <w:r>
            <w:fldChar w:fldCharType="separate"/>
          </w:r>
          <w:r w:rsidR="00D06824">
            <w:rPr>
              <w:noProof/>
            </w:rPr>
            <w:t>v</w:t>
          </w:r>
          <w:r>
            <w:rPr>
              <w:noProof/>
            </w:rPr>
            <w:fldChar w:fldCharType="end"/>
          </w:r>
        </w:p>
      </w:tc>
    </w:tr>
  </w:tbl>
  <w:p w:rsidR="00631C5E" w:rsidRDefault="00631C5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7950"/>
      <w:gridCol w:w="1121"/>
    </w:tblGrid>
    <w:tr w:rsidR="00631C5E" w:rsidRPr="005E1D15" w:rsidTr="00EE0640">
      <w:tc>
        <w:tcPr>
          <w:tcW w:w="4382" w:type="pct"/>
        </w:tcPr>
        <w:p w:rsidR="00631C5E" w:rsidRPr="005E1D15" w:rsidRDefault="00FC5479" w:rsidP="00F77629">
          <w:pPr>
            <w:pStyle w:val="JBAFooter"/>
          </w:pPr>
          <w:r>
            <w:fldChar w:fldCharType="begin"/>
          </w:r>
          <w:r>
            <w:instrText xml:space="preserve"> FILENAME   \* MERGEFORMAT </w:instrText>
          </w:r>
          <w:r>
            <w:fldChar w:fldCharType="separate"/>
          </w:r>
          <w:r w:rsidR="00631C5E">
            <w:rPr>
              <w:noProof/>
            </w:rPr>
            <w:t>2017s5916 MCC CDP SFRA 2019-25 v4.0.docx</w:t>
          </w:r>
          <w:r>
            <w:rPr>
              <w:noProof/>
            </w:rPr>
            <w:fldChar w:fldCharType="end"/>
          </w:r>
        </w:p>
      </w:tc>
      <w:tc>
        <w:tcPr>
          <w:tcW w:w="618" w:type="pct"/>
        </w:tcPr>
        <w:p w:rsidR="00631C5E" w:rsidRPr="005E1D15" w:rsidRDefault="00A35AFC" w:rsidP="00F77629">
          <w:pPr>
            <w:pStyle w:val="JBARightJustified"/>
          </w:pPr>
          <w:r>
            <w:fldChar w:fldCharType="begin"/>
          </w:r>
          <w:r w:rsidR="00631C5E">
            <w:instrText xml:space="preserve"> PAGE   \* MERGEFORMAT </w:instrText>
          </w:r>
          <w:r>
            <w:fldChar w:fldCharType="separate"/>
          </w:r>
          <w:r w:rsidR="00D06824">
            <w:rPr>
              <w:noProof/>
            </w:rPr>
            <w:t>15</w:t>
          </w:r>
          <w:r>
            <w:rPr>
              <w:noProof/>
            </w:rPr>
            <w:fldChar w:fldCharType="end"/>
          </w:r>
        </w:p>
      </w:tc>
    </w:tr>
  </w:tbl>
  <w:p w:rsidR="00631C5E" w:rsidRDefault="00631C5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10434"/>
      <w:gridCol w:w="1472"/>
    </w:tblGrid>
    <w:tr w:rsidR="00631C5E" w:rsidRPr="005E1D15" w:rsidTr="00EE0640">
      <w:tc>
        <w:tcPr>
          <w:tcW w:w="4382" w:type="pct"/>
        </w:tcPr>
        <w:p w:rsidR="00631C5E" w:rsidRPr="005E1D15" w:rsidRDefault="00FC5479" w:rsidP="00F77629">
          <w:pPr>
            <w:pStyle w:val="JBAFooter"/>
          </w:pPr>
          <w:r>
            <w:fldChar w:fldCharType="begin"/>
          </w:r>
          <w:r>
            <w:instrText xml:space="preserve"> FILENAME   \* MERGEFORMAT </w:instrText>
          </w:r>
          <w:r>
            <w:fldChar w:fldCharType="separate"/>
          </w:r>
          <w:r w:rsidR="00631C5E">
            <w:rPr>
              <w:noProof/>
            </w:rPr>
            <w:t>2017s5916 MCC CDP SFRA 2019-25 v4.0.docx</w:t>
          </w:r>
          <w:r>
            <w:rPr>
              <w:noProof/>
            </w:rPr>
            <w:fldChar w:fldCharType="end"/>
          </w:r>
        </w:p>
      </w:tc>
      <w:tc>
        <w:tcPr>
          <w:tcW w:w="618" w:type="pct"/>
        </w:tcPr>
        <w:p w:rsidR="00631C5E" w:rsidRPr="005E1D15" w:rsidRDefault="00A35AFC" w:rsidP="00F77629">
          <w:pPr>
            <w:pStyle w:val="JBARightJustified"/>
          </w:pPr>
          <w:r>
            <w:fldChar w:fldCharType="begin"/>
          </w:r>
          <w:r w:rsidR="00631C5E">
            <w:instrText xml:space="preserve"> PAGE   \* MERGEFORMAT </w:instrText>
          </w:r>
          <w:r>
            <w:fldChar w:fldCharType="separate"/>
          </w:r>
          <w:r w:rsidR="00D06824">
            <w:rPr>
              <w:noProof/>
            </w:rPr>
            <w:t>18</w:t>
          </w:r>
          <w:r>
            <w:rPr>
              <w:noProof/>
            </w:rPr>
            <w:fldChar w:fldCharType="end"/>
          </w:r>
        </w:p>
      </w:tc>
    </w:tr>
  </w:tbl>
  <w:p w:rsidR="00631C5E" w:rsidRDefault="00631C5E"/>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10458"/>
      <w:gridCol w:w="1448"/>
    </w:tblGrid>
    <w:tr w:rsidR="00631C5E" w:rsidRPr="005E1D15" w:rsidTr="00B73A85">
      <w:tc>
        <w:tcPr>
          <w:tcW w:w="4392" w:type="pct"/>
        </w:tcPr>
        <w:p w:rsidR="00631C5E" w:rsidRPr="005E1D15" w:rsidRDefault="00FC5479" w:rsidP="00F77629">
          <w:pPr>
            <w:pStyle w:val="JBAFooter"/>
          </w:pPr>
          <w:r>
            <w:fldChar w:fldCharType="begin"/>
          </w:r>
          <w:r>
            <w:instrText xml:space="preserve"> FILENAME   \* MERGEFORMAT </w:instrText>
          </w:r>
          <w:r>
            <w:fldChar w:fldCharType="separate"/>
          </w:r>
          <w:r w:rsidR="00631C5E">
            <w:rPr>
              <w:noProof/>
            </w:rPr>
            <w:t>2017s5916 MCC CDP SFRA 2019-25 v4.0.docx</w:t>
          </w:r>
          <w:r>
            <w:rPr>
              <w:noProof/>
            </w:rPr>
            <w:fldChar w:fldCharType="end"/>
          </w:r>
        </w:p>
      </w:tc>
      <w:tc>
        <w:tcPr>
          <w:tcW w:w="608" w:type="pct"/>
        </w:tcPr>
        <w:p w:rsidR="00631C5E" w:rsidRPr="005E1D15" w:rsidRDefault="00A35AFC" w:rsidP="00F77629">
          <w:pPr>
            <w:pStyle w:val="JBARightJustified"/>
          </w:pPr>
          <w:r>
            <w:fldChar w:fldCharType="begin"/>
          </w:r>
          <w:r w:rsidR="00631C5E">
            <w:instrText xml:space="preserve"> PAGE   \* MERGEFORMAT </w:instrText>
          </w:r>
          <w:r>
            <w:fldChar w:fldCharType="separate"/>
          </w:r>
          <w:r w:rsidR="00D06824">
            <w:rPr>
              <w:noProof/>
            </w:rPr>
            <w:t>62</w:t>
          </w:r>
          <w:r>
            <w:rPr>
              <w:noProof/>
            </w:rPr>
            <w:fldChar w:fldCharType="end"/>
          </w:r>
        </w:p>
      </w:tc>
    </w:tr>
  </w:tbl>
  <w:p w:rsidR="00631C5E" w:rsidRDefault="00631C5E"/>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8167"/>
      <w:gridCol w:w="1131"/>
    </w:tblGrid>
    <w:tr w:rsidR="00631C5E" w:rsidRPr="005E1D15" w:rsidTr="00B73A85">
      <w:tc>
        <w:tcPr>
          <w:tcW w:w="4392" w:type="pct"/>
        </w:tcPr>
        <w:p w:rsidR="00631C5E" w:rsidRPr="005E1D15" w:rsidRDefault="00FC5479" w:rsidP="00F77629">
          <w:pPr>
            <w:pStyle w:val="JBAFooter"/>
          </w:pPr>
          <w:r>
            <w:fldChar w:fldCharType="begin"/>
          </w:r>
          <w:r>
            <w:instrText xml:space="preserve"> FILENAME   \* MERGEFORMAT </w:instrText>
          </w:r>
          <w:r>
            <w:fldChar w:fldCharType="separate"/>
          </w:r>
          <w:r w:rsidR="00631C5E">
            <w:rPr>
              <w:noProof/>
            </w:rPr>
            <w:t>2017s5916 MCC CDP SFRA 2019-25 v4.0.docx</w:t>
          </w:r>
          <w:r>
            <w:rPr>
              <w:noProof/>
            </w:rPr>
            <w:fldChar w:fldCharType="end"/>
          </w:r>
        </w:p>
      </w:tc>
      <w:tc>
        <w:tcPr>
          <w:tcW w:w="608" w:type="pct"/>
        </w:tcPr>
        <w:p w:rsidR="00631C5E" w:rsidRPr="005E1D15" w:rsidRDefault="00A35AFC" w:rsidP="00F77629">
          <w:pPr>
            <w:pStyle w:val="JBARightJustified"/>
          </w:pPr>
          <w:r>
            <w:fldChar w:fldCharType="begin"/>
          </w:r>
          <w:r w:rsidR="00631C5E">
            <w:instrText xml:space="preserve"> PAGE   \* MERGEFORMAT </w:instrText>
          </w:r>
          <w:r>
            <w:fldChar w:fldCharType="separate"/>
          </w:r>
          <w:r w:rsidR="004256EC">
            <w:rPr>
              <w:noProof/>
            </w:rPr>
            <w:t>IX</w:t>
          </w:r>
          <w:r>
            <w:rPr>
              <w:noProof/>
            </w:rPr>
            <w:fldChar w:fldCharType="end"/>
          </w:r>
        </w:p>
      </w:tc>
    </w:tr>
  </w:tbl>
  <w:p w:rsidR="00631C5E" w:rsidRDefault="00631C5E"/>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1C5E" w:rsidRDefault="00631C5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5479" w:rsidRPr="00690CCE" w:rsidRDefault="00FC5479" w:rsidP="00AE318F">
      <w:r>
        <w:separator/>
      </w:r>
    </w:p>
  </w:footnote>
  <w:footnote w:type="continuationSeparator" w:id="0">
    <w:p w:rsidR="00FC5479" w:rsidRPr="00690CCE" w:rsidRDefault="00FC5479" w:rsidP="00AE318F">
      <w:r>
        <w:continuationSeparator/>
      </w:r>
    </w:p>
  </w:footnote>
  <w:footnote w:id="1">
    <w:p w:rsidR="00631C5E" w:rsidRDefault="00631C5E" w:rsidP="00C04605">
      <w:pPr>
        <w:pStyle w:val="JBAFootnote"/>
        <w:ind w:left="0" w:firstLine="0"/>
      </w:pPr>
      <w:r>
        <w:rPr>
          <w:rStyle w:val="FootnoteReference"/>
        </w:rPr>
        <w:footnoteRef/>
      </w:r>
      <w:r>
        <w:t xml:space="preserve"> </w:t>
      </w:r>
      <w:r w:rsidRPr="00D1579B">
        <w:t>JFLOW® is a registered UK trade mark in the name of Jeremy Benn Associates Limited</w:t>
      </w:r>
    </w:p>
  </w:footnote>
  <w:footnote w:id="2">
    <w:p w:rsidR="00631C5E" w:rsidRDefault="00631C5E" w:rsidP="00C04605">
      <w:pPr>
        <w:pStyle w:val="JBAFootnote"/>
        <w:ind w:left="0" w:firstLine="0"/>
      </w:pPr>
      <w:r>
        <w:rPr>
          <w:rStyle w:val="FootnoteReference"/>
        </w:rPr>
        <w:footnoteRef/>
      </w:r>
      <w:r>
        <w:t xml:space="preserve"> Flood Estimation Handbook, Institute of Hydrology, 1999</w:t>
      </w:r>
    </w:p>
  </w:footnote>
  <w:footnote w:id="3">
    <w:p w:rsidR="00631C5E" w:rsidRDefault="00631C5E" w:rsidP="00C04605">
      <w:pPr>
        <w:pStyle w:val="JBAFootnote"/>
        <w:ind w:left="0" w:firstLine="0"/>
      </w:pPr>
      <w:r>
        <w:rPr>
          <w:rStyle w:val="FootnoteReference"/>
        </w:rPr>
        <w:footnoteRef/>
      </w:r>
      <w:r>
        <w:t xml:space="preserve"> www.opw.ie/hydro</w:t>
      </w:r>
    </w:p>
  </w:footnote>
  <w:footnote w:id="4">
    <w:p w:rsidR="00631C5E" w:rsidRDefault="00631C5E" w:rsidP="007F3F4C">
      <w:pPr>
        <w:pStyle w:val="JBAFootnote"/>
      </w:pPr>
      <w:r>
        <w:rPr>
          <w:rStyle w:val="FootnoteReference"/>
        </w:rPr>
        <w:footnoteRef/>
      </w:r>
      <w:r>
        <w:t xml:space="preserve"> </w:t>
      </w:r>
      <w:r w:rsidRPr="00903998">
        <w:t>http://www.cfram.ie/pfra/</w:t>
      </w:r>
    </w:p>
  </w:footnote>
  <w:footnote w:id="5">
    <w:p w:rsidR="00631C5E" w:rsidRPr="003E29FD" w:rsidRDefault="00631C5E" w:rsidP="00076B52">
      <w:pPr>
        <w:pStyle w:val="JBAFootnote"/>
        <w:rPr>
          <w:szCs w:val="16"/>
        </w:rPr>
      </w:pPr>
      <w:r w:rsidRPr="003E29FD">
        <w:rPr>
          <w:rStyle w:val="FootnoteReference"/>
          <w:szCs w:val="16"/>
        </w:rPr>
        <w:footnoteRef/>
      </w:r>
      <w:r w:rsidRPr="003E29FD">
        <w:rPr>
          <w:szCs w:val="16"/>
        </w:rPr>
        <w:t xml:space="preserve"> OPW Assessment of Potential Future Scenarios, Flood Risk Management Draft Guidance, 2009</w:t>
      </w:r>
    </w:p>
  </w:footnote>
  <w:footnote w:id="6">
    <w:p w:rsidR="00631C5E" w:rsidRDefault="00631C5E" w:rsidP="00390839">
      <w:pPr>
        <w:pStyle w:val="JBAFootnote"/>
      </w:pPr>
      <w:r>
        <w:rPr>
          <w:rStyle w:val="FootnoteReference"/>
        </w:rPr>
        <w:footnoteRef/>
      </w:r>
      <w:r>
        <w:t xml:space="preserve">  Refer to Chapter 11 of the MCDP – Development Management Standards and Land Use Zoning Objectives.</w:t>
      </w:r>
    </w:p>
  </w:footnote>
  <w:footnote w:id="7">
    <w:p w:rsidR="00631C5E" w:rsidRDefault="00631C5E" w:rsidP="007F4A48">
      <w:pPr>
        <w:pStyle w:val="JBAFootnote"/>
      </w:pPr>
      <w:r>
        <w:rPr>
          <w:rStyle w:val="FootnoteReference"/>
        </w:rPr>
        <w:footnoteRef/>
      </w:r>
      <w:r>
        <w:t xml:space="preserve"> FEM FRAMS Draft Flood Risk Management Plan, </w:t>
      </w:r>
      <w:hyperlink r:id="rId1" w:history="1">
        <w:r w:rsidRPr="001F4836">
          <w:rPr>
            <w:rStyle w:val="Hyperlink"/>
            <w:sz w:val="20"/>
          </w:rPr>
          <w:t>http://www.cfram.ie/fem-fram-pilot-study-website/</w:t>
        </w:r>
      </w:hyperlink>
      <w:r>
        <w:t xml:space="preserve"> </w:t>
      </w:r>
    </w:p>
  </w:footnote>
  <w:footnote w:id="8">
    <w:p w:rsidR="00631C5E" w:rsidRDefault="00631C5E" w:rsidP="00F0095C">
      <w:pPr>
        <w:pStyle w:val="FootnoteText"/>
      </w:pPr>
      <w:r>
        <w:t xml:space="preserve"> </w:t>
      </w:r>
    </w:p>
    <w:p w:rsidR="00631C5E" w:rsidRDefault="00631C5E" w:rsidP="00F0095C">
      <w:pPr>
        <w:pStyle w:val="JBAFootnote"/>
        <w:ind w:left="720" w:firstLine="0"/>
      </w:pPr>
      <w:r>
        <w:rPr>
          <w:rStyle w:val="FootnoteReference"/>
        </w:rPr>
        <w:footnoteRef/>
      </w:r>
      <w:r>
        <w:t xml:space="preserve"> </w:t>
      </w:r>
      <w:r w:rsidRPr="00F36F52">
        <w:t>The Planning System and Flood Risk Management Guidelines for Planning Authorities, Technical Appendices, November 2009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1C5E" w:rsidRDefault="00631C5E" w:rsidP="00690CC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1C5E" w:rsidRPr="001C0C32" w:rsidRDefault="00631C5E" w:rsidP="001C0C32">
    <w:pPr>
      <w:pStyle w:val="JBAContentsheading"/>
      <w:rPr>
        <w:rFonts w:asciiTheme="minorHAnsi" w:hAnsiTheme="minorHAnsi"/>
      </w:rPr>
    </w:pPr>
    <w:r w:rsidRPr="001C0C32">
      <w:rPr>
        <w:rFonts w:asciiTheme="minorHAnsi" w:hAnsiTheme="minorHAnsi"/>
      </w:rPr>
      <w:t>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1C5E" w:rsidRDefault="00631C5E" w:rsidP="00690CC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1C5E" w:rsidRDefault="00631C5E" w:rsidP="00690CC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1C5E" w:rsidRDefault="00631C5E" w:rsidP="0003717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1C5E" w:rsidRDefault="00631C5E" w:rsidP="00690CCE"/>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1C5E" w:rsidRPr="001C0C32" w:rsidRDefault="00631C5E" w:rsidP="001C0C3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1C5E" w:rsidRDefault="00631C5E" w:rsidP="00690CCE"/>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1C5E" w:rsidRDefault="00631C5E" w:rsidP="00690CC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1pt;height:21pt" o:bullet="t">
        <v:imagedata r:id="rId1" o:title="JBA_Favicon"/>
      </v:shape>
    </w:pict>
  </w:numPicBullet>
  <w:numPicBullet w:numPicBulletId="1">
    <w:pict>
      <v:shape id="_x0000_i1030" type="#_x0000_t75" style="width:27.5pt;height:27.5pt" o:bullet="t">
        <v:imagedata r:id="rId2" o:title="JBA_Favicon blank"/>
      </v:shape>
    </w:pict>
  </w:numPicBullet>
  <w:abstractNum w:abstractNumId="0" w15:restartNumberingAfterBreak="0">
    <w:nsid w:val="06633FC3"/>
    <w:multiLevelType w:val="hybridMultilevel"/>
    <w:tmpl w:val="1422A9CE"/>
    <w:lvl w:ilvl="0" w:tplc="EF8A1E36">
      <w:start w:val="1"/>
      <w:numFmt w:val="lowerRoman"/>
      <w:pStyle w:val="JBANumberedListfurtherindent"/>
      <w:lvlText w:val="%1."/>
      <w:lvlJc w:val="right"/>
      <w:pPr>
        <w:ind w:left="2509" w:hanging="360"/>
      </w:pPr>
      <w:rPr>
        <w:rFonts w:hint="default"/>
      </w:rPr>
    </w:lvl>
    <w:lvl w:ilvl="1" w:tplc="08090019" w:tentative="1">
      <w:start w:val="1"/>
      <w:numFmt w:val="lowerLetter"/>
      <w:lvlText w:val="%2."/>
      <w:lvlJc w:val="left"/>
      <w:pPr>
        <w:ind w:left="3231" w:hanging="360"/>
      </w:pPr>
    </w:lvl>
    <w:lvl w:ilvl="2" w:tplc="0809001B" w:tentative="1">
      <w:start w:val="1"/>
      <w:numFmt w:val="lowerRoman"/>
      <w:lvlText w:val="%3."/>
      <w:lvlJc w:val="right"/>
      <w:pPr>
        <w:ind w:left="3951" w:hanging="180"/>
      </w:pPr>
    </w:lvl>
    <w:lvl w:ilvl="3" w:tplc="0809000F" w:tentative="1">
      <w:start w:val="1"/>
      <w:numFmt w:val="decimal"/>
      <w:lvlText w:val="%4."/>
      <w:lvlJc w:val="left"/>
      <w:pPr>
        <w:ind w:left="4671" w:hanging="360"/>
      </w:pPr>
    </w:lvl>
    <w:lvl w:ilvl="4" w:tplc="08090019" w:tentative="1">
      <w:start w:val="1"/>
      <w:numFmt w:val="lowerLetter"/>
      <w:lvlText w:val="%5."/>
      <w:lvlJc w:val="left"/>
      <w:pPr>
        <w:ind w:left="5391" w:hanging="360"/>
      </w:pPr>
    </w:lvl>
    <w:lvl w:ilvl="5" w:tplc="0809001B" w:tentative="1">
      <w:start w:val="1"/>
      <w:numFmt w:val="lowerRoman"/>
      <w:lvlText w:val="%6."/>
      <w:lvlJc w:val="right"/>
      <w:pPr>
        <w:ind w:left="6111" w:hanging="180"/>
      </w:pPr>
    </w:lvl>
    <w:lvl w:ilvl="6" w:tplc="0809000F" w:tentative="1">
      <w:start w:val="1"/>
      <w:numFmt w:val="decimal"/>
      <w:lvlText w:val="%7."/>
      <w:lvlJc w:val="left"/>
      <w:pPr>
        <w:ind w:left="6831" w:hanging="360"/>
      </w:pPr>
    </w:lvl>
    <w:lvl w:ilvl="7" w:tplc="08090019" w:tentative="1">
      <w:start w:val="1"/>
      <w:numFmt w:val="lowerLetter"/>
      <w:lvlText w:val="%8."/>
      <w:lvlJc w:val="left"/>
      <w:pPr>
        <w:ind w:left="7551" w:hanging="360"/>
      </w:pPr>
    </w:lvl>
    <w:lvl w:ilvl="8" w:tplc="0809001B" w:tentative="1">
      <w:start w:val="1"/>
      <w:numFmt w:val="lowerRoman"/>
      <w:lvlText w:val="%9."/>
      <w:lvlJc w:val="right"/>
      <w:pPr>
        <w:ind w:left="8271" w:hanging="180"/>
      </w:pPr>
    </w:lvl>
  </w:abstractNum>
  <w:abstractNum w:abstractNumId="1" w15:restartNumberingAfterBreak="0">
    <w:nsid w:val="08426F00"/>
    <w:multiLevelType w:val="multilevel"/>
    <w:tmpl w:val="BFCA378A"/>
    <w:numStyleLink w:val="JBABulletlist"/>
  </w:abstractNum>
  <w:abstractNum w:abstractNumId="2" w15:restartNumberingAfterBreak="0">
    <w:nsid w:val="088B7586"/>
    <w:multiLevelType w:val="multilevel"/>
    <w:tmpl w:val="3D52C66A"/>
    <w:numStyleLink w:val="JBANumberedlist"/>
  </w:abstractNum>
  <w:abstractNum w:abstractNumId="3" w15:restartNumberingAfterBreak="0">
    <w:nsid w:val="092E58D3"/>
    <w:multiLevelType w:val="multilevel"/>
    <w:tmpl w:val="9D28B1AC"/>
    <w:lvl w:ilvl="0">
      <w:start w:val="1"/>
      <w:numFmt w:val="upperLetter"/>
      <w:pStyle w:val="Heading7"/>
      <w:lvlText w:val="%1"/>
      <w:lvlJc w:val="left"/>
      <w:pPr>
        <w:ind w:left="720" w:hanging="720"/>
      </w:pPr>
      <w:rPr>
        <w:rFonts w:ascii="Arial Bold" w:hAnsi="Arial Bold" w:hint="default"/>
        <w:b/>
        <w:i w:val="0"/>
        <w:color w:val="0D9DDB"/>
        <w:sz w:val="36"/>
      </w:rPr>
    </w:lvl>
    <w:lvl w:ilvl="1">
      <w:start w:val="1"/>
      <w:numFmt w:val="decimal"/>
      <w:pStyle w:val="Heading8"/>
      <w:lvlText w:val="%1.%2"/>
      <w:lvlJc w:val="left"/>
      <w:pPr>
        <w:ind w:left="720" w:hanging="720"/>
      </w:pPr>
      <w:rPr>
        <w:rFonts w:ascii="Arial Bold" w:hAnsi="Arial Bold" w:hint="default"/>
        <w:b/>
        <w:i w:val="0"/>
        <w:color w:val="0D9DDB"/>
        <w:sz w:val="24"/>
      </w:rPr>
    </w:lvl>
    <w:lvl w:ilvl="2">
      <w:start w:val="1"/>
      <w:numFmt w:val="decimal"/>
      <w:lvlRestart w:val="1"/>
      <w:pStyle w:val="Heading9"/>
      <w:lvlText w:val="%1.%2.%3"/>
      <w:lvlJc w:val="left"/>
      <w:pPr>
        <w:ind w:left="720" w:hanging="720"/>
      </w:pPr>
      <w:rPr>
        <w:rFonts w:ascii="Arial Bold" w:hAnsi="Arial Bold" w:hint="default"/>
        <w:b/>
        <w:i w:val="0"/>
        <w:color w:val="0D9DDB"/>
        <w:sz w:val="20"/>
      </w:rPr>
    </w:lvl>
    <w:lvl w:ilvl="3">
      <w:start w:val="1"/>
      <w:numFmt w:val="decimal"/>
      <w:pStyle w:val="Heading10"/>
      <w:lvlText w:val="%1.%4"/>
      <w:lvlJc w:val="left"/>
      <w:pPr>
        <w:ind w:left="720" w:hanging="720"/>
      </w:pPr>
      <w:rPr>
        <w:rFonts w:ascii="Arial" w:hAnsi="Arial" w:hint="default"/>
        <w:b w:val="0"/>
        <w:i w:val="0"/>
        <w:sz w:val="20"/>
      </w:rPr>
    </w:lvl>
    <w:lvl w:ilvl="4">
      <w:start w:val="1"/>
      <w:numFmt w:val="lowerLetter"/>
      <w:lvlText w:val="%5."/>
      <w:lvlJc w:val="left"/>
      <w:pPr>
        <w:ind w:left="720" w:hanging="720"/>
      </w:pPr>
      <w:rPr>
        <w:rFonts w:hint="default"/>
      </w:rPr>
    </w:lvl>
    <w:lvl w:ilvl="5">
      <w:start w:val="1"/>
      <w:numFmt w:val="lowerRoman"/>
      <w:lvlText w:val="%6."/>
      <w:lvlJc w:val="righ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right"/>
      <w:pPr>
        <w:ind w:left="720" w:hanging="720"/>
      </w:pPr>
      <w:rPr>
        <w:rFonts w:hint="default"/>
      </w:rPr>
    </w:lvl>
  </w:abstractNum>
  <w:abstractNum w:abstractNumId="4" w15:restartNumberingAfterBreak="0">
    <w:nsid w:val="17F4120B"/>
    <w:multiLevelType w:val="hybridMultilevel"/>
    <w:tmpl w:val="D30E5F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9202476"/>
    <w:multiLevelType w:val="hybridMultilevel"/>
    <w:tmpl w:val="5798F1C4"/>
    <w:lvl w:ilvl="0" w:tplc="B3869310">
      <w:start w:val="1"/>
      <w:numFmt w:val="bullet"/>
      <w:pStyle w:val="JBABulletsbluelogo"/>
      <w:lvlText w:val=""/>
      <w:lvlPicBulletId w:val="1"/>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B7348AA"/>
    <w:multiLevelType w:val="hybridMultilevel"/>
    <w:tmpl w:val="D9926E58"/>
    <w:lvl w:ilvl="0" w:tplc="5002DBFC">
      <w:start w:val="1"/>
      <w:numFmt w:val="lowerLetter"/>
      <w:pStyle w:val="JBALetteredList"/>
      <w:lvlText w:val="%1."/>
      <w:lvlJc w:val="left"/>
      <w:pPr>
        <w:ind w:left="1797" w:hanging="360"/>
      </w:p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7" w15:restartNumberingAfterBreak="0">
    <w:nsid w:val="1CC43048"/>
    <w:multiLevelType w:val="multilevel"/>
    <w:tmpl w:val="BFCA378A"/>
    <w:styleLink w:val="JBABulletlist"/>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15:restartNumberingAfterBreak="0">
    <w:nsid w:val="1E821B22"/>
    <w:multiLevelType w:val="multilevel"/>
    <w:tmpl w:val="EFC26382"/>
    <w:lvl w:ilvl="0">
      <w:start w:val="1"/>
      <w:numFmt w:val="bullet"/>
      <w:pStyle w:val="JBABullets"/>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 w15:restartNumberingAfterBreak="0">
    <w:nsid w:val="209060E3"/>
    <w:multiLevelType w:val="hybridMultilevel"/>
    <w:tmpl w:val="FADA2596"/>
    <w:lvl w:ilvl="0" w:tplc="42CE546E">
      <w:start w:val="1"/>
      <w:numFmt w:val="bullet"/>
      <w:pStyle w:val="JBATableBulletStyle"/>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1532651"/>
    <w:multiLevelType w:val="multilevel"/>
    <w:tmpl w:val="345AE9A4"/>
    <w:lvl w:ilvl="0">
      <w:start w:val="1"/>
      <w:numFmt w:val="decimal"/>
      <w:pStyle w:val="Heading1"/>
      <w:lvlText w:val="%1"/>
      <w:lvlJc w:val="left"/>
      <w:pPr>
        <w:ind w:left="720" w:hanging="720"/>
      </w:pPr>
      <w:rPr>
        <w:rFonts w:ascii="Arial Bold" w:hAnsi="Arial Bold" w:hint="default"/>
        <w:b/>
        <w:i w:val="0"/>
        <w:color w:val="00A9E0"/>
        <w:sz w:val="36"/>
      </w:rPr>
    </w:lvl>
    <w:lvl w:ilvl="1">
      <w:start w:val="1"/>
      <w:numFmt w:val="decimal"/>
      <w:pStyle w:val="Heading2"/>
      <w:lvlText w:val="%1.%2"/>
      <w:lvlJc w:val="left"/>
      <w:pPr>
        <w:ind w:left="720" w:hanging="720"/>
      </w:pPr>
      <w:rPr>
        <w:rFonts w:ascii="Arial Bold" w:hAnsi="Arial Bold" w:hint="default"/>
        <w:b/>
        <w:i w:val="0"/>
        <w:color w:val="0D9DDB"/>
        <w:sz w:val="24"/>
      </w:rPr>
    </w:lvl>
    <w:lvl w:ilvl="2">
      <w:start w:val="1"/>
      <w:numFmt w:val="decimal"/>
      <w:pStyle w:val="Heading3"/>
      <w:lvlText w:val="%1.%2.%3"/>
      <w:lvlJc w:val="left"/>
      <w:pPr>
        <w:ind w:left="720" w:hanging="720"/>
      </w:pPr>
      <w:rPr>
        <w:rFonts w:ascii="Arial Bold" w:hAnsi="Arial Bold" w:hint="default"/>
        <w:b/>
        <w:i w:val="0"/>
        <w:color w:val="0D9DDB"/>
        <w:sz w:val="20"/>
      </w:rPr>
    </w:lvl>
    <w:lvl w:ilvl="3">
      <w:start w:val="1"/>
      <w:numFmt w:val="decimal"/>
      <w:pStyle w:val="Heading4"/>
      <w:lvlText w:val="%1.%2.%3.%4"/>
      <w:lvlJc w:val="left"/>
      <w:pPr>
        <w:ind w:left="720" w:hanging="720"/>
      </w:pPr>
      <w:rPr>
        <w:rFonts w:hint="default"/>
      </w:rPr>
    </w:lvl>
    <w:lvl w:ilvl="4">
      <w:start w:val="1"/>
      <w:numFmt w:val="decimal"/>
      <w:pStyle w:val="Heading5"/>
      <w:lvlText w:val="%1.%5"/>
      <w:lvlJc w:val="left"/>
      <w:pPr>
        <w:ind w:left="720" w:hanging="720"/>
      </w:pPr>
      <w:rPr>
        <w:rFonts w:ascii="Arial" w:hAnsi="Arial" w:hint="default"/>
        <w:b w:val="0"/>
        <w:i w:val="0"/>
        <w:sz w:val="20"/>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11" w15:restartNumberingAfterBreak="0">
    <w:nsid w:val="26B11B6E"/>
    <w:multiLevelType w:val="hybridMultilevel"/>
    <w:tmpl w:val="F74CAB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272C7F"/>
    <w:multiLevelType w:val="multilevel"/>
    <w:tmpl w:val="BFCA378A"/>
    <w:numStyleLink w:val="JBABulletlist"/>
  </w:abstractNum>
  <w:abstractNum w:abstractNumId="13" w15:restartNumberingAfterBreak="0">
    <w:nsid w:val="2DDD2212"/>
    <w:multiLevelType w:val="multilevel"/>
    <w:tmpl w:val="B23EA18C"/>
    <w:lvl w:ilvl="0">
      <w:start w:val="1"/>
      <w:numFmt w:val="decimal"/>
      <w:pStyle w:val="JBANumberedList0"/>
      <w:lvlText w:val="%1."/>
      <w:lvlJc w:val="left"/>
      <w:pPr>
        <w:ind w:left="1440" w:hanging="360"/>
      </w:pPr>
      <w:rPr>
        <w:rFonts w:ascii="Arial" w:hAnsi="Arial"/>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3A2E3750"/>
    <w:multiLevelType w:val="multilevel"/>
    <w:tmpl w:val="82766F22"/>
    <w:lvl w:ilvl="0">
      <w:start w:val="1"/>
      <w:numFmt w:val="bullet"/>
      <w:lvlText w:val=""/>
      <w:lvlJc w:val="left"/>
      <w:pPr>
        <w:ind w:left="1440" w:hanging="360"/>
      </w:pPr>
      <w:rPr>
        <w:rFonts w:ascii="Symbol" w:hAnsi="Symbol"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423418E6"/>
    <w:multiLevelType w:val="multilevel"/>
    <w:tmpl w:val="C9AC5916"/>
    <w:styleLink w:val="JBABulletbluelogo"/>
    <w:lvl w:ilvl="0">
      <w:start w:val="1"/>
      <w:numFmt w:val="bullet"/>
      <w:lvlText w:val=""/>
      <w:lvlPicBulletId w:val="0"/>
      <w:lvlJc w:val="left"/>
      <w:pPr>
        <w:ind w:left="3231" w:hanging="360"/>
      </w:pPr>
      <w:rPr>
        <w:rFonts w:ascii="Symbol" w:hAnsi="Symbol" w:hint="default"/>
        <w:color w:val="auto"/>
      </w:rPr>
    </w:lvl>
    <w:lvl w:ilvl="1">
      <w:start w:val="1"/>
      <w:numFmt w:val="bullet"/>
      <w:lvlText w:val=""/>
      <w:lvlPicBulletId w:val="0"/>
      <w:lvlJc w:val="left"/>
      <w:pPr>
        <w:ind w:left="1440" w:hanging="360"/>
      </w:pPr>
      <w:rPr>
        <w:rFonts w:ascii="Symbol" w:hAnsi="Symbol"/>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29516D4"/>
    <w:multiLevelType w:val="hybridMultilevel"/>
    <w:tmpl w:val="34643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C91436"/>
    <w:multiLevelType w:val="hybridMultilevel"/>
    <w:tmpl w:val="0576DAC2"/>
    <w:lvl w:ilvl="0" w:tplc="08090007">
      <w:start w:val="1"/>
      <w:numFmt w:val="bullet"/>
      <w:lvlText w:val=""/>
      <w:lvlJc w:val="left"/>
      <w:pPr>
        <w:tabs>
          <w:tab w:val="num" w:pos="720"/>
        </w:tabs>
        <w:ind w:left="720" w:hanging="360"/>
      </w:pPr>
      <w:rPr>
        <w:rFonts w:ascii="Symbol" w:hAnsi="Symbol" w:hint="default"/>
      </w:rPr>
    </w:lvl>
    <w:lvl w:ilvl="1" w:tplc="08090007">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4FF074E1"/>
    <w:multiLevelType w:val="hybridMultilevel"/>
    <w:tmpl w:val="3DB6D40A"/>
    <w:lvl w:ilvl="0" w:tplc="8C865C7C">
      <w:start w:val="1"/>
      <w:numFmt w:val="decimal"/>
      <w:lvlText w:val="%1."/>
      <w:lvlJc w:val="left"/>
      <w:pPr>
        <w:tabs>
          <w:tab w:val="num" w:pos="360"/>
        </w:tabs>
        <w:ind w:left="360" w:hanging="360"/>
      </w:pPr>
      <w:rPr>
        <w:rFonts w:hint="default"/>
      </w:rPr>
    </w:lvl>
    <w:lvl w:ilvl="1" w:tplc="38D2263C">
      <w:start w:val="1"/>
      <w:numFmt w:val="lowerRoman"/>
      <w:lvlText w:val="(%2)"/>
      <w:lvlJc w:val="left"/>
      <w:pPr>
        <w:tabs>
          <w:tab w:val="num" w:pos="1440"/>
        </w:tabs>
        <w:ind w:left="1440" w:hanging="720"/>
      </w:pPr>
      <w:rPr>
        <w:rFont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15:restartNumberingAfterBreak="0">
    <w:nsid w:val="54C435FA"/>
    <w:multiLevelType w:val="hybridMultilevel"/>
    <w:tmpl w:val="D1DC775E"/>
    <w:lvl w:ilvl="0" w:tplc="F0F44F3E">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76A41EA"/>
    <w:multiLevelType w:val="multilevel"/>
    <w:tmpl w:val="BFCA378A"/>
    <w:numStyleLink w:val="JBABulletlist"/>
  </w:abstractNum>
  <w:abstractNum w:abstractNumId="21" w15:restartNumberingAfterBreak="0">
    <w:nsid w:val="5CE512A0"/>
    <w:multiLevelType w:val="multilevel"/>
    <w:tmpl w:val="3D52C66A"/>
    <w:styleLink w:val="JBANumberedlist"/>
    <w:lvl w:ilvl="0">
      <w:start w:val="1"/>
      <w:numFmt w:val="decimal"/>
      <w:lvlText w:val="%1."/>
      <w:lvlJc w:val="left"/>
      <w:pPr>
        <w:ind w:left="1440" w:hanging="360"/>
      </w:pPr>
      <w:rPr>
        <w:rFonts w:ascii="Arial" w:hAnsi="Arial"/>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15:restartNumberingAfterBreak="0">
    <w:nsid w:val="6D906A1B"/>
    <w:multiLevelType w:val="hybridMultilevel"/>
    <w:tmpl w:val="12467EDE"/>
    <w:lvl w:ilvl="0" w:tplc="38D2263C">
      <w:start w:val="1"/>
      <w:numFmt w:val="lowerRoman"/>
      <w:lvlText w:val="(%1)"/>
      <w:lvlJc w:val="left"/>
      <w:pPr>
        <w:tabs>
          <w:tab w:val="num" w:pos="720"/>
        </w:tabs>
        <w:ind w:left="720" w:hanging="720"/>
      </w:pPr>
      <w:rPr>
        <w:rFonts w:hint="default"/>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23" w15:restartNumberingAfterBreak="0">
    <w:nsid w:val="6ECF4AA3"/>
    <w:multiLevelType w:val="multilevel"/>
    <w:tmpl w:val="BFCA378A"/>
    <w:numStyleLink w:val="JBABulletlist"/>
  </w:abstractNum>
  <w:abstractNum w:abstractNumId="24" w15:restartNumberingAfterBreak="0">
    <w:nsid w:val="748C5D56"/>
    <w:multiLevelType w:val="multilevel"/>
    <w:tmpl w:val="8F0E85C6"/>
    <w:lvl w:ilvl="0">
      <w:start w:val="1"/>
      <w:numFmt w:val="decimal"/>
      <w:lvlText w:val="%1"/>
      <w:lvlJc w:val="left"/>
      <w:pPr>
        <w:ind w:left="720" w:hanging="720"/>
      </w:pPr>
      <w:rPr>
        <w:rFonts w:ascii="Arial Bold" w:hAnsi="Arial Bold" w:hint="default"/>
        <w:b/>
        <w:i w:val="0"/>
        <w:color w:val="00A9E0"/>
        <w:sz w:val="36"/>
      </w:rPr>
    </w:lvl>
    <w:lvl w:ilvl="1">
      <w:start w:val="1"/>
      <w:numFmt w:val="decimal"/>
      <w:lvlText w:val="%1.%2"/>
      <w:lvlJc w:val="left"/>
      <w:pPr>
        <w:ind w:left="720" w:hanging="720"/>
      </w:pPr>
      <w:rPr>
        <w:rFonts w:ascii="Arial Bold" w:hAnsi="Arial Bold" w:hint="default"/>
        <w:b/>
        <w:i w:val="0"/>
        <w:color w:val="0D9DDB"/>
        <w:sz w:val="24"/>
      </w:rPr>
    </w:lvl>
    <w:lvl w:ilvl="2">
      <w:start w:val="1"/>
      <w:numFmt w:val="decimal"/>
      <w:lvlText w:val="%1.%2.%3"/>
      <w:lvlJc w:val="left"/>
      <w:pPr>
        <w:ind w:left="720" w:hanging="720"/>
      </w:pPr>
      <w:rPr>
        <w:rFonts w:ascii="Arial Bold" w:hAnsi="Arial Bold" w:hint="default"/>
        <w:b/>
        <w:i w:val="0"/>
        <w:color w:val="0D9DDB"/>
        <w:sz w:val="20"/>
      </w:rPr>
    </w:lvl>
    <w:lvl w:ilvl="3">
      <w:start w:val="1"/>
      <w:numFmt w:val="decimal"/>
      <w:lvlText w:val="%1.%2.%3.%4"/>
      <w:lvlJc w:val="left"/>
      <w:pPr>
        <w:ind w:left="720" w:hanging="720"/>
      </w:pPr>
      <w:rPr>
        <w:rFonts w:hint="default"/>
      </w:rPr>
    </w:lvl>
    <w:lvl w:ilvl="4">
      <w:start w:val="1"/>
      <w:numFmt w:val="decimal"/>
      <w:lvlText w:val="%1.%5"/>
      <w:lvlJc w:val="left"/>
      <w:pPr>
        <w:ind w:left="720" w:hanging="720"/>
      </w:pPr>
      <w:rPr>
        <w:rFonts w:hint="default"/>
        <w:sz w:val="16"/>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25" w15:restartNumberingAfterBreak="0">
    <w:nsid w:val="74D60183"/>
    <w:multiLevelType w:val="multilevel"/>
    <w:tmpl w:val="BFCA378A"/>
    <w:numStyleLink w:val="JBABulletlist"/>
  </w:abstractNum>
  <w:abstractNum w:abstractNumId="26" w15:restartNumberingAfterBreak="0">
    <w:nsid w:val="79910815"/>
    <w:multiLevelType w:val="hybridMultilevel"/>
    <w:tmpl w:val="A066FF32"/>
    <w:lvl w:ilvl="0" w:tplc="5A6A23A4">
      <w:start w:val="1"/>
      <w:numFmt w:val="decimal"/>
      <w:pStyle w:val="JBATableNumberedStyle"/>
      <w:lvlText w:val="%1."/>
      <w:lvlJc w:val="left"/>
      <w:pPr>
        <w:ind w:left="890" w:hanging="360"/>
      </w:pPr>
      <w:rPr>
        <w:rFonts w:hint="default"/>
      </w:rPr>
    </w:lvl>
    <w:lvl w:ilvl="1" w:tplc="AE6ACC86">
      <w:start w:val="1"/>
      <w:numFmt w:val="lowerLetter"/>
      <w:lvlText w:val="%2."/>
      <w:lvlJc w:val="left"/>
      <w:pPr>
        <w:ind w:left="1610" w:hanging="360"/>
      </w:pPr>
    </w:lvl>
    <w:lvl w:ilvl="2" w:tplc="AE06BD30" w:tentative="1">
      <w:start w:val="1"/>
      <w:numFmt w:val="lowerRoman"/>
      <w:lvlText w:val="%3."/>
      <w:lvlJc w:val="right"/>
      <w:pPr>
        <w:ind w:left="2330" w:hanging="180"/>
      </w:pPr>
    </w:lvl>
    <w:lvl w:ilvl="3" w:tplc="95600EBA" w:tentative="1">
      <w:start w:val="1"/>
      <w:numFmt w:val="decimal"/>
      <w:lvlText w:val="%4."/>
      <w:lvlJc w:val="left"/>
      <w:pPr>
        <w:ind w:left="3050" w:hanging="360"/>
      </w:pPr>
    </w:lvl>
    <w:lvl w:ilvl="4" w:tplc="3D8C75D8" w:tentative="1">
      <w:start w:val="1"/>
      <w:numFmt w:val="lowerLetter"/>
      <w:lvlText w:val="%5."/>
      <w:lvlJc w:val="left"/>
      <w:pPr>
        <w:ind w:left="3770" w:hanging="360"/>
      </w:pPr>
    </w:lvl>
    <w:lvl w:ilvl="5" w:tplc="7804A688" w:tentative="1">
      <w:start w:val="1"/>
      <w:numFmt w:val="lowerRoman"/>
      <w:lvlText w:val="%6."/>
      <w:lvlJc w:val="right"/>
      <w:pPr>
        <w:ind w:left="4490" w:hanging="180"/>
      </w:pPr>
    </w:lvl>
    <w:lvl w:ilvl="6" w:tplc="366073FE" w:tentative="1">
      <w:start w:val="1"/>
      <w:numFmt w:val="decimal"/>
      <w:lvlText w:val="%7."/>
      <w:lvlJc w:val="left"/>
      <w:pPr>
        <w:ind w:left="5210" w:hanging="360"/>
      </w:pPr>
    </w:lvl>
    <w:lvl w:ilvl="7" w:tplc="73FE6FA4" w:tentative="1">
      <w:start w:val="1"/>
      <w:numFmt w:val="lowerLetter"/>
      <w:lvlText w:val="%8."/>
      <w:lvlJc w:val="left"/>
      <w:pPr>
        <w:ind w:left="5930" w:hanging="360"/>
      </w:pPr>
    </w:lvl>
    <w:lvl w:ilvl="8" w:tplc="6F70994A" w:tentative="1">
      <w:start w:val="1"/>
      <w:numFmt w:val="lowerRoman"/>
      <w:lvlText w:val="%9."/>
      <w:lvlJc w:val="right"/>
      <w:pPr>
        <w:ind w:left="6650" w:hanging="180"/>
      </w:pPr>
    </w:lvl>
  </w:abstractNum>
  <w:abstractNum w:abstractNumId="27" w15:restartNumberingAfterBreak="0">
    <w:nsid w:val="7F50008E"/>
    <w:multiLevelType w:val="multilevel"/>
    <w:tmpl w:val="BFCA378A"/>
    <w:numStyleLink w:val="JBABulletlist"/>
  </w:abstractNum>
  <w:num w:numId="1">
    <w:abstractNumId w:val="21"/>
  </w:num>
  <w:num w:numId="2">
    <w:abstractNumId w:val="13"/>
  </w:num>
  <w:num w:numId="3">
    <w:abstractNumId w:val="9"/>
  </w:num>
  <w:num w:numId="4">
    <w:abstractNumId w:val="26"/>
  </w:num>
  <w:num w:numId="5">
    <w:abstractNumId w:val="10"/>
  </w:num>
  <w:num w:numId="6">
    <w:abstractNumId w:val="15"/>
  </w:num>
  <w:num w:numId="7">
    <w:abstractNumId w:val="7"/>
  </w:num>
  <w:num w:numId="8">
    <w:abstractNumId w:val="8"/>
  </w:num>
  <w:num w:numId="9">
    <w:abstractNumId w:val="5"/>
  </w:num>
  <w:num w:numId="10">
    <w:abstractNumId w:val="0"/>
  </w:num>
  <w:num w:numId="11">
    <w:abstractNumId w:val="3"/>
  </w:num>
  <w:num w:numId="12">
    <w:abstractNumId w:val="0"/>
  </w:num>
  <w:num w:numId="13">
    <w:abstractNumId w:val="6"/>
  </w:num>
  <w:num w:numId="14">
    <w:abstractNumId w:val="24"/>
  </w:num>
  <w:num w:numId="15">
    <w:abstractNumId w:val="20"/>
  </w:num>
  <w:num w:numId="16">
    <w:abstractNumId w:val="23"/>
  </w:num>
  <w:num w:numId="17">
    <w:abstractNumId w:val="25"/>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0"/>
  </w:num>
  <w:num w:numId="23">
    <w:abstractNumId w:val="16"/>
  </w:num>
  <w:num w:numId="24">
    <w:abstractNumId w:val="0"/>
    <w:lvlOverride w:ilvl="0">
      <w:startOverride w:val="1"/>
    </w:lvlOverride>
  </w:num>
  <w:num w:numId="25">
    <w:abstractNumId w:val="12"/>
  </w:num>
  <w:num w:numId="26">
    <w:abstractNumId w:val="2"/>
  </w:num>
  <w:num w:numId="27">
    <w:abstractNumId w:val="0"/>
  </w:num>
  <w:num w:numId="28">
    <w:abstractNumId w:val="18"/>
  </w:num>
  <w:num w:numId="29">
    <w:abstractNumId w:val="22"/>
  </w:num>
  <w:num w:numId="30">
    <w:abstractNumId w:val="19"/>
  </w:num>
  <w:num w:numId="31">
    <w:abstractNumId w:val="8"/>
  </w:num>
  <w:num w:numId="32">
    <w:abstractNumId w:val="11"/>
  </w:num>
  <w:num w:numId="33">
    <w:abstractNumId w:val="17"/>
  </w:num>
  <w:num w:numId="34">
    <w:abstractNumId w:val="14"/>
  </w:num>
  <w:num w:numId="35">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formatting="1" w:enforcement="0"/>
  <w:styleLockTheme/>
  <w:styleLockQFSet/>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D85"/>
    <w:rsid w:val="00000412"/>
    <w:rsid w:val="0000109E"/>
    <w:rsid w:val="000010AA"/>
    <w:rsid w:val="00002AC9"/>
    <w:rsid w:val="00002D85"/>
    <w:rsid w:val="000044E4"/>
    <w:rsid w:val="00004661"/>
    <w:rsid w:val="000059BE"/>
    <w:rsid w:val="00005BF7"/>
    <w:rsid w:val="000063C6"/>
    <w:rsid w:val="00006AFA"/>
    <w:rsid w:val="00006C53"/>
    <w:rsid w:val="00007014"/>
    <w:rsid w:val="0000777E"/>
    <w:rsid w:val="00007C3C"/>
    <w:rsid w:val="00010387"/>
    <w:rsid w:val="000104E1"/>
    <w:rsid w:val="00010689"/>
    <w:rsid w:val="000115CC"/>
    <w:rsid w:val="000138DE"/>
    <w:rsid w:val="00013E13"/>
    <w:rsid w:val="00014AB6"/>
    <w:rsid w:val="00014AC3"/>
    <w:rsid w:val="00015ECE"/>
    <w:rsid w:val="00016073"/>
    <w:rsid w:val="000174A9"/>
    <w:rsid w:val="00017D1E"/>
    <w:rsid w:val="00020466"/>
    <w:rsid w:val="00020E30"/>
    <w:rsid w:val="000223FA"/>
    <w:rsid w:val="000229ED"/>
    <w:rsid w:val="00022A6F"/>
    <w:rsid w:val="00023A1C"/>
    <w:rsid w:val="00024777"/>
    <w:rsid w:val="00024965"/>
    <w:rsid w:val="000249AB"/>
    <w:rsid w:val="0002540D"/>
    <w:rsid w:val="0002564B"/>
    <w:rsid w:val="00025BC5"/>
    <w:rsid w:val="000274DD"/>
    <w:rsid w:val="00027C44"/>
    <w:rsid w:val="00027CDE"/>
    <w:rsid w:val="00030018"/>
    <w:rsid w:val="000305F8"/>
    <w:rsid w:val="00031724"/>
    <w:rsid w:val="00031DE3"/>
    <w:rsid w:val="00032902"/>
    <w:rsid w:val="00032F32"/>
    <w:rsid w:val="000335F8"/>
    <w:rsid w:val="00033884"/>
    <w:rsid w:val="00033E7D"/>
    <w:rsid w:val="00033FC1"/>
    <w:rsid w:val="00034331"/>
    <w:rsid w:val="000345BC"/>
    <w:rsid w:val="00034681"/>
    <w:rsid w:val="00034BB6"/>
    <w:rsid w:val="00034C72"/>
    <w:rsid w:val="00034D36"/>
    <w:rsid w:val="00035727"/>
    <w:rsid w:val="00035DA9"/>
    <w:rsid w:val="00035DC0"/>
    <w:rsid w:val="0003632F"/>
    <w:rsid w:val="000364D0"/>
    <w:rsid w:val="00037175"/>
    <w:rsid w:val="000372EE"/>
    <w:rsid w:val="000414AE"/>
    <w:rsid w:val="00041E79"/>
    <w:rsid w:val="00041FE2"/>
    <w:rsid w:val="00043B6B"/>
    <w:rsid w:val="00043EF6"/>
    <w:rsid w:val="00044763"/>
    <w:rsid w:val="00044C31"/>
    <w:rsid w:val="000460D0"/>
    <w:rsid w:val="000462E0"/>
    <w:rsid w:val="00046334"/>
    <w:rsid w:val="0004662B"/>
    <w:rsid w:val="00047657"/>
    <w:rsid w:val="00047F3B"/>
    <w:rsid w:val="0005076E"/>
    <w:rsid w:val="00050EA7"/>
    <w:rsid w:val="00050F04"/>
    <w:rsid w:val="00052546"/>
    <w:rsid w:val="0005326C"/>
    <w:rsid w:val="00053ADA"/>
    <w:rsid w:val="00054137"/>
    <w:rsid w:val="000541BB"/>
    <w:rsid w:val="0005505C"/>
    <w:rsid w:val="000551B1"/>
    <w:rsid w:val="00055235"/>
    <w:rsid w:val="00055F70"/>
    <w:rsid w:val="000560E0"/>
    <w:rsid w:val="0005695B"/>
    <w:rsid w:val="000579A2"/>
    <w:rsid w:val="000601C5"/>
    <w:rsid w:val="000634DB"/>
    <w:rsid w:val="0006381E"/>
    <w:rsid w:val="000639E9"/>
    <w:rsid w:val="00064351"/>
    <w:rsid w:val="00064483"/>
    <w:rsid w:val="00064647"/>
    <w:rsid w:val="00064AD5"/>
    <w:rsid w:val="00065874"/>
    <w:rsid w:val="000668F7"/>
    <w:rsid w:val="00067C8F"/>
    <w:rsid w:val="00067DD7"/>
    <w:rsid w:val="0007269B"/>
    <w:rsid w:val="000729A1"/>
    <w:rsid w:val="00073C46"/>
    <w:rsid w:val="000740F8"/>
    <w:rsid w:val="0007411A"/>
    <w:rsid w:val="000752C5"/>
    <w:rsid w:val="00075B6F"/>
    <w:rsid w:val="00076141"/>
    <w:rsid w:val="000761A2"/>
    <w:rsid w:val="00076B52"/>
    <w:rsid w:val="00076FB5"/>
    <w:rsid w:val="00077D68"/>
    <w:rsid w:val="00080BDA"/>
    <w:rsid w:val="00081F0F"/>
    <w:rsid w:val="00082A61"/>
    <w:rsid w:val="000836F2"/>
    <w:rsid w:val="000837F2"/>
    <w:rsid w:val="00084226"/>
    <w:rsid w:val="000844E1"/>
    <w:rsid w:val="00084E5B"/>
    <w:rsid w:val="00084F37"/>
    <w:rsid w:val="00084F7E"/>
    <w:rsid w:val="00085AEF"/>
    <w:rsid w:val="000862B2"/>
    <w:rsid w:val="000904B9"/>
    <w:rsid w:val="00090F48"/>
    <w:rsid w:val="00090F6B"/>
    <w:rsid w:val="00091CE1"/>
    <w:rsid w:val="00091FFD"/>
    <w:rsid w:val="00092236"/>
    <w:rsid w:val="00092755"/>
    <w:rsid w:val="00092F53"/>
    <w:rsid w:val="0009433D"/>
    <w:rsid w:val="000944F5"/>
    <w:rsid w:val="000945CF"/>
    <w:rsid w:val="000947D5"/>
    <w:rsid w:val="0009480E"/>
    <w:rsid w:val="00094B8C"/>
    <w:rsid w:val="00094CA5"/>
    <w:rsid w:val="000951AB"/>
    <w:rsid w:val="00096AC6"/>
    <w:rsid w:val="00097583"/>
    <w:rsid w:val="00097CEF"/>
    <w:rsid w:val="000A0249"/>
    <w:rsid w:val="000A078D"/>
    <w:rsid w:val="000A128E"/>
    <w:rsid w:val="000A2451"/>
    <w:rsid w:val="000A30E9"/>
    <w:rsid w:val="000A30F2"/>
    <w:rsid w:val="000A3B9D"/>
    <w:rsid w:val="000A3C66"/>
    <w:rsid w:val="000A4B98"/>
    <w:rsid w:val="000A4ED2"/>
    <w:rsid w:val="000A509C"/>
    <w:rsid w:val="000A5832"/>
    <w:rsid w:val="000A5A5A"/>
    <w:rsid w:val="000A5BE4"/>
    <w:rsid w:val="000A6CC6"/>
    <w:rsid w:val="000B04DC"/>
    <w:rsid w:val="000B0B78"/>
    <w:rsid w:val="000B1F3D"/>
    <w:rsid w:val="000B3725"/>
    <w:rsid w:val="000B380A"/>
    <w:rsid w:val="000B3863"/>
    <w:rsid w:val="000B40D8"/>
    <w:rsid w:val="000B4C72"/>
    <w:rsid w:val="000B5A7E"/>
    <w:rsid w:val="000B5E8D"/>
    <w:rsid w:val="000B62CD"/>
    <w:rsid w:val="000B690D"/>
    <w:rsid w:val="000B73DA"/>
    <w:rsid w:val="000B784F"/>
    <w:rsid w:val="000B7CA7"/>
    <w:rsid w:val="000C0544"/>
    <w:rsid w:val="000C0745"/>
    <w:rsid w:val="000C0D8A"/>
    <w:rsid w:val="000C0F22"/>
    <w:rsid w:val="000C0FBE"/>
    <w:rsid w:val="000C22DD"/>
    <w:rsid w:val="000C2315"/>
    <w:rsid w:val="000C2A6F"/>
    <w:rsid w:val="000C35DB"/>
    <w:rsid w:val="000C37B0"/>
    <w:rsid w:val="000C3BE0"/>
    <w:rsid w:val="000C4254"/>
    <w:rsid w:val="000C44C9"/>
    <w:rsid w:val="000C4BBA"/>
    <w:rsid w:val="000C4D12"/>
    <w:rsid w:val="000C4DAD"/>
    <w:rsid w:val="000C5253"/>
    <w:rsid w:val="000C5767"/>
    <w:rsid w:val="000C5A9F"/>
    <w:rsid w:val="000C5AE3"/>
    <w:rsid w:val="000C6567"/>
    <w:rsid w:val="000D0272"/>
    <w:rsid w:val="000D04B7"/>
    <w:rsid w:val="000D04CF"/>
    <w:rsid w:val="000D08D8"/>
    <w:rsid w:val="000D1B48"/>
    <w:rsid w:val="000D1E2D"/>
    <w:rsid w:val="000D31BC"/>
    <w:rsid w:val="000D32B6"/>
    <w:rsid w:val="000D4A0A"/>
    <w:rsid w:val="000D4E8D"/>
    <w:rsid w:val="000D5C28"/>
    <w:rsid w:val="000D793B"/>
    <w:rsid w:val="000E0AC5"/>
    <w:rsid w:val="000E2109"/>
    <w:rsid w:val="000E232E"/>
    <w:rsid w:val="000E3B9C"/>
    <w:rsid w:val="000E5305"/>
    <w:rsid w:val="000E54E7"/>
    <w:rsid w:val="000E5AC4"/>
    <w:rsid w:val="000E654F"/>
    <w:rsid w:val="000F00FF"/>
    <w:rsid w:val="000F09BF"/>
    <w:rsid w:val="000F0DF1"/>
    <w:rsid w:val="000F1476"/>
    <w:rsid w:val="000F1EF4"/>
    <w:rsid w:val="000F31AA"/>
    <w:rsid w:val="000F39F4"/>
    <w:rsid w:val="000F3A43"/>
    <w:rsid w:val="000F3A53"/>
    <w:rsid w:val="000F3A6F"/>
    <w:rsid w:val="000F5ED1"/>
    <w:rsid w:val="000F6F34"/>
    <w:rsid w:val="001007EF"/>
    <w:rsid w:val="001011F0"/>
    <w:rsid w:val="001016DB"/>
    <w:rsid w:val="001029BC"/>
    <w:rsid w:val="00104582"/>
    <w:rsid w:val="00104FE2"/>
    <w:rsid w:val="00105CAA"/>
    <w:rsid w:val="00106F11"/>
    <w:rsid w:val="00107A38"/>
    <w:rsid w:val="00110115"/>
    <w:rsid w:val="001106BC"/>
    <w:rsid w:val="00110B61"/>
    <w:rsid w:val="00110C76"/>
    <w:rsid w:val="001118C1"/>
    <w:rsid w:val="00111F83"/>
    <w:rsid w:val="00112F1E"/>
    <w:rsid w:val="001131C0"/>
    <w:rsid w:val="00113871"/>
    <w:rsid w:val="00113F4A"/>
    <w:rsid w:val="00114167"/>
    <w:rsid w:val="00114258"/>
    <w:rsid w:val="00114822"/>
    <w:rsid w:val="00115975"/>
    <w:rsid w:val="001160FB"/>
    <w:rsid w:val="0011615E"/>
    <w:rsid w:val="0011647C"/>
    <w:rsid w:val="00122014"/>
    <w:rsid w:val="00122A74"/>
    <w:rsid w:val="00123A98"/>
    <w:rsid w:val="00124D68"/>
    <w:rsid w:val="001253D8"/>
    <w:rsid w:val="00125A9F"/>
    <w:rsid w:val="00125F2E"/>
    <w:rsid w:val="0012622C"/>
    <w:rsid w:val="00126765"/>
    <w:rsid w:val="00127239"/>
    <w:rsid w:val="001275D5"/>
    <w:rsid w:val="00130BEF"/>
    <w:rsid w:val="0013157D"/>
    <w:rsid w:val="0013270A"/>
    <w:rsid w:val="00132853"/>
    <w:rsid w:val="00132C82"/>
    <w:rsid w:val="001344D7"/>
    <w:rsid w:val="00135173"/>
    <w:rsid w:val="00135B3A"/>
    <w:rsid w:val="001364E2"/>
    <w:rsid w:val="001369B9"/>
    <w:rsid w:val="00136BD2"/>
    <w:rsid w:val="00137381"/>
    <w:rsid w:val="00140FE3"/>
    <w:rsid w:val="001412CC"/>
    <w:rsid w:val="00142D46"/>
    <w:rsid w:val="00142FD0"/>
    <w:rsid w:val="00143492"/>
    <w:rsid w:val="0014376D"/>
    <w:rsid w:val="00145A69"/>
    <w:rsid w:val="00145BC1"/>
    <w:rsid w:val="00145F0A"/>
    <w:rsid w:val="0014744B"/>
    <w:rsid w:val="00147970"/>
    <w:rsid w:val="001511E9"/>
    <w:rsid w:val="0015249C"/>
    <w:rsid w:val="00153EE2"/>
    <w:rsid w:val="00154064"/>
    <w:rsid w:val="00154D41"/>
    <w:rsid w:val="0015578E"/>
    <w:rsid w:val="00156235"/>
    <w:rsid w:val="00156313"/>
    <w:rsid w:val="00156F6C"/>
    <w:rsid w:val="001578EE"/>
    <w:rsid w:val="001601A8"/>
    <w:rsid w:val="001606EA"/>
    <w:rsid w:val="00160BDA"/>
    <w:rsid w:val="001613C8"/>
    <w:rsid w:val="0016153A"/>
    <w:rsid w:val="001616E4"/>
    <w:rsid w:val="00161837"/>
    <w:rsid w:val="001619C5"/>
    <w:rsid w:val="00161D71"/>
    <w:rsid w:val="00161E56"/>
    <w:rsid w:val="001622E6"/>
    <w:rsid w:val="00162CC6"/>
    <w:rsid w:val="0016482B"/>
    <w:rsid w:val="0016485D"/>
    <w:rsid w:val="001650F5"/>
    <w:rsid w:val="00165799"/>
    <w:rsid w:val="00165923"/>
    <w:rsid w:val="00166058"/>
    <w:rsid w:val="00167DA0"/>
    <w:rsid w:val="00170058"/>
    <w:rsid w:val="00170E52"/>
    <w:rsid w:val="0017231D"/>
    <w:rsid w:val="001724FD"/>
    <w:rsid w:val="001726DD"/>
    <w:rsid w:val="00173DB7"/>
    <w:rsid w:val="001751E9"/>
    <w:rsid w:val="001756D6"/>
    <w:rsid w:val="001762A3"/>
    <w:rsid w:val="001769E7"/>
    <w:rsid w:val="00176A59"/>
    <w:rsid w:val="00176AC9"/>
    <w:rsid w:val="00176EAF"/>
    <w:rsid w:val="00177241"/>
    <w:rsid w:val="00180182"/>
    <w:rsid w:val="00180CA2"/>
    <w:rsid w:val="001818A3"/>
    <w:rsid w:val="00181E22"/>
    <w:rsid w:val="0018224B"/>
    <w:rsid w:val="0018284D"/>
    <w:rsid w:val="00182A5B"/>
    <w:rsid w:val="00183337"/>
    <w:rsid w:val="001833B8"/>
    <w:rsid w:val="00183AEB"/>
    <w:rsid w:val="00183AF3"/>
    <w:rsid w:val="0018522A"/>
    <w:rsid w:val="00186B50"/>
    <w:rsid w:val="00186EC7"/>
    <w:rsid w:val="00190889"/>
    <w:rsid w:val="00190F27"/>
    <w:rsid w:val="001911D0"/>
    <w:rsid w:val="00191CF9"/>
    <w:rsid w:val="00191F3B"/>
    <w:rsid w:val="001921C7"/>
    <w:rsid w:val="00192BC2"/>
    <w:rsid w:val="0019315E"/>
    <w:rsid w:val="00194989"/>
    <w:rsid w:val="00195B82"/>
    <w:rsid w:val="00196B36"/>
    <w:rsid w:val="00196C9E"/>
    <w:rsid w:val="00196FE3"/>
    <w:rsid w:val="0019726C"/>
    <w:rsid w:val="00197450"/>
    <w:rsid w:val="00197716"/>
    <w:rsid w:val="00197ECC"/>
    <w:rsid w:val="001A00CD"/>
    <w:rsid w:val="001A133E"/>
    <w:rsid w:val="001A1422"/>
    <w:rsid w:val="001A2343"/>
    <w:rsid w:val="001A25B9"/>
    <w:rsid w:val="001A2D13"/>
    <w:rsid w:val="001A411C"/>
    <w:rsid w:val="001A536E"/>
    <w:rsid w:val="001A5C71"/>
    <w:rsid w:val="001A6944"/>
    <w:rsid w:val="001A728F"/>
    <w:rsid w:val="001B1C4A"/>
    <w:rsid w:val="001B1E98"/>
    <w:rsid w:val="001B1E9D"/>
    <w:rsid w:val="001B2161"/>
    <w:rsid w:val="001B2243"/>
    <w:rsid w:val="001B2879"/>
    <w:rsid w:val="001B2BC9"/>
    <w:rsid w:val="001B4B7F"/>
    <w:rsid w:val="001B55A0"/>
    <w:rsid w:val="001B6731"/>
    <w:rsid w:val="001B6D12"/>
    <w:rsid w:val="001B7663"/>
    <w:rsid w:val="001C0267"/>
    <w:rsid w:val="001C02E8"/>
    <w:rsid w:val="001C09B3"/>
    <w:rsid w:val="001C0C32"/>
    <w:rsid w:val="001C1C84"/>
    <w:rsid w:val="001C3195"/>
    <w:rsid w:val="001C34B8"/>
    <w:rsid w:val="001C36E2"/>
    <w:rsid w:val="001C374F"/>
    <w:rsid w:val="001C38B3"/>
    <w:rsid w:val="001C5421"/>
    <w:rsid w:val="001C6651"/>
    <w:rsid w:val="001C6984"/>
    <w:rsid w:val="001C736F"/>
    <w:rsid w:val="001C75E8"/>
    <w:rsid w:val="001C7D9E"/>
    <w:rsid w:val="001D0031"/>
    <w:rsid w:val="001D0DF9"/>
    <w:rsid w:val="001D1360"/>
    <w:rsid w:val="001D1B81"/>
    <w:rsid w:val="001D1E05"/>
    <w:rsid w:val="001D245D"/>
    <w:rsid w:val="001D2C54"/>
    <w:rsid w:val="001D2F97"/>
    <w:rsid w:val="001D3459"/>
    <w:rsid w:val="001D3537"/>
    <w:rsid w:val="001D368F"/>
    <w:rsid w:val="001D5384"/>
    <w:rsid w:val="001D57AF"/>
    <w:rsid w:val="001D5875"/>
    <w:rsid w:val="001D6C5B"/>
    <w:rsid w:val="001D73BF"/>
    <w:rsid w:val="001D78D9"/>
    <w:rsid w:val="001E0053"/>
    <w:rsid w:val="001E206B"/>
    <w:rsid w:val="001E2331"/>
    <w:rsid w:val="001E29ED"/>
    <w:rsid w:val="001E2A48"/>
    <w:rsid w:val="001E31F3"/>
    <w:rsid w:val="001E335A"/>
    <w:rsid w:val="001E36C8"/>
    <w:rsid w:val="001E3856"/>
    <w:rsid w:val="001E4B3D"/>
    <w:rsid w:val="001E54B9"/>
    <w:rsid w:val="001E5C49"/>
    <w:rsid w:val="001E6517"/>
    <w:rsid w:val="001E6B8A"/>
    <w:rsid w:val="001F2E34"/>
    <w:rsid w:val="001F315C"/>
    <w:rsid w:val="001F33B6"/>
    <w:rsid w:val="001F3DD0"/>
    <w:rsid w:val="001F3E2F"/>
    <w:rsid w:val="001F490B"/>
    <w:rsid w:val="001F577C"/>
    <w:rsid w:val="001F7343"/>
    <w:rsid w:val="001F7C98"/>
    <w:rsid w:val="00200281"/>
    <w:rsid w:val="00200572"/>
    <w:rsid w:val="00201073"/>
    <w:rsid w:val="00202BC8"/>
    <w:rsid w:val="00203B2E"/>
    <w:rsid w:val="00203DCE"/>
    <w:rsid w:val="0020500C"/>
    <w:rsid w:val="00205015"/>
    <w:rsid w:val="00205D05"/>
    <w:rsid w:val="00206E96"/>
    <w:rsid w:val="00207BD8"/>
    <w:rsid w:val="00210029"/>
    <w:rsid w:val="00213373"/>
    <w:rsid w:val="00213410"/>
    <w:rsid w:val="0021347F"/>
    <w:rsid w:val="00213E22"/>
    <w:rsid w:val="0021407D"/>
    <w:rsid w:val="00215D41"/>
    <w:rsid w:val="0021702B"/>
    <w:rsid w:val="00217307"/>
    <w:rsid w:val="00220985"/>
    <w:rsid w:val="00220E4B"/>
    <w:rsid w:val="00220FAB"/>
    <w:rsid w:val="002221D0"/>
    <w:rsid w:val="00222702"/>
    <w:rsid w:val="00223A85"/>
    <w:rsid w:val="00223DD0"/>
    <w:rsid w:val="002242B4"/>
    <w:rsid w:val="00224D27"/>
    <w:rsid w:val="00226880"/>
    <w:rsid w:val="00230F74"/>
    <w:rsid w:val="002326CC"/>
    <w:rsid w:val="00232DC3"/>
    <w:rsid w:val="00234F11"/>
    <w:rsid w:val="002358D4"/>
    <w:rsid w:val="00236039"/>
    <w:rsid w:val="002360BB"/>
    <w:rsid w:val="00236814"/>
    <w:rsid w:val="00237408"/>
    <w:rsid w:val="002377F5"/>
    <w:rsid w:val="00240019"/>
    <w:rsid w:val="0024174F"/>
    <w:rsid w:val="00241B37"/>
    <w:rsid w:val="0024302F"/>
    <w:rsid w:val="002430F4"/>
    <w:rsid w:val="0024362B"/>
    <w:rsid w:val="00243734"/>
    <w:rsid w:val="00243881"/>
    <w:rsid w:val="00244198"/>
    <w:rsid w:val="0024421F"/>
    <w:rsid w:val="00245A14"/>
    <w:rsid w:val="0024622D"/>
    <w:rsid w:val="00247EA1"/>
    <w:rsid w:val="00250D12"/>
    <w:rsid w:val="00251984"/>
    <w:rsid w:val="002519AD"/>
    <w:rsid w:val="002529C8"/>
    <w:rsid w:val="00254577"/>
    <w:rsid w:val="002546A6"/>
    <w:rsid w:val="00256511"/>
    <w:rsid w:val="00257E10"/>
    <w:rsid w:val="00260382"/>
    <w:rsid w:val="00260D4D"/>
    <w:rsid w:val="002610AC"/>
    <w:rsid w:val="00263906"/>
    <w:rsid w:val="00263D3B"/>
    <w:rsid w:val="002646F6"/>
    <w:rsid w:val="002653DE"/>
    <w:rsid w:val="00270590"/>
    <w:rsid w:val="002719B0"/>
    <w:rsid w:val="0027284D"/>
    <w:rsid w:val="002729E9"/>
    <w:rsid w:val="00272A63"/>
    <w:rsid w:val="002739EA"/>
    <w:rsid w:val="002750B3"/>
    <w:rsid w:val="00275D51"/>
    <w:rsid w:val="00275D55"/>
    <w:rsid w:val="00276D74"/>
    <w:rsid w:val="00277FFB"/>
    <w:rsid w:val="00280281"/>
    <w:rsid w:val="00280293"/>
    <w:rsid w:val="00280B64"/>
    <w:rsid w:val="00281E74"/>
    <w:rsid w:val="00282299"/>
    <w:rsid w:val="002823D9"/>
    <w:rsid w:val="00282797"/>
    <w:rsid w:val="00283515"/>
    <w:rsid w:val="00283E13"/>
    <w:rsid w:val="00284FB1"/>
    <w:rsid w:val="002867DF"/>
    <w:rsid w:val="00286F81"/>
    <w:rsid w:val="002876C5"/>
    <w:rsid w:val="00290423"/>
    <w:rsid w:val="0029079F"/>
    <w:rsid w:val="00290AB6"/>
    <w:rsid w:val="0029106F"/>
    <w:rsid w:val="00292E13"/>
    <w:rsid w:val="00293358"/>
    <w:rsid w:val="00294A49"/>
    <w:rsid w:val="002953BA"/>
    <w:rsid w:val="0029552C"/>
    <w:rsid w:val="00295EA7"/>
    <w:rsid w:val="0029638D"/>
    <w:rsid w:val="00296512"/>
    <w:rsid w:val="00297AFA"/>
    <w:rsid w:val="00297B05"/>
    <w:rsid w:val="00297F2B"/>
    <w:rsid w:val="002A0FB4"/>
    <w:rsid w:val="002A1361"/>
    <w:rsid w:val="002A1AF5"/>
    <w:rsid w:val="002A1E68"/>
    <w:rsid w:val="002A2A91"/>
    <w:rsid w:val="002A2CA2"/>
    <w:rsid w:val="002A3320"/>
    <w:rsid w:val="002A3332"/>
    <w:rsid w:val="002A4B79"/>
    <w:rsid w:val="002A5B75"/>
    <w:rsid w:val="002A602A"/>
    <w:rsid w:val="002A6D32"/>
    <w:rsid w:val="002B0219"/>
    <w:rsid w:val="002B1345"/>
    <w:rsid w:val="002B15CC"/>
    <w:rsid w:val="002B1750"/>
    <w:rsid w:val="002B19E9"/>
    <w:rsid w:val="002B2CAD"/>
    <w:rsid w:val="002B57B8"/>
    <w:rsid w:val="002B5990"/>
    <w:rsid w:val="002B59B8"/>
    <w:rsid w:val="002B628F"/>
    <w:rsid w:val="002B779F"/>
    <w:rsid w:val="002B7C31"/>
    <w:rsid w:val="002C09B3"/>
    <w:rsid w:val="002C0EC6"/>
    <w:rsid w:val="002C22C3"/>
    <w:rsid w:val="002C27C7"/>
    <w:rsid w:val="002C3809"/>
    <w:rsid w:val="002C3E17"/>
    <w:rsid w:val="002C43D2"/>
    <w:rsid w:val="002C6308"/>
    <w:rsid w:val="002C6FD0"/>
    <w:rsid w:val="002C7058"/>
    <w:rsid w:val="002C777C"/>
    <w:rsid w:val="002D017F"/>
    <w:rsid w:val="002D0C0B"/>
    <w:rsid w:val="002D0E08"/>
    <w:rsid w:val="002D1B19"/>
    <w:rsid w:val="002D1B56"/>
    <w:rsid w:val="002D1B5C"/>
    <w:rsid w:val="002D3953"/>
    <w:rsid w:val="002D44A8"/>
    <w:rsid w:val="002D4A05"/>
    <w:rsid w:val="002D4D53"/>
    <w:rsid w:val="002D52E7"/>
    <w:rsid w:val="002D65C5"/>
    <w:rsid w:val="002D791F"/>
    <w:rsid w:val="002D7DEE"/>
    <w:rsid w:val="002E09A7"/>
    <w:rsid w:val="002E0A0A"/>
    <w:rsid w:val="002E147E"/>
    <w:rsid w:val="002E1A0F"/>
    <w:rsid w:val="002E214D"/>
    <w:rsid w:val="002E2395"/>
    <w:rsid w:val="002E24E5"/>
    <w:rsid w:val="002E2B99"/>
    <w:rsid w:val="002E3BFD"/>
    <w:rsid w:val="002E4B0C"/>
    <w:rsid w:val="002E4F1E"/>
    <w:rsid w:val="002E6178"/>
    <w:rsid w:val="002E6A11"/>
    <w:rsid w:val="002E79A2"/>
    <w:rsid w:val="002E7D1B"/>
    <w:rsid w:val="002E7F3D"/>
    <w:rsid w:val="002F0343"/>
    <w:rsid w:val="002F167D"/>
    <w:rsid w:val="002F1973"/>
    <w:rsid w:val="002F1ADD"/>
    <w:rsid w:val="002F2A1B"/>
    <w:rsid w:val="002F2DA4"/>
    <w:rsid w:val="002F3039"/>
    <w:rsid w:val="002F303A"/>
    <w:rsid w:val="002F3945"/>
    <w:rsid w:val="002F6E11"/>
    <w:rsid w:val="002F76CE"/>
    <w:rsid w:val="00300345"/>
    <w:rsid w:val="00300798"/>
    <w:rsid w:val="00300F2E"/>
    <w:rsid w:val="00300F9B"/>
    <w:rsid w:val="0030101E"/>
    <w:rsid w:val="00301670"/>
    <w:rsid w:val="003016D8"/>
    <w:rsid w:val="0030199D"/>
    <w:rsid w:val="003019AA"/>
    <w:rsid w:val="0030230F"/>
    <w:rsid w:val="00302C95"/>
    <w:rsid w:val="00304E94"/>
    <w:rsid w:val="003059F8"/>
    <w:rsid w:val="003062D3"/>
    <w:rsid w:val="003070A0"/>
    <w:rsid w:val="00307372"/>
    <w:rsid w:val="00310D1F"/>
    <w:rsid w:val="0031140F"/>
    <w:rsid w:val="00311DA7"/>
    <w:rsid w:val="00312313"/>
    <w:rsid w:val="003132D3"/>
    <w:rsid w:val="00313B1B"/>
    <w:rsid w:val="00313D00"/>
    <w:rsid w:val="00314322"/>
    <w:rsid w:val="00315152"/>
    <w:rsid w:val="00315D11"/>
    <w:rsid w:val="00315F1E"/>
    <w:rsid w:val="00316B4B"/>
    <w:rsid w:val="00317ED3"/>
    <w:rsid w:val="0032043E"/>
    <w:rsid w:val="0032049F"/>
    <w:rsid w:val="0032137A"/>
    <w:rsid w:val="00322CEE"/>
    <w:rsid w:val="00323BDA"/>
    <w:rsid w:val="00323DFA"/>
    <w:rsid w:val="003249CB"/>
    <w:rsid w:val="00326F16"/>
    <w:rsid w:val="003300BC"/>
    <w:rsid w:val="00331430"/>
    <w:rsid w:val="00331BD8"/>
    <w:rsid w:val="00332015"/>
    <w:rsid w:val="0033492E"/>
    <w:rsid w:val="00334E40"/>
    <w:rsid w:val="00334FAF"/>
    <w:rsid w:val="003355B0"/>
    <w:rsid w:val="003355FF"/>
    <w:rsid w:val="003359A2"/>
    <w:rsid w:val="00335E51"/>
    <w:rsid w:val="003369B5"/>
    <w:rsid w:val="003373C6"/>
    <w:rsid w:val="00337F15"/>
    <w:rsid w:val="00340332"/>
    <w:rsid w:val="00340C2A"/>
    <w:rsid w:val="003419F8"/>
    <w:rsid w:val="00341D1D"/>
    <w:rsid w:val="00342481"/>
    <w:rsid w:val="00342D49"/>
    <w:rsid w:val="00343096"/>
    <w:rsid w:val="003446D6"/>
    <w:rsid w:val="00344E08"/>
    <w:rsid w:val="00345050"/>
    <w:rsid w:val="003454EF"/>
    <w:rsid w:val="003457EB"/>
    <w:rsid w:val="00345FC8"/>
    <w:rsid w:val="00346BB1"/>
    <w:rsid w:val="0034741A"/>
    <w:rsid w:val="0034794D"/>
    <w:rsid w:val="003502E1"/>
    <w:rsid w:val="00350884"/>
    <w:rsid w:val="0035128C"/>
    <w:rsid w:val="00352733"/>
    <w:rsid w:val="00352835"/>
    <w:rsid w:val="003530C9"/>
    <w:rsid w:val="00353546"/>
    <w:rsid w:val="00353ACB"/>
    <w:rsid w:val="0035442F"/>
    <w:rsid w:val="00355906"/>
    <w:rsid w:val="00355C6D"/>
    <w:rsid w:val="003562DB"/>
    <w:rsid w:val="003602ED"/>
    <w:rsid w:val="003605FF"/>
    <w:rsid w:val="00360CAC"/>
    <w:rsid w:val="00360E00"/>
    <w:rsid w:val="003615ED"/>
    <w:rsid w:val="00362303"/>
    <w:rsid w:val="003628A7"/>
    <w:rsid w:val="00363F00"/>
    <w:rsid w:val="0036462C"/>
    <w:rsid w:val="00364E74"/>
    <w:rsid w:val="00365A6B"/>
    <w:rsid w:val="00365CFD"/>
    <w:rsid w:val="00366DFD"/>
    <w:rsid w:val="003709CF"/>
    <w:rsid w:val="00371510"/>
    <w:rsid w:val="003715E0"/>
    <w:rsid w:val="00372CF3"/>
    <w:rsid w:val="00372FCA"/>
    <w:rsid w:val="00373019"/>
    <w:rsid w:val="00373D20"/>
    <w:rsid w:val="00373DCA"/>
    <w:rsid w:val="00375257"/>
    <w:rsid w:val="0037567E"/>
    <w:rsid w:val="00375ED0"/>
    <w:rsid w:val="00376798"/>
    <w:rsid w:val="00376876"/>
    <w:rsid w:val="00376D42"/>
    <w:rsid w:val="00377FF8"/>
    <w:rsid w:val="003802E1"/>
    <w:rsid w:val="003810C3"/>
    <w:rsid w:val="003813B2"/>
    <w:rsid w:val="00381B84"/>
    <w:rsid w:val="00382583"/>
    <w:rsid w:val="00382C72"/>
    <w:rsid w:val="0038617D"/>
    <w:rsid w:val="00386843"/>
    <w:rsid w:val="003872C0"/>
    <w:rsid w:val="00387C49"/>
    <w:rsid w:val="00390839"/>
    <w:rsid w:val="00390F89"/>
    <w:rsid w:val="00391656"/>
    <w:rsid w:val="00391CA5"/>
    <w:rsid w:val="00391ED2"/>
    <w:rsid w:val="00393328"/>
    <w:rsid w:val="0039384F"/>
    <w:rsid w:val="00393C16"/>
    <w:rsid w:val="00394005"/>
    <w:rsid w:val="0039497D"/>
    <w:rsid w:val="00396856"/>
    <w:rsid w:val="00396EB6"/>
    <w:rsid w:val="003976CF"/>
    <w:rsid w:val="003979CC"/>
    <w:rsid w:val="00397AAF"/>
    <w:rsid w:val="003A17D5"/>
    <w:rsid w:val="003A3C2C"/>
    <w:rsid w:val="003A45F0"/>
    <w:rsid w:val="003A51F5"/>
    <w:rsid w:val="003A589B"/>
    <w:rsid w:val="003A5959"/>
    <w:rsid w:val="003A5AF6"/>
    <w:rsid w:val="003A6B89"/>
    <w:rsid w:val="003A71B5"/>
    <w:rsid w:val="003A7F6B"/>
    <w:rsid w:val="003B020E"/>
    <w:rsid w:val="003B0CCC"/>
    <w:rsid w:val="003B10CC"/>
    <w:rsid w:val="003B1CA5"/>
    <w:rsid w:val="003B319B"/>
    <w:rsid w:val="003B351B"/>
    <w:rsid w:val="003B3594"/>
    <w:rsid w:val="003B46E4"/>
    <w:rsid w:val="003B641F"/>
    <w:rsid w:val="003B6818"/>
    <w:rsid w:val="003B6BE3"/>
    <w:rsid w:val="003C146B"/>
    <w:rsid w:val="003C2AEB"/>
    <w:rsid w:val="003C5648"/>
    <w:rsid w:val="003C6509"/>
    <w:rsid w:val="003C6891"/>
    <w:rsid w:val="003C691E"/>
    <w:rsid w:val="003C6A73"/>
    <w:rsid w:val="003C72B4"/>
    <w:rsid w:val="003D0795"/>
    <w:rsid w:val="003D1419"/>
    <w:rsid w:val="003D4428"/>
    <w:rsid w:val="003D45C5"/>
    <w:rsid w:val="003D4920"/>
    <w:rsid w:val="003D5A93"/>
    <w:rsid w:val="003D5AF2"/>
    <w:rsid w:val="003D5CDD"/>
    <w:rsid w:val="003D600C"/>
    <w:rsid w:val="003D6392"/>
    <w:rsid w:val="003D6554"/>
    <w:rsid w:val="003E003E"/>
    <w:rsid w:val="003E02BB"/>
    <w:rsid w:val="003E07E0"/>
    <w:rsid w:val="003E1260"/>
    <w:rsid w:val="003E1653"/>
    <w:rsid w:val="003E18D3"/>
    <w:rsid w:val="003E230A"/>
    <w:rsid w:val="003E2425"/>
    <w:rsid w:val="003E2FE5"/>
    <w:rsid w:val="003E3992"/>
    <w:rsid w:val="003E3C50"/>
    <w:rsid w:val="003E43F7"/>
    <w:rsid w:val="003E4932"/>
    <w:rsid w:val="003E5AA4"/>
    <w:rsid w:val="003E6E9D"/>
    <w:rsid w:val="003E747F"/>
    <w:rsid w:val="003E790F"/>
    <w:rsid w:val="003E7B04"/>
    <w:rsid w:val="003E7CB0"/>
    <w:rsid w:val="003F0D27"/>
    <w:rsid w:val="003F1287"/>
    <w:rsid w:val="003F1BDB"/>
    <w:rsid w:val="003F1F78"/>
    <w:rsid w:val="003F51BB"/>
    <w:rsid w:val="003F547F"/>
    <w:rsid w:val="003F7532"/>
    <w:rsid w:val="003F75A2"/>
    <w:rsid w:val="003F75FA"/>
    <w:rsid w:val="003F792D"/>
    <w:rsid w:val="004000F5"/>
    <w:rsid w:val="00400131"/>
    <w:rsid w:val="00400882"/>
    <w:rsid w:val="004009BF"/>
    <w:rsid w:val="00400D5D"/>
    <w:rsid w:val="00401A15"/>
    <w:rsid w:val="00401FC7"/>
    <w:rsid w:val="004020CA"/>
    <w:rsid w:val="00402A09"/>
    <w:rsid w:val="00402BB3"/>
    <w:rsid w:val="00402CED"/>
    <w:rsid w:val="004034E0"/>
    <w:rsid w:val="0040416B"/>
    <w:rsid w:val="00404B5E"/>
    <w:rsid w:val="00404CC7"/>
    <w:rsid w:val="00405162"/>
    <w:rsid w:val="00405244"/>
    <w:rsid w:val="0040585E"/>
    <w:rsid w:val="00405C27"/>
    <w:rsid w:val="00406512"/>
    <w:rsid w:val="0040670B"/>
    <w:rsid w:val="00407073"/>
    <w:rsid w:val="00407407"/>
    <w:rsid w:val="0040747D"/>
    <w:rsid w:val="004077D8"/>
    <w:rsid w:val="0041034A"/>
    <w:rsid w:val="00410C4E"/>
    <w:rsid w:val="00411317"/>
    <w:rsid w:val="00411A6D"/>
    <w:rsid w:val="0041365D"/>
    <w:rsid w:val="00413AC6"/>
    <w:rsid w:val="00413AFE"/>
    <w:rsid w:val="0041420F"/>
    <w:rsid w:val="00414AB7"/>
    <w:rsid w:val="00415C3C"/>
    <w:rsid w:val="004161E1"/>
    <w:rsid w:val="0041634F"/>
    <w:rsid w:val="004163EF"/>
    <w:rsid w:val="004167D4"/>
    <w:rsid w:val="0041717C"/>
    <w:rsid w:val="00417EB0"/>
    <w:rsid w:val="004200F7"/>
    <w:rsid w:val="004206F5"/>
    <w:rsid w:val="004210B2"/>
    <w:rsid w:val="00421878"/>
    <w:rsid w:val="00421F46"/>
    <w:rsid w:val="00422BF9"/>
    <w:rsid w:val="00424276"/>
    <w:rsid w:val="004253A0"/>
    <w:rsid w:val="004256EC"/>
    <w:rsid w:val="0042573E"/>
    <w:rsid w:val="00427289"/>
    <w:rsid w:val="00427BAA"/>
    <w:rsid w:val="00427D45"/>
    <w:rsid w:val="004306D1"/>
    <w:rsid w:val="00431717"/>
    <w:rsid w:val="00432269"/>
    <w:rsid w:val="00433709"/>
    <w:rsid w:val="004347FC"/>
    <w:rsid w:val="00434CA2"/>
    <w:rsid w:val="004351A5"/>
    <w:rsid w:val="00435518"/>
    <w:rsid w:val="00435571"/>
    <w:rsid w:val="004357D7"/>
    <w:rsid w:val="00435D56"/>
    <w:rsid w:val="004377B6"/>
    <w:rsid w:val="004416E4"/>
    <w:rsid w:val="00441838"/>
    <w:rsid w:val="00441A8D"/>
    <w:rsid w:val="00441CD1"/>
    <w:rsid w:val="00442012"/>
    <w:rsid w:val="00442CFA"/>
    <w:rsid w:val="00444F73"/>
    <w:rsid w:val="004458F0"/>
    <w:rsid w:val="00445A9F"/>
    <w:rsid w:val="00446DB6"/>
    <w:rsid w:val="0045110E"/>
    <w:rsid w:val="00451172"/>
    <w:rsid w:val="004517D5"/>
    <w:rsid w:val="004547D0"/>
    <w:rsid w:val="00454AA0"/>
    <w:rsid w:val="004551C4"/>
    <w:rsid w:val="00455763"/>
    <w:rsid w:val="004562A5"/>
    <w:rsid w:val="00456D64"/>
    <w:rsid w:val="0045733E"/>
    <w:rsid w:val="00457B28"/>
    <w:rsid w:val="00457F5F"/>
    <w:rsid w:val="0046091E"/>
    <w:rsid w:val="0046180A"/>
    <w:rsid w:val="00461F82"/>
    <w:rsid w:val="004625C3"/>
    <w:rsid w:val="004626AA"/>
    <w:rsid w:val="004629D1"/>
    <w:rsid w:val="00463770"/>
    <w:rsid w:val="00463885"/>
    <w:rsid w:val="004645A1"/>
    <w:rsid w:val="00464894"/>
    <w:rsid w:val="004664F5"/>
    <w:rsid w:val="0046682E"/>
    <w:rsid w:val="00467910"/>
    <w:rsid w:val="004710F3"/>
    <w:rsid w:val="004715D6"/>
    <w:rsid w:val="0047166B"/>
    <w:rsid w:val="00471DC7"/>
    <w:rsid w:val="00472117"/>
    <w:rsid w:val="0047225B"/>
    <w:rsid w:val="00472288"/>
    <w:rsid w:val="00472F78"/>
    <w:rsid w:val="00473239"/>
    <w:rsid w:val="00473730"/>
    <w:rsid w:val="004752F2"/>
    <w:rsid w:val="004753EA"/>
    <w:rsid w:val="00475F4B"/>
    <w:rsid w:val="00477376"/>
    <w:rsid w:val="00477A04"/>
    <w:rsid w:val="00480552"/>
    <w:rsid w:val="00480C9B"/>
    <w:rsid w:val="0048105B"/>
    <w:rsid w:val="004810AB"/>
    <w:rsid w:val="00482DFB"/>
    <w:rsid w:val="00482FD1"/>
    <w:rsid w:val="004833C4"/>
    <w:rsid w:val="0048398D"/>
    <w:rsid w:val="00483BBD"/>
    <w:rsid w:val="004846F0"/>
    <w:rsid w:val="0048534C"/>
    <w:rsid w:val="00485AB6"/>
    <w:rsid w:val="00487287"/>
    <w:rsid w:val="00490D32"/>
    <w:rsid w:val="00491C41"/>
    <w:rsid w:val="00492346"/>
    <w:rsid w:val="00494015"/>
    <w:rsid w:val="004944DA"/>
    <w:rsid w:val="00495AFA"/>
    <w:rsid w:val="0049619A"/>
    <w:rsid w:val="00496538"/>
    <w:rsid w:val="0049660B"/>
    <w:rsid w:val="00496996"/>
    <w:rsid w:val="004976BD"/>
    <w:rsid w:val="004A079B"/>
    <w:rsid w:val="004A118A"/>
    <w:rsid w:val="004A1205"/>
    <w:rsid w:val="004A31EB"/>
    <w:rsid w:val="004A337C"/>
    <w:rsid w:val="004A3771"/>
    <w:rsid w:val="004A39EA"/>
    <w:rsid w:val="004A3A39"/>
    <w:rsid w:val="004A4654"/>
    <w:rsid w:val="004A476E"/>
    <w:rsid w:val="004A6DEC"/>
    <w:rsid w:val="004A7664"/>
    <w:rsid w:val="004B18AB"/>
    <w:rsid w:val="004B2647"/>
    <w:rsid w:val="004B270A"/>
    <w:rsid w:val="004B356E"/>
    <w:rsid w:val="004B4259"/>
    <w:rsid w:val="004B476D"/>
    <w:rsid w:val="004B4950"/>
    <w:rsid w:val="004B4A5C"/>
    <w:rsid w:val="004B4AC4"/>
    <w:rsid w:val="004B5147"/>
    <w:rsid w:val="004B5720"/>
    <w:rsid w:val="004B5AA0"/>
    <w:rsid w:val="004B6465"/>
    <w:rsid w:val="004B6720"/>
    <w:rsid w:val="004B6A69"/>
    <w:rsid w:val="004B78BC"/>
    <w:rsid w:val="004C0D0B"/>
    <w:rsid w:val="004C1CDA"/>
    <w:rsid w:val="004C1FC7"/>
    <w:rsid w:val="004C28DD"/>
    <w:rsid w:val="004C3730"/>
    <w:rsid w:val="004C40D8"/>
    <w:rsid w:val="004C4BE1"/>
    <w:rsid w:val="004C6A86"/>
    <w:rsid w:val="004C6ABF"/>
    <w:rsid w:val="004C6B48"/>
    <w:rsid w:val="004C6BDA"/>
    <w:rsid w:val="004C72F4"/>
    <w:rsid w:val="004D0014"/>
    <w:rsid w:val="004D191D"/>
    <w:rsid w:val="004D225F"/>
    <w:rsid w:val="004D3580"/>
    <w:rsid w:val="004D35EA"/>
    <w:rsid w:val="004D3730"/>
    <w:rsid w:val="004D3B4D"/>
    <w:rsid w:val="004D3F9B"/>
    <w:rsid w:val="004D4AC4"/>
    <w:rsid w:val="004D4C7A"/>
    <w:rsid w:val="004D5267"/>
    <w:rsid w:val="004D5B71"/>
    <w:rsid w:val="004D5D70"/>
    <w:rsid w:val="004D7383"/>
    <w:rsid w:val="004E0657"/>
    <w:rsid w:val="004E123D"/>
    <w:rsid w:val="004E1379"/>
    <w:rsid w:val="004E26B9"/>
    <w:rsid w:val="004E2771"/>
    <w:rsid w:val="004E3613"/>
    <w:rsid w:val="004E3646"/>
    <w:rsid w:val="004E3748"/>
    <w:rsid w:val="004E4102"/>
    <w:rsid w:val="004E5651"/>
    <w:rsid w:val="004E7E5C"/>
    <w:rsid w:val="004F0164"/>
    <w:rsid w:val="004F0326"/>
    <w:rsid w:val="004F0809"/>
    <w:rsid w:val="004F3852"/>
    <w:rsid w:val="004F68BB"/>
    <w:rsid w:val="004F735A"/>
    <w:rsid w:val="00500D92"/>
    <w:rsid w:val="00502AD0"/>
    <w:rsid w:val="00503A4B"/>
    <w:rsid w:val="00504183"/>
    <w:rsid w:val="00504581"/>
    <w:rsid w:val="00505331"/>
    <w:rsid w:val="005058E5"/>
    <w:rsid w:val="00505B0B"/>
    <w:rsid w:val="00506455"/>
    <w:rsid w:val="005068F1"/>
    <w:rsid w:val="00506CCB"/>
    <w:rsid w:val="00506CE3"/>
    <w:rsid w:val="00506CE6"/>
    <w:rsid w:val="0050753D"/>
    <w:rsid w:val="00511C5A"/>
    <w:rsid w:val="00511FA1"/>
    <w:rsid w:val="0051220F"/>
    <w:rsid w:val="0051232B"/>
    <w:rsid w:val="005128A9"/>
    <w:rsid w:val="00512D53"/>
    <w:rsid w:val="00512DBB"/>
    <w:rsid w:val="0051401A"/>
    <w:rsid w:val="005141EF"/>
    <w:rsid w:val="005148C2"/>
    <w:rsid w:val="005149DE"/>
    <w:rsid w:val="005156D9"/>
    <w:rsid w:val="00515C01"/>
    <w:rsid w:val="005164F4"/>
    <w:rsid w:val="00516B64"/>
    <w:rsid w:val="00516CF4"/>
    <w:rsid w:val="00517E78"/>
    <w:rsid w:val="00520628"/>
    <w:rsid w:val="0052106C"/>
    <w:rsid w:val="005213AE"/>
    <w:rsid w:val="0052181D"/>
    <w:rsid w:val="005220E7"/>
    <w:rsid w:val="00522AFA"/>
    <w:rsid w:val="005231F2"/>
    <w:rsid w:val="00523E9D"/>
    <w:rsid w:val="00524056"/>
    <w:rsid w:val="00525DB0"/>
    <w:rsid w:val="005265C5"/>
    <w:rsid w:val="00527442"/>
    <w:rsid w:val="005275D7"/>
    <w:rsid w:val="005308FF"/>
    <w:rsid w:val="0053131D"/>
    <w:rsid w:val="005318A6"/>
    <w:rsid w:val="00531BFF"/>
    <w:rsid w:val="005324C1"/>
    <w:rsid w:val="00533024"/>
    <w:rsid w:val="00533D6C"/>
    <w:rsid w:val="00534153"/>
    <w:rsid w:val="005347DC"/>
    <w:rsid w:val="0053491E"/>
    <w:rsid w:val="00534A2A"/>
    <w:rsid w:val="00534DF8"/>
    <w:rsid w:val="00534FDA"/>
    <w:rsid w:val="0053517B"/>
    <w:rsid w:val="0053799D"/>
    <w:rsid w:val="00537ED3"/>
    <w:rsid w:val="005401FE"/>
    <w:rsid w:val="005406A0"/>
    <w:rsid w:val="005445F3"/>
    <w:rsid w:val="00544B58"/>
    <w:rsid w:val="00544BAD"/>
    <w:rsid w:val="00545114"/>
    <w:rsid w:val="005455F8"/>
    <w:rsid w:val="0054619B"/>
    <w:rsid w:val="0054642F"/>
    <w:rsid w:val="005476F1"/>
    <w:rsid w:val="00551BF3"/>
    <w:rsid w:val="00552247"/>
    <w:rsid w:val="00552FB3"/>
    <w:rsid w:val="00553ED1"/>
    <w:rsid w:val="005551AC"/>
    <w:rsid w:val="00556BDB"/>
    <w:rsid w:val="00557034"/>
    <w:rsid w:val="0055727A"/>
    <w:rsid w:val="0056017A"/>
    <w:rsid w:val="0056069B"/>
    <w:rsid w:val="0056215D"/>
    <w:rsid w:val="00562281"/>
    <w:rsid w:val="00562F59"/>
    <w:rsid w:val="005642A0"/>
    <w:rsid w:val="00564B80"/>
    <w:rsid w:val="00564ECF"/>
    <w:rsid w:val="005665B2"/>
    <w:rsid w:val="005679BE"/>
    <w:rsid w:val="00567C16"/>
    <w:rsid w:val="005705AA"/>
    <w:rsid w:val="00570C99"/>
    <w:rsid w:val="005721C9"/>
    <w:rsid w:val="00572559"/>
    <w:rsid w:val="005726B2"/>
    <w:rsid w:val="00572DAF"/>
    <w:rsid w:val="00573934"/>
    <w:rsid w:val="00573D9B"/>
    <w:rsid w:val="00573E6F"/>
    <w:rsid w:val="00575FB0"/>
    <w:rsid w:val="00576118"/>
    <w:rsid w:val="00576E9C"/>
    <w:rsid w:val="00576F9B"/>
    <w:rsid w:val="005805DB"/>
    <w:rsid w:val="005809CB"/>
    <w:rsid w:val="00580F81"/>
    <w:rsid w:val="005818D4"/>
    <w:rsid w:val="00582204"/>
    <w:rsid w:val="00584088"/>
    <w:rsid w:val="005842E2"/>
    <w:rsid w:val="0058474C"/>
    <w:rsid w:val="0058515D"/>
    <w:rsid w:val="00585439"/>
    <w:rsid w:val="005854B8"/>
    <w:rsid w:val="00585A7E"/>
    <w:rsid w:val="00586895"/>
    <w:rsid w:val="0058770F"/>
    <w:rsid w:val="005879CF"/>
    <w:rsid w:val="00590482"/>
    <w:rsid w:val="00591712"/>
    <w:rsid w:val="00591C17"/>
    <w:rsid w:val="00592070"/>
    <w:rsid w:val="00592465"/>
    <w:rsid w:val="00593CF5"/>
    <w:rsid w:val="00593FCF"/>
    <w:rsid w:val="005954B0"/>
    <w:rsid w:val="00595829"/>
    <w:rsid w:val="00595C1E"/>
    <w:rsid w:val="00596FEE"/>
    <w:rsid w:val="0059796D"/>
    <w:rsid w:val="005A022A"/>
    <w:rsid w:val="005A065C"/>
    <w:rsid w:val="005A0ECB"/>
    <w:rsid w:val="005A1641"/>
    <w:rsid w:val="005A2131"/>
    <w:rsid w:val="005A2D75"/>
    <w:rsid w:val="005A2EA6"/>
    <w:rsid w:val="005A5F5C"/>
    <w:rsid w:val="005A71F8"/>
    <w:rsid w:val="005A75C9"/>
    <w:rsid w:val="005B0855"/>
    <w:rsid w:val="005B271C"/>
    <w:rsid w:val="005B32C6"/>
    <w:rsid w:val="005B4919"/>
    <w:rsid w:val="005B4C38"/>
    <w:rsid w:val="005B5550"/>
    <w:rsid w:val="005B5814"/>
    <w:rsid w:val="005B59E4"/>
    <w:rsid w:val="005B5C85"/>
    <w:rsid w:val="005B64F9"/>
    <w:rsid w:val="005B6C27"/>
    <w:rsid w:val="005B74C8"/>
    <w:rsid w:val="005B7884"/>
    <w:rsid w:val="005B7AD4"/>
    <w:rsid w:val="005C04BC"/>
    <w:rsid w:val="005C1843"/>
    <w:rsid w:val="005C2975"/>
    <w:rsid w:val="005C2CAD"/>
    <w:rsid w:val="005C32DA"/>
    <w:rsid w:val="005C5114"/>
    <w:rsid w:val="005C59BF"/>
    <w:rsid w:val="005C6AD7"/>
    <w:rsid w:val="005C7107"/>
    <w:rsid w:val="005D01BE"/>
    <w:rsid w:val="005D1688"/>
    <w:rsid w:val="005D2347"/>
    <w:rsid w:val="005D3E03"/>
    <w:rsid w:val="005D4447"/>
    <w:rsid w:val="005D5A83"/>
    <w:rsid w:val="005D68EA"/>
    <w:rsid w:val="005D6DE1"/>
    <w:rsid w:val="005D70C5"/>
    <w:rsid w:val="005D7E46"/>
    <w:rsid w:val="005D7F65"/>
    <w:rsid w:val="005E0B78"/>
    <w:rsid w:val="005E1B72"/>
    <w:rsid w:val="005E1D15"/>
    <w:rsid w:val="005E3EDD"/>
    <w:rsid w:val="005E5972"/>
    <w:rsid w:val="005E5C4F"/>
    <w:rsid w:val="005E5CCC"/>
    <w:rsid w:val="005E6C0D"/>
    <w:rsid w:val="005E6F63"/>
    <w:rsid w:val="005E6F6E"/>
    <w:rsid w:val="005E7121"/>
    <w:rsid w:val="005E737B"/>
    <w:rsid w:val="005E7854"/>
    <w:rsid w:val="005E78A5"/>
    <w:rsid w:val="005E7D77"/>
    <w:rsid w:val="005F311E"/>
    <w:rsid w:val="005F337C"/>
    <w:rsid w:val="005F3499"/>
    <w:rsid w:val="005F4039"/>
    <w:rsid w:val="005F4EE5"/>
    <w:rsid w:val="005F5C5E"/>
    <w:rsid w:val="005F6ACF"/>
    <w:rsid w:val="005F6CC2"/>
    <w:rsid w:val="005F7BD6"/>
    <w:rsid w:val="005F7CC9"/>
    <w:rsid w:val="005F7D26"/>
    <w:rsid w:val="00601213"/>
    <w:rsid w:val="00601633"/>
    <w:rsid w:val="00602402"/>
    <w:rsid w:val="00602F38"/>
    <w:rsid w:val="00603B24"/>
    <w:rsid w:val="00603D23"/>
    <w:rsid w:val="00605505"/>
    <w:rsid w:val="00605642"/>
    <w:rsid w:val="00606444"/>
    <w:rsid w:val="00606C5C"/>
    <w:rsid w:val="006076AF"/>
    <w:rsid w:val="0061029E"/>
    <w:rsid w:val="0061061B"/>
    <w:rsid w:val="00610DFB"/>
    <w:rsid w:val="00610E66"/>
    <w:rsid w:val="006112A1"/>
    <w:rsid w:val="00612358"/>
    <w:rsid w:val="006124E9"/>
    <w:rsid w:val="0061329F"/>
    <w:rsid w:val="00614424"/>
    <w:rsid w:val="00614B2D"/>
    <w:rsid w:val="00616350"/>
    <w:rsid w:val="0061742E"/>
    <w:rsid w:val="006178EC"/>
    <w:rsid w:val="00620986"/>
    <w:rsid w:val="006217A1"/>
    <w:rsid w:val="00621D47"/>
    <w:rsid w:val="00622344"/>
    <w:rsid w:val="006224A1"/>
    <w:rsid w:val="00622539"/>
    <w:rsid w:val="00622A67"/>
    <w:rsid w:val="00622DE2"/>
    <w:rsid w:val="006234E9"/>
    <w:rsid w:val="0062357E"/>
    <w:rsid w:val="00623A0A"/>
    <w:rsid w:val="00623B50"/>
    <w:rsid w:val="00623DE1"/>
    <w:rsid w:val="00623F94"/>
    <w:rsid w:val="00624421"/>
    <w:rsid w:val="00624F8D"/>
    <w:rsid w:val="00625194"/>
    <w:rsid w:val="00625DFB"/>
    <w:rsid w:val="006263EF"/>
    <w:rsid w:val="006267B1"/>
    <w:rsid w:val="00626CD6"/>
    <w:rsid w:val="00627628"/>
    <w:rsid w:val="006276A8"/>
    <w:rsid w:val="00630280"/>
    <w:rsid w:val="00630389"/>
    <w:rsid w:val="00630592"/>
    <w:rsid w:val="006308E3"/>
    <w:rsid w:val="00631442"/>
    <w:rsid w:val="00631C5E"/>
    <w:rsid w:val="00631DE6"/>
    <w:rsid w:val="00632489"/>
    <w:rsid w:val="00633D9C"/>
    <w:rsid w:val="00633F93"/>
    <w:rsid w:val="00634501"/>
    <w:rsid w:val="0063582E"/>
    <w:rsid w:val="006360E7"/>
    <w:rsid w:val="0063645F"/>
    <w:rsid w:val="00636902"/>
    <w:rsid w:val="0063737B"/>
    <w:rsid w:val="00637554"/>
    <w:rsid w:val="006378D2"/>
    <w:rsid w:val="00640493"/>
    <w:rsid w:val="0064056B"/>
    <w:rsid w:val="006407DA"/>
    <w:rsid w:val="00641230"/>
    <w:rsid w:val="006424C1"/>
    <w:rsid w:val="00642E29"/>
    <w:rsid w:val="006435DD"/>
    <w:rsid w:val="006438BC"/>
    <w:rsid w:val="00644415"/>
    <w:rsid w:val="00644FB2"/>
    <w:rsid w:val="00645179"/>
    <w:rsid w:val="00645D79"/>
    <w:rsid w:val="00646A04"/>
    <w:rsid w:val="00647D03"/>
    <w:rsid w:val="006506FA"/>
    <w:rsid w:val="006523CB"/>
    <w:rsid w:val="00652AEF"/>
    <w:rsid w:val="00652E00"/>
    <w:rsid w:val="00653E87"/>
    <w:rsid w:val="00654227"/>
    <w:rsid w:val="00654544"/>
    <w:rsid w:val="006547AE"/>
    <w:rsid w:val="00654D9F"/>
    <w:rsid w:val="00655794"/>
    <w:rsid w:val="00656C85"/>
    <w:rsid w:val="006570B9"/>
    <w:rsid w:val="0066046F"/>
    <w:rsid w:val="006613D1"/>
    <w:rsid w:val="00662D82"/>
    <w:rsid w:val="0066357D"/>
    <w:rsid w:val="00664028"/>
    <w:rsid w:val="00664795"/>
    <w:rsid w:val="006648B0"/>
    <w:rsid w:val="00665331"/>
    <w:rsid w:val="00665A2E"/>
    <w:rsid w:val="00665B58"/>
    <w:rsid w:val="00665F72"/>
    <w:rsid w:val="00666AB1"/>
    <w:rsid w:val="00666CAC"/>
    <w:rsid w:val="00667439"/>
    <w:rsid w:val="0066751D"/>
    <w:rsid w:val="00667B6C"/>
    <w:rsid w:val="0067005F"/>
    <w:rsid w:val="006717C9"/>
    <w:rsid w:val="00673325"/>
    <w:rsid w:val="0067347C"/>
    <w:rsid w:val="0067511E"/>
    <w:rsid w:val="0067562C"/>
    <w:rsid w:val="006759B5"/>
    <w:rsid w:val="0067623F"/>
    <w:rsid w:val="006766F8"/>
    <w:rsid w:val="00676959"/>
    <w:rsid w:val="00676A17"/>
    <w:rsid w:val="006772E3"/>
    <w:rsid w:val="0067762A"/>
    <w:rsid w:val="006806FE"/>
    <w:rsid w:val="00681905"/>
    <w:rsid w:val="00681BAE"/>
    <w:rsid w:val="0068277E"/>
    <w:rsid w:val="00682894"/>
    <w:rsid w:val="00683DCB"/>
    <w:rsid w:val="00683E92"/>
    <w:rsid w:val="0068489B"/>
    <w:rsid w:val="006856F3"/>
    <w:rsid w:val="006857CA"/>
    <w:rsid w:val="00685C0F"/>
    <w:rsid w:val="00686232"/>
    <w:rsid w:val="00687218"/>
    <w:rsid w:val="00687473"/>
    <w:rsid w:val="006878E4"/>
    <w:rsid w:val="00687A11"/>
    <w:rsid w:val="00687A4B"/>
    <w:rsid w:val="00687CF8"/>
    <w:rsid w:val="0069070C"/>
    <w:rsid w:val="00690CCE"/>
    <w:rsid w:val="00690E05"/>
    <w:rsid w:val="006916D5"/>
    <w:rsid w:val="006931A2"/>
    <w:rsid w:val="00693B65"/>
    <w:rsid w:val="00693BCE"/>
    <w:rsid w:val="006942CC"/>
    <w:rsid w:val="006959BF"/>
    <w:rsid w:val="00696658"/>
    <w:rsid w:val="00696791"/>
    <w:rsid w:val="0069694E"/>
    <w:rsid w:val="00696B71"/>
    <w:rsid w:val="006974DA"/>
    <w:rsid w:val="00697BB9"/>
    <w:rsid w:val="006A014C"/>
    <w:rsid w:val="006A024E"/>
    <w:rsid w:val="006A02E0"/>
    <w:rsid w:val="006A1690"/>
    <w:rsid w:val="006A1FEE"/>
    <w:rsid w:val="006A25CD"/>
    <w:rsid w:val="006A34E9"/>
    <w:rsid w:val="006A37B6"/>
    <w:rsid w:val="006A481A"/>
    <w:rsid w:val="006A4A2F"/>
    <w:rsid w:val="006A4A3A"/>
    <w:rsid w:val="006A5D79"/>
    <w:rsid w:val="006A63A6"/>
    <w:rsid w:val="006A65A3"/>
    <w:rsid w:val="006A6A20"/>
    <w:rsid w:val="006A7621"/>
    <w:rsid w:val="006B0603"/>
    <w:rsid w:val="006B0B7B"/>
    <w:rsid w:val="006B0BAD"/>
    <w:rsid w:val="006B0CAF"/>
    <w:rsid w:val="006B3659"/>
    <w:rsid w:val="006B3B24"/>
    <w:rsid w:val="006B426F"/>
    <w:rsid w:val="006B67F0"/>
    <w:rsid w:val="006B7CBB"/>
    <w:rsid w:val="006B7EAC"/>
    <w:rsid w:val="006B7ED4"/>
    <w:rsid w:val="006C0F0D"/>
    <w:rsid w:val="006C1256"/>
    <w:rsid w:val="006C191E"/>
    <w:rsid w:val="006C1AE9"/>
    <w:rsid w:val="006C24E0"/>
    <w:rsid w:val="006C36BE"/>
    <w:rsid w:val="006C388F"/>
    <w:rsid w:val="006C3978"/>
    <w:rsid w:val="006C3F46"/>
    <w:rsid w:val="006C488D"/>
    <w:rsid w:val="006C55C1"/>
    <w:rsid w:val="006C5A8E"/>
    <w:rsid w:val="006C5BBE"/>
    <w:rsid w:val="006C63F5"/>
    <w:rsid w:val="006C6CA6"/>
    <w:rsid w:val="006C7E9D"/>
    <w:rsid w:val="006D1421"/>
    <w:rsid w:val="006D1B87"/>
    <w:rsid w:val="006D2175"/>
    <w:rsid w:val="006D23C9"/>
    <w:rsid w:val="006D34CB"/>
    <w:rsid w:val="006D359F"/>
    <w:rsid w:val="006D3A36"/>
    <w:rsid w:val="006D3D44"/>
    <w:rsid w:val="006D3E21"/>
    <w:rsid w:val="006D4DBC"/>
    <w:rsid w:val="006D621F"/>
    <w:rsid w:val="006D66EB"/>
    <w:rsid w:val="006D6701"/>
    <w:rsid w:val="006D7239"/>
    <w:rsid w:val="006D77CA"/>
    <w:rsid w:val="006D78B3"/>
    <w:rsid w:val="006D7C32"/>
    <w:rsid w:val="006D7DD5"/>
    <w:rsid w:val="006D7E29"/>
    <w:rsid w:val="006E0D08"/>
    <w:rsid w:val="006E18C3"/>
    <w:rsid w:val="006E2B14"/>
    <w:rsid w:val="006E3428"/>
    <w:rsid w:val="006E39AF"/>
    <w:rsid w:val="006E50D8"/>
    <w:rsid w:val="006E50E5"/>
    <w:rsid w:val="006E6DB8"/>
    <w:rsid w:val="006E7396"/>
    <w:rsid w:val="006F013D"/>
    <w:rsid w:val="006F05EF"/>
    <w:rsid w:val="006F0780"/>
    <w:rsid w:val="006F096C"/>
    <w:rsid w:val="006F0AFB"/>
    <w:rsid w:val="006F0FF2"/>
    <w:rsid w:val="006F1205"/>
    <w:rsid w:val="006F26D3"/>
    <w:rsid w:val="006F2834"/>
    <w:rsid w:val="006F2B57"/>
    <w:rsid w:val="006F37AF"/>
    <w:rsid w:val="006F4B3A"/>
    <w:rsid w:val="006F6FA1"/>
    <w:rsid w:val="006F756E"/>
    <w:rsid w:val="007005E0"/>
    <w:rsid w:val="00700B7C"/>
    <w:rsid w:val="007013ED"/>
    <w:rsid w:val="00702ABC"/>
    <w:rsid w:val="0070312C"/>
    <w:rsid w:val="00703845"/>
    <w:rsid w:val="00703879"/>
    <w:rsid w:val="0070402C"/>
    <w:rsid w:val="0070421F"/>
    <w:rsid w:val="0070424B"/>
    <w:rsid w:val="007042EF"/>
    <w:rsid w:val="0070579D"/>
    <w:rsid w:val="00705834"/>
    <w:rsid w:val="00705E8D"/>
    <w:rsid w:val="00710AC0"/>
    <w:rsid w:val="0071247F"/>
    <w:rsid w:val="007130EF"/>
    <w:rsid w:val="00713785"/>
    <w:rsid w:val="00713A26"/>
    <w:rsid w:val="0071441F"/>
    <w:rsid w:val="0071475E"/>
    <w:rsid w:val="00714FFB"/>
    <w:rsid w:val="00715414"/>
    <w:rsid w:val="00715D0E"/>
    <w:rsid w:val="00715D9C"/>
    <w:rsid w:val="007160C0"/>
    <w:rsid w:val="0071640F"/>
    <w:rsid w:val="007178A9"/>
    <w:rsid w:val="00717F73"/>
    <w:rsid w:val="00717F75"/>
    <w:rsid w:val="007202ED"/>
    <w:rsid w:val="007205A6"/>
    <w:rsid w:val="0072074A"/>
    <w:rsid w:val="00720CEF"/>
    <w:rsid w:val="0072333E"/>
    <w:rsid w:val="0072342C"/>
    <w:rsid w:val="0072450D"/>
    <w:rsid w:val="00724946"/>
    <w:rsid w:val="00724B2E"/>
    <w:rsid w:val="0072797F"/>
    <w:rsid w:val="00727A3D"/>
    <w:rsid w:val="00727AA6"/>
    <w:rsid w:val="00732BCC"/>
    <w:rsid w:val="007331D5"/>
    <w:rsid w:val="00733557"/>
    <w:rsid w:val="00733E31"/>
    <w:rsid w:val="00735737"/>
    <w:rsid w:val="007359E0"/>
    <w:rsid w:val="0073635C"/>
    <w:rsid w:val="007366A4"/>
    <w:rsid w:val="00737779"/>
    <w:rsid w:val="00737E14"/>
    <w:rsid w:val="00740A90"/>
    <w:rsid w:val="00740B7D"/>
    <w:rsid w:val="00741C8D"/>
    <w:rsid w:val="0074235A"/>
    <w:rsid w:val="007427DE"/>
    <w:rsid w:val="00743F0C"/>
    <w:rsid w:val="0074488B"/>
    <w:rsid w:val="007465DA"/>
    <w:rsid w:val="0075046E"/>
    <w:rsid w:val="00751815"/>
    <w:rsid w:val="00753097"/>
    <w:rsid w:val="00753187"/>
    <w:rsid w:val="00753F7C"/>
    <w:rsid w:val="007558DE"/>
    <w:rsid w:val="007561AA"/>
    <w:rsid w:val="00756723"/>
    <w:rsid w:val="00756B95"/>
    <w:rsid w:val="00757087"/>
    <w:rsid w:val="007606B8"/>
    <w:rsid w:val="00760F5C"/>
    <w:rsid w:val="00761169"/>
    <w:rsid w:val="0076244A"/>
    <w:rsid w:val="00762874"/>
    <w:rsid w:val="00762AAF"/>
    <w:rsid w:val="00762D49"/>
    <w:rsid w:val="00763200"/>
    <w:rsid w:val="00763D20"/>
    <w:rsid w:val="00764435"/>
    <w:rsid w:val="0076450F"/>
    <w:rsid w:val="00765063"/>
    <w:rsid w:val="00765516"/>
    <w:rsid w:val="00765898"/>
    <w:rsid w:val="007658F1"/>
    <w:rsid w:val="00765A2A"/>
    <w:rsid w:val="00766077"/>
    <w:rsid w:val="00767713"/>
    <w:rsid w:val="0076792E"/>
    <w:rsid w:val="007702DB"/>
    <w:rsid w:val="0077090C"/>
    <w:rsid w:val="00770D58"/>
    <w:rsid w:val="007720CD"/>
    <w:rsid w:val="007733C3"/>
    <w:rsid w:val="007741BA"/>
    <w:rsid w:val="007744AE"/>
    <w:rsid w:val="007744F0"/>
    <w:rsid w:val="0077457E"/>
    <w:rsid w:val="00775493"/>
    <w:rsid w:val="007762ED"/>
    <w:rsid w:val="0077636D"/>
    <w:rsid w:val="00777662"/>
    <w:rsid w:val="00777727"/>
    <w:rsid w:val="00777EFF"/>
    <w:rsid w:val="00780DEC"/>
    <w:rsid w:val="00780FD5"/>
    <w:rsid w:val="00781B5A"/>
    <w:rsid w:val="00782351"/>
    <w:rsid w:val="00782647"/>
    <w:rsid w:val="00783369"/>
    <w:rsid w:val="00783BA9"/>
    <w:rsid w:val="00783C80"/>
    <w:rsid w:val="00784AD1"/>
    <w:rsid w:val="00784CB2"/>
    <w:rsid w:val="0078536D"/>
    <w:rsid w:val="0078579C"/>
    <w:rsid w:val="00785812"/>
    <w:rsid w:val="007865AC"/>
    <w:rsid w:val="007865DC"/>
    <w:rsid w:val="0078672B"/>
    <w:rsid w:val="00786D8A"/>
    <w:rsid w:val="00787138"/>
    <w:rsid w:val="00787E1E"/>
    <w:rsid w:val="007903E2"/>
    <w:rsid w:val="00790CD3"/>
    <w:rsid w:val="007927E7"/>
    <w:rsid w:val="0079286F"/>
    <w:rsid w:val="0079364F"/>
    <w:rsid w:val="00793C8C"/>
    <w:rsid w:val="00793DBA"/>
    <w:rsid w:val="00794352"/>
    <w:rsid w:val="0079482F"/>
    <w:rsid w:val="00794D30"/>
    <w:rsid w:val="007960E9"/>
    <w:rsid w:val="00797C8C"/>
    <w:rsid w:val="007A01A6"/>
    <w:rsid w:val="007A04FF"/>
    <w:rsid w:val="007A1673"/>
    <w:rsid w:val="007A2146"/>
    <w:rsid w:val="007A2238"/>
    <w:rsid w:val="007A2C90"/>
    <w:rsid w:val="007A32F5"/>
    <w:rsid w:val="007A4948"/>
    <w:rsid w:val="007A5385"/>
    <w:rsid w:val="007A6832"/>
    <w:rsid w:val="007B0036"/>
    <w:rsid w:val="007B06E7"/>
    <w:rsid w:val="007B103C"/>
    <w:rsid w:val="007B1F0C"/>
    <w:rsid w:val="007B24B7"/>
    <w:rsid w:val="007B3247"/>
    <w:rsid w:val="007B368F"/>
    <w:rsid w:val="007B3DBC"/>
    <w:rsid w:val="007B5B44"/>
    <w:rsid w:val="007B6238"/>
    <w:rsid w:val="007B73D0"/>
    <w:rsid w:val="007B75D2"/>
    <w:rsid w:val="007B7961"/>
    <w:rsid w:val="007C073D"/>
    <w:rsid w:val="007C09F7"/>
    <w:rsid w:val="007C0EF6"/>
    <w:rsid w:val="007C1D01"/>
    <w:rsid w:val="007C1D61"/>
    <w:rsid w:val="007C2ABC"/>
    <w:rsid w:val="007C3193"/>
    <w:rsid w:val="007C35CF"/>
    <w:rsid w:val="007C3A08"/>
    <w:rsid w:val="007C3A6B"/>
    <w:rsid w:val="007C3C3A"/>
    <w:rsid w:val="007C3DE4"/>
    <w:rsid w:val="007C4258"/>
    <w:rsid w:val="007C4854"/>
    <w:rsid w:val="007C4BC0"/>
    <w:rsid w:val="007C4CD8"/>
    <w:rsid w:val="007C622C"/>
    <w:rsid w:val="007C7721"/>
    <w:rsid w:val="007D030C"/>
    <w:rsid w:val="007D0497"/>
    <w:rsid w:val="007D334C"/>
    <w:rsid w:val="007D67AA"/>
    <w:rsid w:val="007D6AB0"/>
    <w:rsid w:val="007D700B"/>
    <w:rsid w:val="007E009E"/>
    <w:rsid w:val="007E0405"/>
    <w:rsid w:val="007E05E3"/>
    <w:rsid w:val="007E061A"/>
    <w:rsid w:val="007E0856"/>
    <w:rsid w:val="007E0974"/>
    <w:rsid w:val="007E0B7C"/>
    <w:rsid w:val="007E184E"/>
    <w:rsid w:val="007E34D7"/>
    <w:rsid w:val="007E4179"/>
    <w:rsid w:val="007E5295"/>
    <w:rsid w:val="007E562C"/>
    <w:rsid w:val="007E59E5"/>
    <w:rsid w:val="007E678B"/>
    <w:rsid w:val="007F0355"/>
    <w:rsid w:val="007F0542"/>
    <w:rsid w:val="007F0C64"/>
    <w:rsid w:val="007F157D"/>
    <w:rsid w:val="007F177A"/>
    <w:rsid w:val="007F3662"/>
    <w:rsid w:val="007F3AB6"/>
    <w:rsid w:val="007F3D0F"/>
    <w:rsid w:val="007F3D63"/>
    <w:rsid w:val="007F3F4C"/>
    <w:rsid w:val="007F3FF4"/>
    <w:rsid w:val="007F4262"/>
    <w:rsid w:val="007F44F2"/>
    <w:rsid w:val="007F4A48"/>
    <w:rsid w:val="007F4B33"/>
    <w:rsid w:val="007F4CF8"/>
    <w:rsid w:val="007F5B80"/>
    <w:rsid w:val="007F5C42"/>
    <w:rsid w:val="007F6342"/>
    <w:rsid w:val="007F6C97"/>
    <w:rsid w:val="007F6FD3"/>
    <w:rsid w:val="008014C1"/>
    <w:rsid w:val="008018A3"/>
    <w:rsid w:val="008021A3"/>
    <w:rsid w:val="00802C2A"/>
    <w:rsid w:val="0080375B"/>
    <w:rsid w:val="008047EC"/>
    <w:rsid w:val="00804841"/>
    <w:rsid w:val="008060E6"/>
    <w:rsid w:val="00807478"/>
    <w:rsid w:val="008074B5"/>
    <w:rsid w:val="00807817"/>
    <w:rsid w:val="008078E0"/>
    <w:rsid w:val="008106D9"/>
    <w:rsid w:val="0081088E"/>
    <w:rsid w:val="008111E4"/>
    <w:rsid w:val="0081137C"/>
    <w:rsid w:val="008113E4"/>
    <w:rsid w:val="00811581"/>
    <w:rsid w:val="00813CF4"/>
    <w:rsid w:val="008140A8"/>
    <w:rsid w:val="0081551F"/>
    <w:rsid w:val="00815D75"/>
    <w:rsid w:val="00816945"/>
    <w:rsid w:val="008170D6"/>
    <w:rsid w:val="008171EB"/>
    <w:rsid w:val="0081727D"/>
    <w:rsid w:val="0081744B"/>
    <w:rsid w:val="008202C0"/>
    <w:rsid w:val="00820A1B"/>
    <w:rsid w:val="00820FAB"/>
    <w:rsid w:val="00821596"/>
    <w:rsid w:val="008217A5"/>
    <w:rsid w:val="00821FD5"/>
    <w:rsid w:val="00822800"/>
    <w:rsid w:val="00823A5E"/>
    <w:rsid w:val="008249A3"/>
    <w:rsid w:val="00824C4A"/>
    <w:rsid w:val="008257C2"/>
    <w:rsid w:val="00825867"/>
    <w:rsid w:val="0082746A"/>
    <w:rsid w:val="00827901"/>
    <w:rsid w:val="00827A35"/>
    <w:rsid w:val="00831270"/>
    <w:rsid w:val="00831526"/>
    <w:rsid w:val="00831842"/>
    <w:rsid w:val="00831881"/>
    <w:rsid w:val="0083273F"/>
    <w:rsid w:val="00832B58"/>
    <w:rsid w:val="00834941"/>
    <w:rsid w:val="00834AE8"/>
    <w:rsid w:val="00835D2F"/>
    <w:rsid w:val="0083687F"/>
    <w:rsid w:val="00836E07"/>
    <w:rsid w:val="00840011"/>
    <w:rsid w:val="00841650"/>
    <w:rsid w:val="00842A25"/>
    <w:rsid w:val="00843B02"/>
    <w:rsid w:val="00845437"/>
    <w:rsid w:val="0084639F"/>
    <w:rsid w:val="0084757E"/>
    <w:rsid w:val="00850031"/>
    <w:rsid w:val="00850297"/>
    <w:rsid w:val="00850B4D"/>
    <w:rsid w:val="008511AC"/>
    <w:rsid w:val="00852AE8"/>
    <w:rsid w:val="00852ECE"/>
    <w:rsid w:val="0085369B"/>
    <w:rsid w:val="00853865"/>
    <w:rsid w:val="008539C2"/>
    <w:rsid w:val="00853DDF"/>
    <w:rsid w:val="00855D5E"/>
    <w:rsid w:val="008570B3"/>
    <w:rsid w:val="00857A00"/>
    <w:rsid w:val="00857D85"/>
    <w:rsid w:val="00857F72"/>
    <w:rsid w:val="00861A89"/>
    <w:rsid w:val="00861C61"/>
    <w:rsid w:val="008626C4"/>
    <w:rsid w:val="00863AD7"/>
    <w:rsid w:val="008645DE"/>
    <w:rsid w:val="008647EF"/>
    <w:rsid w:val="00864894"/>
    <w:rsid w:val="00864D72"/>
    <w:rsid w:val="0086594A"/>
    <w:rsid w:val="00866411"/>
    <w:rsid w:val="00866738"/>
    <w:rsid w:val="00867115"/>
    <w:rsid w:val="00867A71"/>
    <w:rsid w:val="00867AF0"/>
    <w:rsid w:val="00870868"/>
    <w:rsid w:val="00870C10"/>
    <w:rsid w:val="00871BF5"/>
    <w:rsid w:val="008728EF"/>
    <w:rsid w:val="00873055"/>
    <w:rsid w:val="00873691"/>
    <w:rsid w:val="008743EF"/>
    <w:rsid w:val="00874D71"/>
    <w:rsid w:val="0087542C"/>
    <w:rsid w:val="00876164"/>
    <w:rsid w:val="00876254"/>
    <w:rsid w:val="00876276"/>
    <w:rsid w:val="00876A1C"/>
    <w:rsid w:val="00877AC6"/>
    <w:rsid w:val="00880C04"/>
    <w:rsid w:val="00881120"/>
    <w:rsid w:val="00881896"/>
    <w:rsid w:val="00882A52"/>
    <w:rsid w:val="0088508B"/>
    <w:rsid w:val="00886AB9"/>
    <w:rsid w:val="0088729F"/>
    <w:rsid w:val="00891453"/>
    <w:rsid w:val="008923B9"/>
    <w:rsid w:val="00892A40"/>
    <w:rsid w:val="00893D22"/>
    <w:rsid w:val="00893F55"/>
    <w:rsid w:val="00894BCB"/>
    <w:rsid w:val="00895783"/>
    <w:rsid w:val="00895786"/>
    <w:rsid w:val="00896B0E"/>
    <w:rsid w:val="008973A5"/>
    <w:rsid w:val="00897953"/>
    <w:rsid w:val="008A0930"/>
    <w:rsid w:val="008A0A6F"/>
    <w:rsid w:val="008A10AC"/>
    <w:rsid w:val="008A2F94"/>
    <w:rsid w:val="008A4C9B"/>
    <w:rsid w:val="008A6020"/>
    <w:rsid w:val="008A6652"/>
    <w:rsid w:val="008A6F80"/>
    <w:rsid w:val="008A748C"/>
    <w:rsid w:val="008B08AF"/>
    <w:rsid w:val="008B128E"/>
    <w:rsid w:val="008B1ECE"/>
    <w:rsid w:val="008B21DA"/>
    <w:rsid w:val="008B3829"/>
    <w:rsid w:val="008B3DD0"/>
    <w:rsid w:val="008B3E36"/>
    <w:rsid w:val="008B4483"/>
    <w:rsid w:val="008B4C74"/>
    <w:rsid w:val="008B5448"/>
    <w:rsid w:val="008B552B"/>
    <w:rsid w:val="008B554F"/>
    <w:rsid w:val="008B5F2B"/>
    <w:rsid w:val="008B6784"/>
    <w:rsid w:val="008B69A1"/>
    <w:rsid w:val="008B6C0D"/>
    <w:rsid w:val="008B7533"/>
    <w:rsid w:val="008B75A1"/>
    <w:rsid w:val="008C1308"/>
    <w:rsid w:val="008C1501"/>
    <w:rsid w:val="008C18CA"/>
    <w:rsid w:val="008C1A23"/>
    <w:rsid w:val="008C2197"/>
    <w:rsid w:val="008C2563"/>
    <w:rsid w:val="008C26D5"/>
    <w:rsid w:val="008C2821"/>
    <w:rsid w:val="008C2D4F"/>
    <w:rsid w:val="008C3067"/>
    <w:rsid w:val="008C3150"/>
    <w:rsid w:val="008C3EA3"/>
    <w:rsid w:val="008C4329"/>
    <w:rsid w:val="008C463C"/>
    <w:rsid w:val="008C4B12"/>
    <w:rsid w:val="008C5114"/>
    <w:rsid w:val="008C593A"/>
    <w:rsid w:val="008C5B98"/>
    <w:rsid w:val="008D015F"/>
    <w:rsid w:val="008D05C0"/>
    <w:rsid w:val="008D0CF2"/>
    <w:rsid w:val="008D1DC3"/>
    <w:rsid w:val="008D1E24"/>
    <w:rsid w:val="008D2344"/>
    <w:rsid w:val="008D3339"/>
    <w:rsid w:val="008D43EA"/>
    <w:rsid w:val="008D62D8"/>
    <w:rsid w:val="008D6583"/>
    <w:rsid w:val="008D73B2"/>
    <w:rsid w:val="008D7BB7"/>
    <w:rsid w:val="008D7CBD"/>
    <w:rsid w:val="008E1039"/>
    <w:rsid w:val="008E18FE"/>
    <w:rsid w:val="008E2421"/>
    <w:rsid w:val="008E2B9C"/>
    <w:rsid w:val="008E3DE8"/>
    <w:rsid w:val="008E4278"/>
    <w:rsid w:val="008E4FED"/>
    <w:rsid w:val="008E5A63"/>
    <w:rsid w:val="008E5BB4"/>
    <w:rsid w:val="008E5DC1"/>
    <w:rsid w:val="008F06CC"/>
    <w:rsid w:val="008F088D"/>
    <w:rsid w:val="008F0FA9"/>
    <w:rsid w:val="008F1EAB"/>
    <w:rsid w:val="008F2CE2"/>
    <w:rsid w:val="008F38B7"/>
    <w:rsid w:val="008F3AA0"/>
    <w:rsid w:val="008F3B15"/>
    <w:rsid w:val="008F4A7A"/>
    <w:rsid w:val="008F50D7"/>
    <w:rsid w:val="008F51ED"/>
    <w:rsid w:val="008F5201"/>
    <w:rsid w:val="008F636E"/>
    <w:rsid w:val="008F68AD"/>
    <w:rsid w:val="008F7D9C"/>
    <w:rsid w:val="00900DEB"/>
    <w:rsid w:val="00901874"/>
    <w:rsid w:val="00902FC1"/>
    <w:rsid w:val="00903B7C"/>
    <w:rsid w:val="009048B5"/>
    <w:rsid w:val="00904B8A"/>
    <w:rsid w:val="00904C9C"/>
    <w:rsid w:val="00905077"/>
    <w:rsid w:val="009065CF"/>
    <w:rsid w:val="00907AFA"/>
    <w:rsid w:val="00907D5D"/>
    <w:rsid w:val="00910E05"/>
    <w:rsid w:val="009110B3"/>
    <w:rsid w:val="0091140C"/>
    <w:rsid w:val="00911DD7"/>
    <w:rsid w:val="00912380"/>
    <w:rsid w:val="009124B8"/>
    <w:rsid w:val="009137B3"/>
    <w:rsid w:val="009137C1"/>
    <w:rsid w:val="0091457C"/>
    <w:rsid w:val="009149E5"/>
    <w:rsid w:val="009157C5"/>
    <w:rsid w:val="00915BB6"/>
    <w:rsid w:val="00916F17"/>
    <w:rsid w:val="00917A84"/>
    <w:rsid w:val="00917B2E"/>
    <w:rsid w:val="00917C20"/>
    <w:rsid w:val="00920295"/>
    <w:rsid w:val="0092100C"/>
    <w:rsid w:val="00921696"/>
    <w:rsid w:val="0092257A"/>
    <w:rsid w:val="009229C6"/>
    <w:rsid w:val="00925620"/>
    <w:rsid w:val="009266A9"/>
    <w:rsid w:val="00926C3C"/>
    <w:rsid w:val="00926D0D"/>
    <w:rsid w:val="00927103"/>
    <w:rsid w:val="0092787A"/>
    <w:rsid w:val="009303D3"/>
    <w:rsid w:val="009305E5"/>
    <w:rsid w:val="00930705"/>
    <w:rsid w:val="0093313A"/>
    <w:rsid w:val="009332C0"/>
    <w:rsid w:val="009336CF"/>
    <w:rsid w:val="009349BF"/>
    <w:rsid w:val="00934CE1"/>
    <w:rsid w:val="00934FEF"/>
    <w:rsid w:val="009377C7"/>
    <w:rsid w:val="00937B81"/>
    <w:rsid w:val="00937F5D"/>
    <w:rsid w:val="00940921"/>
    <w:rsid w:val="009413B9"/>
    <w:rsid w:val="0094367B"/>
    <w:rsid w:val="00943B86"/>
    <w:rsid w:val="00943FD3"/>
    <w:rsid w:val="009476BA"/>
    <w:rsid w:val="00947E6E"/>
    <w:rsid w:val="009500F7"/>
    <w:rsid w:val="009503D2"/>
    <w:rsid w:val="00950666"/>
    <w:rsid w:val="00951AC0"/>
    <w:rsid w:val="00951AF4"/>
    <w:rsid w:val="0095337A"/>
    <w:rsid w:val="00953AD9"/>
    <w:rsid w:val="00953B89"/>
    <w:rsid w:val="00953E20"/>
    <w:rsid w:val="00954153"/>
    <w:rsid w:val="0095478A"/>
    <w:rsid w:val="0095492F"/>
    <w:rsid w:val="009549FA"/>
    <w:rsid w:val="00954E23"/>
    <w:rsid w:val="009557A4"/>
    <w:rsid w:val="009560FF"/>
    <w:rsid w:val="0095695C"/>
    <w:rsid w:val="0095712D"/>
    <w:rsid w:val="009578A6"/>
    <w:rsid w:val="00960158"/>
    <w:rsid w:val="00961AD1"/>
    <w:rsid w:val="00961E18"/>
    <w:rsid w:val="00962A0B"/>
    <w:rsid w:val="00962EB8"/>
    <w:rsid w:val="009634F0"/>
    <w:rsid w:val="00963538"/>
    <w:rsid w:val="009645C7"/>
    <w:rsid w:val="00964666"/>
    <w:rsid w:val="00964905"/>
    <w:rsid w:val="00964DD4"/>
    <w:rsid w:val="00964F92"/>
    <w:rsid w:val="009654C3"/>
    <w:rsid w:val="0096622C"/>
    <w:rsid w:val="00966EB5"/>
    <w:rsid w:val="00967702"/>
    <w:rsid w:val="009677DE"/>
    <w:rsid w:val="009718C1"/>
    <w:rsid w:val="00971C3E"/>
    <w:rsid w:val="009724E2"/>
    <w:rsid w:val="0097472C"/>
    <w:rsid w:val="00975652"/>
    <w:rsid w:val="009759AE"/>
    <w:rsid w:val="00977C9C"/>
    <w:rsid w:val="009801DD"/>
    <w:rsid w:val="009803C2"/>
    <w:rsid w:val="0098149D"/>
    <w:rsid w:val="0098151E"/>
    <w:rsid w:val="009818D5"/>
    <w:rsid w:val="00981981"/>
    <w:rsid w:val="00981EAA"/>
    <w:rsid w:val="00982132"/>
    <w:rsid w:val="009836BA"/>
    <w:rsid w:val="00983804"/>
    <w:rsid w:val="00983E04"/>
    <w:rsid w:val="009844D9"/>
    <w:rsid w:val="00984659"/>
    <w:rsid w:val="009849A9"/>
    <w:rsid w:val="00984E52"/>
    <w:rsid w:val="00985599"/>
    <w:rsid w:val="009856BE"/>
    <w:rsid w:val="00985A09"/>
    <w:rsid w:val="00985F60"/>
    <w:rsid w:val="00986063"/>
    <w:rsid w:val="00990C68"/>
    <w:rsid w:val="00990F79"/>
    <w:rsid w:val="0099111B"/>
    <w:rsid w:val="00991D00"/>
    <w:rsid w:val="00991FFB"/>
    <w:rsid w:val="0099287A"/>
    <w:rsid w:val="009932BB"/>
    <w:rsid w:val="00993529"/>
    <w:rsid w:val="00993806"/>
    <w:rsid w:val="00993FF2"/>
    <w:rsid w:val="0099501B"/>
    <w:rsid w:val="009950B4"/>
    <w:rsid w:val="00995557"/>
    <w:rsid w:val="009955E0"/>
    <w:rsid w:val="00996516"/>
    <w:rsid w:val="00996EF4"/>
    <w:rsid w:val="00997155"/>
    <w:rsid w:val="00997AFB"/>
    <w:rsid w:val="009A05D4"/>
    <w:rsid w:val="009A0A27"/>
    <w:rsid w:val="009A33CA"/>
    <w:rsid w:val="009A483D"/>
    <w:rsid w:val="009A527F"/>
    <w:rsid w:val="009A5605"/>
    <w:rsid w:val="009A5D62"/>
    <w:rsid w:val="009A6B28"/>
    <w:rsid w:val="009B0C11"/>
    <w:rsid w:val="009B0E5F"/>
    <w:rsid w:val="009B2623"/>
    <w:rsid w:val="009B26E7"/>
    <w:rsid w:val="009B33C6"/>
    <w:rsid w:val="009B3624"/>
    <w:rsid w:val="009B559B"/>
    <w:rsid w:val="009B564B"/>
    <w:rsid w:val="009B5C24"/>
    <w:rsid w:val="009B6CD9"/>
    <w:rsid w:val="009B78F2"/>
    <w:rsid w:val="009C0F6B"/>
    <w:rsid w:val="009C22EE"/>
    <w:rsid w:val="009C2394"/>
    <w:rsid w:val="009C2EDF"/>
    <w:rsid w:val="009C45BE"/>
    <w:rsid w:val="009C4D38"/>
    <w:rsid w:val="009C63F7"/>
    <w:rsid w:val="009C6792"/>
    <w:rsid w:val="009C7499"/>
    <w:rsid w:val="009D07C6"/>
    <w:rsid w:val="009D086C"/>
    <w:rsid w:val="009D11F7"/>
    <w:rsid w:val="009D229B"/>
    <w:rsid w:val="009D2DC0"/>
    <w:rsid w:val="009D33B8"/>
    <w:rsid w:val="009D379C"/>
    <w:rsid w:val="009D3AB5"/>
    <w:rsid w:val="009D4876"/>
    <w:rsid w:val="009D5C07"/>
    <w:rsid w:val="009D6C8C"/>
    <w:rsid w:val="009D79CD"/>
    <w:rsid w:val="009E04B7"/>
    <w:rsid w:val="009E0951"/>
    <w:rsid w:val="009E101F"/>
    <w:rsid w:val="009E21E9"/>
    <w:rsid w:val="009E3C6A"/>
    <w:rsid w:val="009E3EB8"/>
    <w:rsid w:val="009E40A2"/>
    <w:rsid w:val="009E4901"/>
    <w:rsid w:val="009E4DAA"/>
    <w:rsid w:val="009E573A"/>
    <w:rsid w:val="009E6C3E"/>
    <w:rsid w:val="009E7776"/>
    <w:rsid w:val="009F0022"/>
    <w:rsid w:val="009F0BC6"/>
    <w:rsid w:val="009F287B"/>
    <w:rsid w:val="009F2F86"/>
    <w:rsid w:val="009F3581"/>
    <w:rsid w:val="009F39EC"/>
    <w:rsid w:val="009F3B6E"/>
    <w:rsid w:val="009F4C3F"/>
    <w:rsid w:val="009F5801"/>
    <w:rsid w:val="009F5CA1"/>
    <w:rsid w:val="009F6055"/>
    <w:rsid w:val="009F6595"/>
    <w:rsid w:val="009F706A"/>
    <w:rsid w:val="009F7088"/>
    <w:rsid w:val="009F70BD"/>
    <w:rsid w:val="00A000C8"/>
    <w:rsid w:val="00A01F08"/>
    <w:rsid w:val="00A02378"/>
    <w:rsid w:val="00A0255D"/>
    <w:rsid w:val="00A03084"/>
    <w:rsid w:val="00A03508"/>
    <w:rsid w:val="00A03685"/>
    <w:rsid w:val="00A0377F"/>
    <w:rsid w:val="00A03DAB"/>
    <w:rsid w:val="00A03E06"/>
    <w:rsid w:val="00A04FD7"/>
    <w:rsid w:val="00A05AD6"/>
    <w:rsid w:val="00A05EE9"/>
    <w:rsid w:val="00A0615C"/>
    <w:rsid w:val="00A065E3"/>
    <w:rsid w:val="00A06DBF"/>
    <w:rsid w:val="00A10078"/>
    <w:rsid w:val="00A10B46"/>
    <w:rsid w:val="00A10C19"/>
    <w:rsid w:val="00A118E4"/>
    <w:rsid w:val="00A123BE"/>
    <w:rsid w:val="00A12B41"/>
    <w:rsid w:val="00A12F7E"/>
    <w:rsid w:val="00A13832"/>
    <w:rsid w:val="00A15284"/>
    <w:rsid w:val="00A152F7"/>
    <w:rsid w:val="00A15ED6"/>
    <w:rsid w:val="00A16BAD"/>
    <w:rsid w:val="00A2343D"/>
    <w:rsid w:val="00A23689"/>
    <w:rsid w:val="00A23A4F"/>
    <w:rsid w:val="00A23B25"/>
    <w:rsid w:val="00A23BEE"/>
    <w:rsid w:val="00A24FC9"/>
    <w:rsid w:val="00A250C1"/>
    <w:rsid w:val="00A25EE6"/>
    <w:rsid w:val="00A26328"/>
    <w:rsid w:val="00A26900"/>
    <w:rsid w:val="00A26A95"/>
    <w:rsid w:val="00A272C5"/>
    <w:rsid w:val="00A27362"/>
    <w:rsid w:val="00A273A8"/>
    <w:rsid w:val="00A27C9F"/>
    <w:rsid w:val="00A27D1B"/>
    <w:rsid w:val="00A32C1A"/>
    <w:rsid w:val="00A331A0"/>
    <w:rsid w:val="00A33F58"/>
    <w:rsid w:val="00A342D0"/>
    <w:rsid w:val="00A34327"/>
    <w:rsid w:val="00A348CE"/>
    <w:rsid w:val="00A35083"/>
    <w:rsid w:val="00A35A14"/>
    <w:rsid w:val="00A35AFC"/>
    <w:rsid w:val="00A36921"/>
    <w:rsid w:val="00A36A80"/>
    <w:rsid w:val="00A40167"/>
    <w:rsid w:val="00A405BF"/>
    <w:rsid w:val="00A4150F"/>
    <w:rsid w:val="00A421DF"/>
    <w:rsid w:val="00A422F9"/>
    <w:rsid w:val="00A42BCB"/>
    <w:rsid w:val="00A43503"/>
    <w:rsid w:val="00A43869"/>
    <w:rsid w:val="00A43E24"/>
    <w:rsid w:val="00A44E07"/>
    <w:rsid w:val="00A45785"/>
    <w:rsid w:val="00A457D2"/>
    <w:rsid w:val="00A4675C"/>
    <w:rsid w:val="00A472B3"/>
    <w:rsid w:val="00A4785E"/>
    <w:rsid w:val="00A50818"/>
    <w:rsid w:val="00A50D5B"/>
    <w:rsid w:val="00A516A3"/>
    <w:rsid w:val="00A52D56"/>
    <w:rsid w:val="00A52DB5"/>
    <w:rsid w:val="00A5335F"/>
    <w:rsid w:val="00A544CE"/>
    <w:rsid w:val="00A54BDA"/>
    <w:rsid w:val="00A566D5"/>
    <w:rsid w:val="00A56780"/>
    <w:rsid w:val="00A577FD"/>
    <w:rsid w:val="00A57F4E"/>
    <w:rsid w:val="00A61167"/>
    <w:rsid w:val="00A61AB9"/>
    <w:rsid w:val="00A62840"/>
    <w:rsid w:val="00A641C7"/>
    <w:rsid w:val="00A65D2C"/>
    <w:rsid w:val="00A66901"/>
    <w:rsid w:val="00A67044"/>
    <w:rsid w:val="00A67CDE"/>
    <w:rsid w:val="00A701E0"/>
    <w:rsid w:val="00A71684"/>
    <w:rsid w:val="00A7168D"/>
    <w:rsid w:val="00A71CD3"/>
    <w:rsid w:val="00A7243A"/>
    <w:rsid w:val="00A726B8"/>
    <w:rsid w:val="00A73421"/>
    <w:rsid w:val="00A740D2"/>
    <w:rsid w:val="00A749DA"/>
    <w:rsid w:val="00A74C06"/>
    <w:rsid w:val="00A75FFC"/>
    <w:rsid w:val="00A77A21"/>
    <w:rsid w:val="00A81686"/>
    <w:rsid w:val="00A81A16"/>
    <w:rsid w:val="00A81EA6"/>
    <w:rsid w:val="00A8231B"/>
    <w:rsid w:val="00A8260B"/>
    <w:rsid w:val="00A829FB"/>
    <w:rsid w:val="00A82F98"/>
    <w:rsid w:val="00A83D6F"/>
    <w:rsid w:val="00A840A3"/>
    <w:rsid w:val="00A842E5"/>
    <w:rsid w:val="00A84448"/>
    <w:rsid w:val="00A84690"/>
    <w:rsid w:val="00A84BDF"/>
    <w:rsid w:val="00A84ED3"/>
    <w:rsid w:val="00A85CE2"/>
    <w:rsid w:val="00A85F65"/>
    <w:rsid w:val="00A860F9"/>
    <w:rsid w:val="00A86A23"/>
    <w:rsid w:val="00A86F29"/>
    <w:rsid w:val="00A87207"/>
    <w:rsid w:val="00A874A5"/>
    <w:rsid w:val="00A879CD"/>
    <w:rsid w:val="00A900BC"/>
    <w:rsid w:val="00A92E45"/>
    <w:rsid w:val="00A93C0A"/>
    <w:rsid w:val="00A93D58"/>
    <w:rsid w:val="00A941D4"/>
    <w:rsid w:val="00A942E4"/>
    <w:rsid w:val="00A9494C"/>
    <w:rsid w:val="00A94EF2"/>
    <w:rsid w:val="00A95C33"/>
    <w:rsid w:val="00A9649C"/>
    <w:rsid w:val="00A964D1"/>
    <w:rsid w:val="00A96665"/>
    <w:rsid w:val="00A966C1"/>
    <w:rsid w:val="00A966D7"/>
    <w:rsid w:val="00A97809"/>
    <w:rsid w:val="00A97BB2"/>
    <w:rsid w:val="00AA16D7"/>
    <w:rsid w:val="00AA192E"/>
    <w:rsid w:val="00AA245C"/>
    <w:rsid w:val="00AA2B55"/>
    <w:rsid w:val="00AA5DEF"/>
    <w:rsid w:val="00AA7424"/>
    <w:rsid w:val="00AA75E7"/>
    <w:rsid w:val="00AA77D9"/>
    <w:rsid w:val="00AB014F"/>
    <w:rsid w:val="00AB06A9"/>
    <w:rsid w:val="00AB1174"/>
    <w:rsid w:val="00AB12EA"/>
    <w:rsid w:val="00AB156D"/>
    <w:rsid w:val="00AB1BE9"/>
    <w:rsid w:val="00AB394A"/>
    <w:rsid w:val="00AB4254"/>
    <w:rsid w:val="00AB4700"/>
    <w:rsid w:val="00AB50D4"/>
    <w:rsid w:val="00AB5210"/>
    <w:rsid w:val="00AB5E65"/>
    <w:rsid w:val="00AB7856"/>
    <w:rsid w:val="00AC0FA3"/>
    <w:rsid w:val="00AC13E7"/>
    <w:rsid w:val="00AC1A48"/>
    <w:rsid w:val="00AC2306"/>
    <w:rsid w:val="00AC26F3"/>
    <w:rsid w:val="00AC2B7F"/>
    <w:rsid w:val="00AC35A8"/>
    <w:rsid w:val="00AC38FC"/>
    <w:rsid w:val="00AC4D67"/>
    <w:rsid w:val="00AC519F"/>
    <w:rsid w:val="00AC60A8"/>
    <w:rsid w:val="00AC71E0"/>
    <w:rsid w:val="00AC7437"/>
    <w:rsid w:val="00AD05CB"/>
    <w:rsid w:val="00AD092B"/>
    <w:rsid w:val="00AD0FC3"/>
    <w:rsid w:val="00AD2B16"/>
    <w:rsid w:val="00AD332F"/>
    <w:rsid w:val="00AD3EC6"/>
    <w:rsid w:val="00AD45D2"/>
    <w:rsid w:val="00AD5E10"/>
    <w:rsid w:val="00AD5F82"/>
    <w:rsid w:val="00AD6024"/>
    <w:rsid w:val="00AD63F3"/>
    <w:rsid w:val="00AD6BE3"/>
    <w:rsid w:val="00AD6EEE"/>
    <w:rsid w:val="00AD7119"/>
    <w:rsid w:val="00AD7FBF"/>
    <w:rsid w:val="00AE0156"/>
    <w:rsid w:val="00AE0A3C"/>
    <w:rsid w:val="00AE1645"/>
    <w:rsid w:val="00AE1B76"/>
    <w:rsid w:val="00AE1CA7"/>
    <w:rsid w:val="00AE1E7C"/>
    <w:rsid w:val="00AE2FFE"/>
    <w:rsid w:val="00AE318F"/>
    <w:rsid w:val="00AE34E7"/>
    <w:rsid w:val="00AE3D1B"/>
    <w:rsid w:val="00AE4CC3"/>
    <w:rsid w:val="00AE5476"/>
    <w:rsid w:val="00AE59EE"/>
    <w:rsid w:val="00AE65DE"/>
    <w:rsid w:val="00AE669E"/>
    <w:rsid w:val="00AE66AB"/>
    <w:rsid w:val="00AE6E89"/>
    <w:rsid w:val="00AE6FF4"/>
    <w:rsid w:val="00AE7FDC"/>
    <w:rsid w:val="00AF05BE"/>
    <w:rsid w:val="00AF0C7F"/>
    <w:rsid w:val="00AF1C83"/>
    <w:rsid w:val="00AF2594"/>
    <w:rsid w:val="00AF4A2F"/>
    <w:rsid w:val="00AF582D"/>
    <w:rsid w:val="00AF5F02"/>
    <w:rsid w:val="00AF60C7"/>
    <w:rsid w:val="00AF6223"/>
    <w:rsid w:val="00AF6BEF"/>
    <w:rsid w:val="00B00427"/>
    <w:rsid w:val="00B00536"/>
    <w:rsid w:val="00B00ADD"/>
    <w:rsid w:val="00B00B65"/>
    <w:rsid w:val="00B00C01"/>
    <w:rsid w:val="00B020EF"/>
    <w:rsid w:val="00B03859"/>
    <w:rsid w:val="00B03B47"/>
    <w:rsid w:val="00B040E9"/>
    <w:rsid w:val="00B04BE3"/>
    <w:rsid w:val="00B0503B"/>
    <w:rsid w:val="00B050CE"/>
    <w:rsid w:val="00B05699"/>
    <w:rsid w:val="00B077A5"/>
    <w:rsid w:val="00B10005"/>
    <w:rsid w:val="00B11452"/>
    <w:rsid w:val="00B11DE1"/>
    <w:rsid w:val="00B1236A"/>
    <w:rsid w:val="00B139E5"/>
    <w:rsid w:val="00B149E1"/>
    <w:rsid w:val="00B15367"/>
    <w:rsid w:val="00B155C7"/>
    <w:rsid w:val="00B16638"/>
    <w:rsid w:val="00B172FE"/>
    <w:rsid w:val="00B17734"/>
    <w:rsid w:val="00B2167A"/>
    <w:rsid w:val="00B22249"/>
    <w:rsid w:val="00B23DEC"/>
    <w:rsid w:val="00B24019"/>
    <w:rsid w:val="00B2466A"/>
    <w:rsid w:val="00B26FA7"/>
    <w:rsid w:val="00B31F0F"/>
    <w:rsid w:val="00B337EA"/>
    <w:rsid w:val="00B33B73"/>
    <w:rsid w:val="00B33EE5"/>
    <w:rsid w:val="00B35BBA"/>
    <w:rsid w:val="00B35C0F"/>
    <w:rsid w:val="00B35D15"/>
    <w:rsid w:val="00B36328"/>
    <w:rsid w:val="00B36801"/>
    <w:rsid w:val="00B36E62"/>
    <w:rsid w:val="00B37391"/>
    <w:rsid w:val="00B37993"/>
    <w:rsid w:val="00B37B68"/>
    <w:rsid w:val="00B40B2A"/>
    <w:rsid w:val="00B412E3"/>
    <w:rsid w:val="00B426C1"/>
    <w:rsid w:val="00B42995"/>
    <w:rsid w:val="00B43023"/>
    <w:rsid w:val="00B430E8"/>
    <w:rsid w:val="00B435D9"/>
    <w:rsid w:val="00B43E1D"/>
    <w:rsid w:val="00B4403B"/>
    <w:rsid w:val="00B44244"/>
    <w:rsid w:val="00B44707"/>
    <w:rsid w:val="00B45950"/>
    <w:rsid w:val="00B45C7B"/>
    <w:rsid w:val="00B45E11"/>
    <w:rsid w:val="00B46AFB"/>
    <w:rsid w:val="00B4702F"/>
    <w:rsid w:val="00B50457"/>
    <w:rsid w:val="00B50673"/>
    <w:rsid w:val="00B50BE8"/>
    <w:rsid w:val="00B51A86"/>
    <w:rsid w:val="00B5443D"/>
    <w:rsid w:val="00B5464E"/>
    <w:rsid w:val="00B5474E"/>
    <w:rsid w:val="00B54AE8"/>
    <w:rsid w:val="00B554FD"/>
    <w:rsid w:val="00B55CEE"/>
    <w:rsid w:val="00B56EB6"/>
    <w:rsid w:val="00B60F4A"/>
    <w:rsid w:val="00B612CD"/>
    <w:rsid w:val="00B61AFF"/>
    <w:rsid w:val="00B62596"/>
    <w:rsid w:val="00B62E76"/>
    <w:rsid w:val="00B63A01"/>
    <w:rsid w:val="00B6403A"/>
    <w:rsid w:val="00B644D6"/>
    <w:rsid w:val="00B64754"/>
    <w:rsid w:val="00B64F05"/>
    <w:rsid w:val="00B7078C"/>
    <w:rsid w:val="00B70AE6"/>
    <w:rsid w:val="00B72AE6"/>
    <w:rsid w:val="00B73A85"/>
    <w:rsid w:val="00B74486"/>
    <w:rsid w:val="00B75261"/>
    <w:rsid w:val="00B75F62"/>
    <w:rsid w:val="00B7638F"/>
    <w:rsid w:val="00B765E8"/>
    <w:rsid w:val="00B76A63"/>
    <w:rsid w:val="00B76FA3"/>
    <w:rsid w:val="00B77812"/>
    <w:rsid w:val="00B81452"/>
    <w:rsid w:val="00B81C42"/>
    <w:rsid w:val="00B81CBC"/>
    <w:rsid w:val="00B8214C"/>
    <w:rsid w:val="00B8283A"/>
    <w:rsid w:val="00B82FDE"/>
    <w:rsid w:val="00B8349F"/>
    <w:rsid w:val="00B8389E"/>
    <w:rsid w:val="00B85333"/>
    <w:rsid w:val="00B85669"/>
    <w:rsid w:val="00B867E5"/>
    <w:rsid w:val="00B86B65"/>
    <w:rsid w:val="00B87AA7"/>
    <w:rsid w:val="00B909CA"/>
    <w:rsid w:val="00B91FEB"/>
    <w:rsid w:val="00B942D8"/>
    <w:rsid w:val="00B9586F"/>
    <w:rsid w:val="00B95DB5"/>
    <w:rsid w:val="00B95E06"/>
    <w:rsid w:val="00B95E4A"/>
    <w:rsid w:val="00B962A1"/>
    <w:rsid w:val="00B96728"/>
    <w:rsid w:val="00B9755F"/>
    <w:rsid w:val="00BA08A0"/>
    <w:rsid w:val="00BA1549"/>
    <w:rsid w:val="00BA267E"/>
    <w:rsid w:val="00BA2B3E"/>
    <w:rsid w:val="00BA40D5"/>
    <w:rsid w:val="00BA4B7C"/>
    <w:rsid w:val="00BA4EFD"/>
    <w:rsid w:val="00BA535A"/>
    <w:rsid w:val="00BA7488"/>
    <w:rsid w:val="00BA7B3E"/>
    <w:rsid w:val="00BB09C1"/>
    <w:rsid w:val="00BB0C43"/>
    <w:rsid w:val="00BB10B1"/>
    <w:rsid w:val="00BB32E5"/>
    <w:rsid w:val="00BB3A51"/>
    <w:rsid w:val="00BB5135"/>
    <w:rsid w:val="00BB6A09"/>
    <w:rsid w:val="00BB6B9B"/>
    <w:rsid w:val="00BB6EF5"/>
    <w:rsid w:val="00BB7604"/>
    <w:rsid w:val="00BB78F9"/>
    <w:rsid w:val="00BC00AD"/>
    <w:rsid w:val="00BC1383"/>
    <w:rsid w:val="00BC1E0B"/>
    <w:rsid w:val="00BC302A"/>
    <w:rsid w:val="00BC3AAC"/>
    <w:rsid w:val="00BC3C2D"/>
    <w:rsid w:val="00BC434C"/>
    <w:rsid w:val="00BC4957"/>
    <w:rsid w:val="00BC57F7"/>
    <w:rsid w:val="00BC5C14"/>
    <w:rsid w:val="00BC5F3B"/>
    <w:rsid w:val="00BC61B9"/>
    <w:rsid w:val="00BC634E"/>
    <w:rsid w:val="00BC63B5"/>
    <w:rsid w:val="00BC6D7A"/>
    <w:rsid w:val="00BC6E14"/>
    <w:rsid w:val="00BC6E41"/>
    <w:rsid w:val="00BC7E37"/>
    <w:rsid w:val="00BD08C8"/>
    <w:rsid w:val="00BD0A25"/>
    <w:rsid w:val="00BD2951"/>
    <w:rsid w:val="00BD3447"/>
    <w:rsid w:val="00BD44A0"/>
    <w:rsid w:val="00BD4740"/>
    <w:rsid w:val="00BD4B77"/>
    <w:rsid w:val="00BD4F87"/>
    <w:rsid w:val="00BD52F1"/>
    <w:rsid w:val="00BD6590"/>
    <w:rsid w:val="00BD6FFA"/>
    <w:rsid w:val="00BD7A9F"/>
    <w:rsid w:val="00BE0E8A"/>
    <w:rsid w:val="00BE28C2"/>
    <w:rsid w:val="00BE2A82"/>
    <w:rsid w:val="00BE2FA1"/>
    <w:rsid w:val="00BE2FBE"/>
    <w:rsid w:val="00BE33FE"/>
    <w:rsid w:val="00BE368C"/>
    <w:rsid w:val="00BE3FCD"/>
    <w:rsid w:val="00BE5121"/>
    <w:rsid w:val="00BE51F8"/>
    <w:rsid w:val="00BE5389"/>
    <w:rsid w:val="00BE6492"/>
    <w:rsid w:val="00BE6FD4"/>
    <w:rsid w:val="00BE7A6D"/>
    <w:rsid w:val="00BF0206"/>
    <w:rsid w:val="00BF02A6"/>
    <w:rsid w:val="00BF10DA"/>
    <w:rsid w:val="00BF15E6"/>
    <w:rsid w:val="00BF1682"/>
    <w:rsid w:val="00BF2C61"/>
    <w:rsid w:val="00BF3292"/>
    <w:rsid w:val="00BF4436"/>
    <w:rsid w:val="00BF5618"/>
    <w:rsid w:val="00BF67B6"/>
    <w:rsid w:val="00BF70D0"/>
    <w:rsid w:val="00BF7450"/>
    <w:rsid w:val="00BF7CF7"/>
    <w:rsid w:val="00BF7D28"/>
    <w:rsid w:val="00C00AA9"/>
    <w:rsid w:val="00C016DB"/>
    <w:rsid w:val="00C01CA9"/>
    <w:rsid w:val="00C04605"/>
    <w:rsid w:val="00C06046"/>
    <w:rsid w:val="00C06149"/>
    <w:rsid w:val="00C06580"/>
    <w:rsid w:val="00C075E4"/>
    <w:rsid w:val="00C113B8"/>
    <w:rsid w:val="00C11E3F"/>
    <w:rsid w:val="00C1230A"/>
    <w:rsid w:val="00C12607"/>
    <w:rsid w:val="00C13561"/>
    <w:rsid w:val="00C1359A"/>
    <w:rsid w:val="00C14044"/>
    <w:rsid w:val="00C14095"/>
    <w:rsid w:val="00C150AE"/>
    <w:rsid w:val="00C15E9B"/>
    <w:rsid w:val="00C172B8"/>
    <w:rsid w:val="00C178BB"/>
    <w:rsid w:val="00C17995"/>
    <w:rsid w:val="00C204CA"/>
    <w:rsid w:val="00C20779"/>
    <w:rsid w:val="00C212C9"/>
    <w:rsid w:val="00C21A38"/>
    <w:rsid w:val="00C21FBD"/>
    <w:rsid w:val="00C22599"/>
    <w:rsid w:val="00C23003"/>
    <w:rsid w:val="00C23CC7"/>
    <w:rsid w:val="00C246A2"/>
    <w:rsid w:val="00C25BE1"/>
    <w:rsid w:val="00C2612B"/>
    <w:rsid w:val="00C263A4"/>
    <w:rsid w:val="00C26558"/>
    <w:rsid w:val="00C268C2"/>
    <w:rsid w:val="00C3029B"/>
    <w:rsid w:val="00C30B61"/>
    <w:rsid w:val="00C30F47"/>
    <w:rsid w:val="00C31A9F"/>
    <w:rsid w:val="00C32518"/>
    <w:rsid w:val="00C32F4C"/>
    <w:rsid w:val="00C33C5C"/>
    <w:rsid w:val="00C340F5"/>
    <w:rsid w:val="00C344A7"/>
    <w:rsid w:val="00C3453D"/>
    <w:rsid w:val="00C34C39"/>
    <w:rsid w:val="00C353A7"/>
    <w:rsid w:val="00C356F1"/>
    <w:rsid w:val="00C3580C"/>
    <w:rsid w:val="00C35C87"/>
    <w:rsid w:val="00C35EBB"/>
    <w:rsid w:val="00C36CA0"/>
    <w:rsid w:val="00C36D58"/>
    <w:rsid w:val="00C40153"/>
    <w:rsid w:val="00C40E27"/>
    <w:rsid w:val="00C41994"/>
    <w:rsid w:val="00C442C1"/>
    <w:rsid w:val="00C44316"/>
    <w:rsid w:val="00C44D6A"/>
    <w:rsid w:val="00C4683D"/>
    <w:rsid w:val="00C46A00"/>
    <w:rsid w:val="00C46E50"/>
    <w:rsid w:val="00C510E0"/>
    <w:rsid w:val="00C51594"/>
    <w:rsid w:val="00C515EF"/>
    <w:rsid w:val="00C51B47"/>
    <w:rsid w:val="00C52920"/>
    <w:rsid w:val="00C53382"/>
    <w:rsid w:val="00C5424F"/>
    <w:rsid w:val="00C54557"/>
    <w:rsid w:val="00C54BA3"/>
    <w:rsid w:val="00C56885"/>
    <w:rsid w:val="00C56BB4"/>
    <w:rsid w:val="00C56F8B"/>
    <w:rsid w:val="00C5774D"/>
    <w:rsid w:val="00C57F78"/>
    <w:rsid w:val="00C60FAF"/>
    <w:rsid w:val="00C61D5F"/>
    <w:rsid w:val="00C620D0"/>
    <w:rsid w:val="00C626A7"/>
    <w:rsid w:val="00C64B11"/>
    <w:rsid w:val="00C6501F"/>
    <w:rsid w:val="00C65430"/>
    <w:rsid w:val="00C6648D"/>
    <w:rsid w:val="00C6680A"/>
    <w:rsid w:val="00C67277"/>
    <w:rsid w:val="00C67715"/>
    <w:rsid w:val="00C7093C"/>
    <w:rsid w:val="00C70A7D"/>
    <w:rsid w:val="00C70D2C"/>
    <w:rsid w:val="00C72E6D"/>
    <w:rsid w:val="00C73DD0"/>
    <w:rsid w:val="00C75122"/>
    <w:rsid w:val="00C7516A"/>
    <w:rsid w:val="00C7543F"/>
    <w:rsid w:val="00C75A38"/>
    <w:rsid w:val="00C7689E"/>
    <w:rsid w:val="00C7734B"/>
    <w:rsid w:val="00C810BD"/>
    <w:rsid w:val="00C82196"/>
    <w:rsid w:val="00C8245C"/>
    <w:rsid w:val="00C82823"/>
    <w:rsid w:val="00C836EE"/>
    <w:rsid w:val="00C842DA"/>
    <w:rsid w:val="00C8637F"/>
    <w:rsid w:val="00C86796"/>
    <w:rsid w:val="00C877F9"/>
    <w:rsid w:val="00C90C53"/>
    <w:rsid w:val="00C90E88"/>
    <w:rsid w:val="00C91390"/>
    <w:rsid w:val="00C915D7"/>
    <w:rsid w:val="00C9161D"/>
    <w:rsid w:val="00C91C1B"/>
    <w:rsid w:val="00C93157"/>
    <w:rsid w:val="00C941AD"/>
    <w:rsid w:val="00C943E7"/>
    <w:rsid w:val="00C944CA"/>
    <w:rsid w:val="00C94AAB"/>
    <w:rsid w:val="00C9659B"/>
    <w:rsid w:val="00C966AF"/>
    <w:rsid w:val="00C96F98"/>
    <w:rsid w:val="00C973F4"/>
    <w:rsid w:val="00C97792"/>
    <w:rsid w:val="00C97B01"/>
    <w:rsid w:val="00CA0DD5"/>
    <w:rsid w:val="00CA1225"/>
    <w:rsid w:val="00CA1301"/>
    <w:rsid w:val="00CA14CC"/>
    <w:rsid w:val="00CA1E4C"/>
    <w:rsid w:val="00CA365B"/>
    <w:rsid w:val="00CA38AA"/>
    <w:rsid w:val="00CA3BD4"/>
    <w:rsid w:val="00CA4B5D"/>
    <w:rsid w:val="00CA4D32"/>
    <w:rsid w:val="00CA4ED8"/>
    <w:rsid w:val="00CA582D"/>
    <w:rsid w:val="00CA616F"/>
    <w:rsid w:val="00CA6907"/>
    <w:rsid w:val="00CA6D17"/>
    <w:rsid w:val="00CA6F09"/>
    <w:rsid w:val="00CA721D"/>
    <w:rsid w:val="00CA7AF0"/>
    <w:rsid w:val="00CA7B68"/>
    <w:rsid w:val="00CB027B"/>
    <w:rsid w:val="00CB1723"/>
    <w:rsid w:val="00CB2ED3"/>
    <w:rsid w:val="00CB7280"/>
    <w:rsid w:val="00CB76E4"/>
    <w:rsid w:val="00CB7D25"/>
    <w:rsid w:val="00CC0171"/>
    <w:rsid w:val="00CC0E3E"/>
    <w:rsid w:val="00CC243E"/>
    <w:rsid w:val="00CC2602"/>
    <w:rsid w:val="00CC338A"/>
    <w:rsid w:val="00CC5529"/>
    <w:rsid w:val="00CC5743"/>
    <w:rsid w:val="00CC71D4"/>
    <w:rsid w:val="00CD027B"/>
    <w:rsid w:val="00CD1277"/>
    <w:rsid w:val="00CD2B16"/>
    <w:rsid w:val="00CD4299"/>
    <w:rsid w:val="00CD4947"/>
    <w:rsid w:val="00CD70D2"/>
    <w:rsid w:val="00CE04CB"/>
    <w:rsid w:val="00CE1D83"/>
    <w:rsid w:val="00CE1EE6"/>
    <w:rsid w:val="00CE2250"/>
    <w:rsid w:val="00CE2C46"/>
    <w:rsid w:val="00CE2EB9"/>
    <w:rsid w:val="00CE3CB9"/>
    <w:rsid w:val="00CE5D8B"/>
    <w:rsid w:val="00CE6727"/>
    <w:rsid w:val="00CE71FF"/>
    <w:rsid w:val="00CE75B1"/>
    <w:rsid w:val="00CF01AC"/>
    <w:rsid w:val="00CF26BE"/>
    <w:rsid w:val="00CF316C"/>
    <w:rsid w:val="00CF48C8"/>
    <w:rsid w:val="00CF4963"/>
    <w:rsid w:val="00CF4A77"/>
    <w:rsid w:val="00CF59D3"/>
    <w:rsid w:val="00CF6F6F"/>
    <w:rsid w:val="00CF73E7"/>
    <w:rsid w:val="00D00574"/>
    <w:rsid w:val="00D013EB"/>
    <w:rsid w:val="00D018AF"/>
    <w:rsid w:val="00D0217B"/>
    <w:rsid w:val="00D02BD2"/>
    <w:rsid w:val="00D03022"/>
    <w:rsid w:val="00D03C8B"/>
    <w:rsid w:val="00D03CA5"/>
    <w:rsid w:val="00D03CB7"/>
    <w:rsid w:val="00D04571"/>
    <w:rsid w:val="00D0607B"/>
    <w:rsid w:val="00D06824"/>
    <w:rsid w:val="00D06CBE"/>
    <w:rsid w:val="00D074AE"/>
    <w:rsid w:val="00D10940"/>
    <w:rsid w:val="00D10B49"/>
    <w:rsid w:val="00D1150A"/>
    <w:rsid w:val="00D11869"/>
    <w:rsid w:val="00D12A85"/>
    <w:rsid w:val="00D12EAF"/>
    <w:rsid w:val="00D13B44"/>
    <w:rsid w:val="00D14F1E"/>
    <w:rsid w:val="00D14F80"/>
    <w:rsid w:val="00D155E5"/>
    <w:rsid w:val="00D158E1"/>
    <w:rsid w:val="00D15BC8"/>
    <w:rsid w:val="00D164BF"/>
    <w:rsid w:val="00D166BB"/>
    <w:rsid w:val="00D177AA"/>
    <w:rsid w:val="00D1782B"/>
    <w:rsid w:val="00D17EEF"/>
    <w:rsid w:val="00D2093B"/>
    <w:rsid w:val="00D2094C"/>
    <w:rsid w:val="00D20EFA"/>
    <w:rsid w:val="00D21036"/>
    <w:rsid w:val="00D21048"/>
    <w:rsid w:val="00D21E98"/>
    <w:rsid w:val="00D2309A"/>
    <w:rsid w:val="00D24328"/>
    <w:rsid w:val="00D24C59"/>
    <w:rsid w:val="00D25554"/>
    <w:rsid w:val="00D26C1F"/>
    <w:rsid w:val="00D26CE5"/>
    <w:rsid w:val="00D26DBB"/>
    <w:rsid w:val="00D27DE8"/>
    <w:rsid w:val="00D345BD"/>
    <w:rsid w:val="00D345EB"/>
    <w:rsid w:val="00D35502"/>
    <w:rsid w:val="00D36270"/>
    <w:rsid w:val="00D36E18"/>
    <w:rsid w:val="00D37484"/>
    <w:rsid w:val="00D37817"/>
    <w:rsid w:val="00D37A43"/>
    <w:rsid w:val="00D405DB"/>
    <w:rsid w:val="00D407E3"/>
    <w:rsid w:val="00D42C94"/>
    <w:rsid w:val="00D4334D"/>
    <w:rsid w:val="00D43557"/>
    <w:rsid w:val="00D4435D"/>
    <w:rsid w:val="00D446F9"/>
    <w:rsid w:val="00D44764"/>
    <w:rsid w:val="00D44C08"/>
    <w:rsid w:val="00D451AB"/>
    <w:rsid w:val="00D456D7"/>
    <w:rsid w:val="00D47350"/>
    <w:rsid w:val="00D47C45"/>
    <w:rsid w:val="00D501D4"/>
    <w:rsid w:val="00D51015"/>
    <w:rsid w:val="00D51D3B"/>
    <w:rsid w:val="00D52709"/>
    <w:rsid w:val="00D53440"/>
    <w:rsid w:val="00D53B3D"/>
    <w:rsid w:val="00D542D5"/>
    <w:rsid w:val="00D542E9"/>
    <w:rsid w:val="00D54314"/>
    <w:rsid w:val="00D560A0"/>
    <w:rsid w:val="00D56466"/>
    <w:rsid w:val="00D56536"/>
    <w:rsid w:val="00D57D7E"/>
    <w:rsid w:val="00D57E09"/>
    <w:rsid w:val="00D57F45"/>
    <w:rsid w:val="00D606AF"/>
    <w:rsid w:val="00D61A79"/>
    <w:rsid w:val="00D62F4B"/>
    <w:rsid w:val="00D63187"/>
    <w:rsid w:val="00D64057"/>
    <w:rsid w:val="00D640A0"/>
    <w:rsid w:val="00D64103"/>
    <w:rsid w:val="00D646C7"/>
    <w:rsid w:val="00D66540"/>
    <w:rsid w:val="00D665B9"/>
    <w:rsid w:val="00D66694"/>
    <w:rsid w:val="00D67422"/>
    <w:rsid w:val="00D67B7E"/>
    <w:rsid w:val="00D67FC0"/>
    <w:rsid w:val="00D701A4"/>
    <w:rsid w:val="00D70C20"/>
    <w:rsid w:val="00D71EAA"/>
    <w:rsid w:val="00D73185"/>
    <w:rsid w:val="00D7341D"/>
    <w:rsid w:val="00D73F63"/>
    <w:rsid w:val="00D74021"/>
    <w:rsid w:val="00D740F8"/>
    <w:rsid w:val="00D7429E"/>
    <w:rsid w:val="00D74F94"/>
    <w:rsid w:val="00D7562B"/>
    <w:rsid w:val="00D75B10"/>
    <w:rsid w:val="00D75FFC"/>
    <w:rsid w:val="00D764A2"/>
    <w:rsid w:val="00D76995"/>
    <w:rsid w:val="00D77101"/>
    <w:rsid w:val="00D7795C"/>
    <w:rsid w:val="00D80B18"/>
    <w:rsid w:val="00D8214A"/>
    <w:rsid w:val="00D82397"/>
    <w:rsid w:val="00D82BEC"/>
    <w:rsid w:val="00D83465"/>
    <w:rsid w:val="00D839EE"/>
    <w:rsid w:val="00D8487C"/>
    <w:rsid w:val="00D84A29"/>
    <w:rsid w:val="00D8513B"/>
    <w:rsid w:val="00D853E6"/>
    <w:rsid w:val="00D85416"/>
    <w:rsid w:val="00D87876"/>
    <w:rsid w:val="00D9011A"/>
    <w:rsid w:val="00D91496"/>
    <w:rsid w:val="00D91802"/>
    <w:rsid w:val="00D924EC"/>
    <w:rsid w:val="00D94B12"/>
    <w:rsid w:val="00D95314"/>
    <w:rsid w:val="00D956BB"/>
    <w:rsid w:val="00D961FF"/>
    <w:rsid w:val="00D97F1A"/>
    <w:rsid w:val="00DA0EFF"/>
    <w:rsid w:val="00DA0F71"/>
    <w:rsid w:val="00DA176F"/>
    <w:rsid w:val="00DA2780"/>
    <w:rsid w:val="00DA2F15"/>
    <w:rsid w:val="00DA31CE"/>
    <w:rsid w:val="00DA403A"/>
    <w:rsid w:val="00DA4B30"/>
    <w:rsid w:val="00DA527D"/>
    <w:rsid w:val="00DA6171"/>
    <w:rsid w:val="00DA6C0A"/>
    <w:rsid w:val="00DB0DDF"/>
    <w:rsid w:val="00DB15ED"/>
    <w:rsid w:val="00DB182F"/>
    <w:rsid w:val="00DB20F9"/>
    <w:rsid w:val="00DB238A"/>
    <w:rsid w:val="00DB35FC"/>
    <w:rsid w:val="00DB3766"/>
    <w:rsid w:val="00DB386D"/>
    <w:rsid w:val="00DB389A"/>
    <w:rsid w:val="00DB3F08"/>
    <w:rsid w:val="00DB50ED"/>
    <w:rsid w:val="00DB5BDC"/>
    <w:rsid w:val="00DB5D78"/>
    <w:rsid w:val="00DB657D"/>
    <w:rsid w:val="00DC0AC2"/>
    <w:rsid w:val="00DC12E0"/>
    <w:rsid w:val="00DC17CA"/>
    <w:rsid w:val="00DC1912"/>
    <w:rsid w:val="00DC1B45"/>
    <w:rsid w:val="00DC242A"/>
    <w:rsid w:val="00DC2459"/>
    <w:rsid w:val="00DC27FB"/>
    <w:rsid w:val="00DC2AA6"/>
    <w:rsid w:val="00DC44D8"/>
    <w:rsid w:val="00DC4620"/>
    <w:rsid w:val="00DC46F9"/>
    <w:rsid w:val="00DC4C75"/>
    <w:rsid w:val="00DC516E"/>
    <w:rsid w:val="00DC5534"/>
    <w:rsid w:val="00DC5669"/>
    <w:rsid w:val="00DC5B86"/>
    <w:rsid w:val="00DD0BE5"/>
    <w:rsid w:val="00DD12EF"/>
    <w:rsid w:val="00DD1329"/>
    <w:rsid w:val="00DD29AD"/>
    <w:rsid w:val="00DD3085"/>
    <w:rsid w:val="00DD356C"/>
    <w:rsid w:val="00DD39A6"/>
    <w:rsid w:val="00DD491E"/>
    <w:rsid w:val="00DD4E10"/>
    <w:rsid w:val="00DD5540"/>
    <w:rsid w:val="00DD5CB7"/>
    <w:rsid w:val="00DD638E"/>
    <w:rsid w:val="00DD65FD"/>
    <w:rsid w:val="00DD661F"/>
    <w:rsid w:val="00DE0B59"/>
    <w:rsid w:val="00DE0F70"/>
    <w:rsid w:val="00DE13B4"/>
    <w:rsid w:val="00DE1899"/>
    <w:rsid w:val="00DE221C"/>
    <w:rsid w:val="00DE2C00"/>
    <w:rsid w:val="00DE3EC7"/>
    <w:rsid w:val="00DE4322"/>
    <w:rsid w:val="00DE44B4"/>
    <w:rsid w:val="00DE4660"/>
    <w:rsid w:val="00DE538C"/>
    <w:rsid w:val="00DE56FA"/>
    <w:rsid w:val="00DE6640"/>
    <w:rsid w:val="00DE6D9D"/>
    <w:rsid w:val="00DE6E47"/>
    <w:rsid w:val="00DE7600"/>
    <w:rsid w:val="00DF0685"/>
    <w:rsid w:val="00DF1AEB"/>
    <w:rsid w:val="00DF2965"/>
    <w:rsid w:val="00DF3433"/>
    <w:rsid w:val="00DF4760"/>
    <w:rsid w:val="00DF53B6"/>
    <w:rsid w:val="00DF5979"/>
    <w:rsid w:val="00DF5C33"/>
    <w:rsid w:val="00DF5DA4"/>
    <w:rsid w:val="00DF5E21"/>
    <w:rsid w:val="00DF6467"/>
    <w:rsid w:val="00E004E9"/>
    <w:rsid w:val="00E01BD1"/>
    <w:rsid w:val="00E024AF"/>
    <w:rsid w:val="00E02890"/>
    <w:rsid w:val="00E03447"/>
    <w:rsid w:val="00E03C22"/>
    <w:rsid w:val="00E04258"/>
    <w:rsid w:val="00E05481"/>
    <w:rsid w:val="00E058BB"/>
    <w:rsid w:val="00E05CF4"/>
    <w:rsid w:val="00E06054"/>
    <w:rsid w:val="00E068E8"/>
    <w:rsid w:val="00E0692D"/>
    <w:rsid w:val="00E119F9"/>
    <w:rsid w:val="00E12F92"/>
    <w:rsid w:val="00E13671"/>
    <w:rsid w:val="00E141E1"/>
    <w:rsid w:val="00E143A7"/>
    <w:rsid w:val="00E14A7C"/>
    <w:rsid w:val="00E14D7C"/>
    <w:rsid w:val="00E15E4D"/>
    <w:rsid w:val="00E16937"/>
    <w:rsid w:val="00E16E90"/>
    <w:rsid w:val="00E1741F"/>
    <w:rsid w:val="00E2008B"/>
    <w:rsid w:val="00E20634"/>
    <w:rsid w:val="00E20ECF"/>
    <w:rsid w:val="00E22042"/>
    <w:rsid w:val="00E22702"/>
    <w:rsid w:val="00E23699"/>
    <w:rsid w:val="00E23882"/>
    <w:rsid w:val="00E249CE"/>
    <w:rsid w:val="00E252B3"/>
    <w:rsid w:val="00E2579B"/>
    <w:rsid w:val="00E25F13"/>
    <w:rsid w:val="00E267C3"/>
    <w:rsid w:val="00E273FE"/>
    <w:rsid w:val="00E27693"/>
    <w:rsid w:val="00E27C7F"/>
    <w:rsid w:val="00E3010F"/>
    <w:rsid w:val="00E315C2"/>
    <w:rsid w:val="00E320B3"/>
    <w:rsid w:val="00E329B2"/>
    <w:rsid w:val="00E32C2A"/>
    <w:rsid w:val="00E33C81"/>
    <w:rsid w:val="00E33DCE"/>
    <w:rsid w:val="00E342D4"/>
    <w:rsid w:val="00E346C5"/>
    <w:rsid w:val="00E34735"/>
    <w:rsid w:val="00E357E7"/>
    <w:rsid w:val="00E36194"/>
    <w:rsid w:val="00E361C4"/>
    <w:rsid w:val="00E3664D"/>
    <w:rsid w:val="00E36A62"/>
    <w:rsid w:val="00E37F02"/>
    <w:rsid w:val="00E40222"/>
    <w:rsid w:val="00E40A5E"/>
    <w:rsid w:val="00E417CF"/>
    <w:rsid w:val="00E4193B"/>
    <w:rsid w:val="00E41AFB"/>
    <w:rsid w:val="00E42307"/>
    <w:rsid w:val="00E43E7C"/>
    <w:rsid w:val="00E44333"/>
    <w:rsid w:val="00E45227"/>
    <w:rsid w:val="00E453E1"/>
    <w:rsid w:val="00E45406"/>
    <w:rsid w:val="00E45850"/>
    <w:rsid w:val="00E45A00"/>
    <w:rsid w:val="00E46249"/>
    <w:rsid w:val="00E4643C"/>
    <w:rsid w:val="00E46B90"/>
    <w:rsid w:val="00E46F5A"/>
    <w:rsid w:val="00E47607"/>
    <w:rsid w:val="00E50271"/>
    <w:rsid w:val="00E50E8C"/>
    <w:rsid w:val="00E51B56"/>
    <w:rsid w:val="00E52120"/>
    <w:rsid w:val="00E5234A"/>
    <w:rsid w:val="00E52BA4"/>
    <w:rsid w:val="00E52BD8"/>
    <w:rsid w:val="00E53421"/>
    <w:rsid w:val="00E535F1"/>
    <w:rsid w:val="00E57597"/>
    <w:rsid w:val="00E57F77"/>
    <w:rsid w:val="00E602BB"/>
    <w:rsid w:val="00E6212E"/>
    <w:rsid w:val="00E63C93"/>
    <w:rsid w:val="00E641A2"/>
    <w:rsid w:val="00E64741"/>
    <w:rsid w:val="00E652E0"/>
    <w:rsid w:val="00E65D7D"/>
    <w:rsid w:val="00E65DCF"/>
    <w:rsid w:val="00E660E5"/>
    <w:rsid w:val="00E66DD9"/>
    <w:rsid w:val="00E70743"/>
    <w:rsid w:val="00E70928"/>
    <w:rsid w:val="00E70D92"/>
    <w:rsid w:val="00E721C6"/>
    <w:rsid w:val="00E73114"/>
    <w:rsid w:val="00E7390D"/>
    <w:rsid w:val="00E73943"/>
    <w:rsid w:val="00E74219"/>
    <w:rsid w:val="00E74239"/>
    <w:rsid w:val="00E74791"/>
    <w:rsid w:val="00E74818"/>
    <w:rsid w:val="00E74B32"/>
    <w:rsid w:val="00E751E8"/>
    <w:rsid w:val="00E75647"/>
    <w:rsid w:val="00E7646B"/>
    <w:rsid w:val="00E76B76"/>
    <w:rsid w:val="00E774F2"/>
    <w:rsid w:val="00E77B0E"/>
    <w:rsid w:val="00E81040"/>
    <w:rsid w:val="00E810D0"/>
    <w:rsid w:val="00E81281"/>
    <w:rsid w:val="00E813ED"/>
    <w:rsid w:val="00E8176B"/>
    <w:rsid w:val="00E81C22"/>
    <w:rsid w:val="00E82A0F"/>
    <w:rsid w:val="00E82C0F"/>
    <w:rsid w:val="00E82EBF"/>
    <w:rsid w:val="00E83DF8"/>
    <w:rsid w:val="00E83F48"/>
    <w:rsid w:val="00E840A1"/>
    <w:rsid w:val="00E843D7"/>
    <w:rsid w:val="00E84548"/>
    <w:rsid w:val="00E8609A"/>
    <w:rsid w:val="00E8684A"/>
    <w:rsid w:val="00E86A90"/>
    <w:rsid w:val="00E86B2B"/>
    <w:rsid w:val="00E872C6"/>
    <w:rsid w:val="00E87EED"/>
    <w:rsid w:val="00E9041B"/>
    <w:rsid w:val="00E90BA0"/>
    <w:rsid w:val="00E910B1"/>
    <w:rsid w:val="00E9163E"/>
    <w:rsid w:val="00E92107"/>
    <w:rsid w:val="00E927DA"/>
    <w:rsid w:val="00E93088"/>
    <w:rsid w:val="00E9321E"/>
    <w:rsid w:val="00E939D8"/>
    <w:rsid w:val="00E93F60"/>
    <w:rsid w:val="00E948C4"/>
    <w:rsid w:val="00E94C67"/>
    <w:rsid w:val="00E9516C"/>
    <w:rsid w:val="00E95266"/>
    <w:rsid w:val="00E9573F"/>
    <w:rsid w:val="00E96DE5"/>
    <w:rsid w:val="00EA0B09"/>
    <w:rsid w:val="00EA0B1D"/>
    <w:rsid w:val="00EA0FF2"/>
    <w:rsid w:val="00EA1E12"/>
    <w:rsid w:val="00EA1E75"/>
    <w:rsid w:val="00EA2AD0"/>
    <w:rsid w:val="00EA32E7"/>
    <w:rsid w:val="00EA4288"/>
    <w:rsid w:val="00EA6193"/>
    <w:rsid w:val="00EA67A5"/>
    <w:rsid w:val="00EA6A1C"/>
    <w:rsid w:val="00EA7991"/>
    <w:rsid w:val="00EB0B5C"/>
    <w:rsid w:val="00EB224C"/>
    <w:rsid w:val="00EB2DCA"/>
    <w:rsid w:val="00EB3D84"/>
    <w:rsid w:val="00EB5576"/>
    <w:rsid w:val="00EB5928"/>
    <w:rsid w:val="00EB5D6E"/>
    <w:rsid w:val="00EB6F43"/>
    <w:rsid w:val="00EB7914"/>
    <w:rsid w:val="00EC2147"/>
    <w:rsid w:val="00EC2B4B"/>
    <w:rsid w:val="00EC359F"/>
    <w:rsid w:val="00EC50EA"/>
    <w:rsid w:val="00EC5A6E"/>
    <w:rsid w:val="00EC5C1C"/>
    <w:rsid w:val="00EC5C91"/>
    <w:rsid w:val="00EC5D01"/>
    <w:rsid w:val="00EC783A"/>
    <w:rsid w:val="00ED0378"/>
    <w:rsid w:val="00ED0597"/>
    <w:rsid w:val="00ED16EC"/>
    <w:rsid w:val="00ED17F9"/>
    <w:rsid w:val="00ED2796"/>
    <w:rsid w:val="00ED28B8"/>
    <w:rsid w:val="00ED3F1C"/>
    <w:rsid w:val="00ED3FA3"/>
    <w:rsid w:val="00ED41AE"/>
    <w:rsid w:val="00ED426C"/>
    <w:rsid w:val="00ED44B4"/>
    <w:rsid w:val="00ED50E5"/>
    <w:rsid w:val="00ED57B4"/>
    <w:rsid w:val="00ED6649"/>
    <w:rsid w:val="00ED6ECF"/>
    <w:rsid w:val="00ED7AA2"/>
    <w:rsid w:val="00EE0640"/>
    <w:rsid w:val="00EE0EDA"/>
    <w:rsid w:val="00EE1AAE"/>
    <w:rsid w:val="00EE1EBF"/>
    <w:rsid w:val="00EE3EE3"/>
    <w:rsid w:val="00EE3F8C"/>
    <w:rsid w:val="00EE4982"/>
    <w:rsid w:val="00EE5283"/>
    <w:rsid w:val="00EE6A67"/>
    <w:rsid w:val="00EE6BC1"/>
    <w:rsid w:val="00EE7242"/>
    <w:rsid w:val="00EE7843"/>
    <w:rsid w:val="00EE7C67"/>
    <w:rsid w:val="00EE7C6A"/>
    <w:rsid w:val="00EF03C6"/>
    <w:rsid w:val="00EF0CF7"/>
    <w:rsid w:val="00EF1451"/>
    <w:rsid w:val="00EF19E0"/>
    <w:rsid w:val="00EF2970"/>
    <w:rsid w:val="00EF2CD4"/>
    <w:rsid w:val="00EF3B45"/>
    <w:rsid w:val="00EF4F29"/>
    <w:rsid w:val="00EF6648"/>
    <w:rsid w:val="00EF7788"/>
    <w:rsid w:val="00EF77C1"/>
    <w:rsid w:val="00EF7BDC"/>
    <w:rsid w:val="00EF7FF0"/>
    <w:rsid w:val="00F0095C"/>
    <w:rsid w:val="00F009F2"/>
    <w:rsid w:val="00F00E75"/>
    <w:rsid w:val="00F0101B"/>
    <w:rsid w:val="00F01F9B"/>
    <w:rsid w:val="00F025A4"/>
    <w:rsid w:val="00F03862"/>
    <w:rsid w:val="00F04D12"/>
    <w:rsid w:val="00F05575"/>
    <w:rsid w:val="00F05D4C"/>
    <w:rsid w:val="00F06C1F"/>
    <w:rsid w:val="00F0720D"/>
    <w:rsid w:val="00F07229"/>
    <w:rsid w:val="00F07936"/>
    <w:rsid w:val="00F07DAA"/>
    <w:rsid w:val="00F105C5"/>
    <w:rsid w:val="00F10B4D"/>
    <w:rsid w:val="00F12669"/>
    <w:rsid w:val="00F129FB"/>
    <w:rsid w:val="00F13649"/>
    <w:rsid w:val="00F1397F"/>
    <w:rsid w:val="00F13E97"/>
    <w:rsid w:val="00F13F02"/>
    <w:rsid w:val="00F14324"/>
    <w:rsid w:val="00F16426"/>
    <w:rsid w:val="00F16767"/>
    <w:rsid w:val="00F168AE"/>
    <w:rsid w:val="00F17783"/>
    <w:rsid w:val="00F20F55"/>
    <w:rsid w:val="00F21402"/>
    <w:rsid w:val="00F2233D"/>
    <w:rsid w:val="00F226D5"/>
    <w:rsid w:val="00F232FD"/>
    <w:rsid w:val="00F2389E"/>
    <w:rsid w:val="00F238F1"/>
    <w:rsid w:val="00F23951"/>
    <w:rsid w:val="00F23BAD"/>
    <w:rsid w:val="00F24867"/>
    <w:rsid w:val="00F25008"/>
    <w:rsid w:val="00F262E8"/>
    <w:rsid w:val="00F267F7"/>
    <w:rsid w:val="00F26D33"/>
    <w:rsid w:val="00F3141A"/>
    <w:rsid w:val="00F31970"/>
    <w:rsid w:val="00F31AB9"/>
    <w:rsid w:val="00F31D8B"/>
    <w:rsid w:val="00F32510"/>
    <w:rsid w:val="00F3254B"/>
    <w:rsid w:val="00F3288A"/>
    <w:rsid w:val="00F33888"/>
    <w:rsid w:val="00F33EE9"/>
    <w:rsid w:val="00F34137"/>
    <w:rsid w:val="00F34568"/>
    <w:rsid w:val="00F35308"/>
    <w:rsid w:val="00F35DD8"/>
    <w:rsid w:val="00F35F9C"/>
    <w:rsid w:val="00F3623E"/>
    <w:rsid w:val="00F37AE4"/>
    <w:rsid w:val="00F403D2"/>
    <w:rsid w:val="00F40E63"/>
    <w:rsid w:val="00F417AA"/>
    <w:rsid w:val="00F428D2"/>
    <w:rsid w:val="00F42A8D"/>
    <w:rsid w:val="00F42E59"/>
    <w:rsid w:val="00F42F25"/>
    <w:rsid w:val="00F439E4"/>
    <w:rsid w:val="00F43E67"/>
    <w:rsid w:val="00F458F6"/>
    <w:rsid w:val="00F45F75"/>
    <w:rsid w:val="00F460C0"/>
    <w:rsid w:val="00F47702"/>
    <w:rsid w:val="00F47C66"/>
    <w:rsid w:val="00F51BF7"/>
    <w:rsid w:val="00F51CA1"/>
    <w:rsid w:val="00F538D3"/>
    <w:rsid w:val="00F54508"/>
    <w:rsid w:val="00F54BAA"/>
    <w:rsid w:val="00F54C32"/>
    <w:rsid w:val="00F550BE"/>
    <w:rsid w:val="00F55273"/>
    <w:rsid w:val="00F55B4B"/>
    <w:rsid w:val="00F56197"/>
    <w:rsid w:val="00F56B0D"/>
    <w:rsid w:val="00F57D2E"/>
    <w:rsid w:val="00F609C8"/>
    <w:rsid w:val="00F616B6"/>
    <w:rsid w:val="00F616F3"/>
    <w:rsid w:val="00F620D2"/>
    <w:rsid w:val="00F62290"/>
    <w:rsid w:val="00F628C1"/>
    <w:rsid w:val="00F64072"/>
    <w:rsid w:val="00F64434"/>
    <w:rsid w:val="00F64816"/>
    <w:rsid w:val="00F64C29"/>
    <w:rsid w:val="00F65127"/>
    <w:rsid w:val="00F651BB"/>
    <w:rsid w:val="00F667BD"/>
    <w:rsid w:val="00F66AF6"/>
    <w:rsid w:val="00F66C8F"/>
    <w:rsid w:val="00F67126"/>
    <w:rsid w:val="00F70450"/>
    <w:rsid w:val="00F7089F"/>
    <w:rsid w:val="00F7230A"/>
    <w:rsid w:val="00F728C3"/>
    <w:rsid w:val="00F728CA"/>
    <w:rsid w:val="00F72C40"/>
    <w:rsid w:val="00F72CEC"/>
    <w:rsid w:val="00F73CC4"/>
    <w:rsid w:val="00F746A2"/>
    <w:rsid w:val="00F75701"/>
    <w:rsid w:val="00F770BC"/>
    <w:rsid w:val="00F774BE"/>
    <w:rsid w:val="00F77629"/>
    <w:rsid w:val="00F77B31"/>
    <w:rsid w:val="00F77FCC"/>
    <w:rsid w:val="00F80382"/>
    <w:rsid w:val="00F8039A"/>
    <w:rsid w:val="00F808D3"/>
    <w:rsid w:val="00F80ECF"/>
    <w:rsid w:val="00F8306D"/>
    <w:rsid w:val="00F839AE"/>
    <w:rsid w:val="00F83C9A"/>
    <w:rsid w:val="00F84256"/>
    <w:rsid w:val="00F84ADE"/>
    <w:rsid w:val="00F84C8A"/>
    <w:rsid w:val="00F84F76"/>
    <w:rsid w:val="00F85232"/>
    <w:rsid w:val="00F86475"/>
    <w:rsid w:val="00F87E60"/>
    <w:rsid w:val="00F91CD4"/>
    <w:rsid w:val="00F92ECD"/>
    <w:rsid w:val="00F93D5B"/>
    <w:rsid w:val="00F94F4A"/>
    <w:rsid w:val="00F963DE"/>
    <w:rsid w:val="00F96CD3"/>
    <w:rsid w:val="00F97010"/>
    <w:rsid w:val="00F970BD"/>
    <w:rsid w:val="00FA018E"/>
    <w:rsid w:val="00FA02B8"/>
    <w:rsid w:val="00FA0729"/>
    <w:rsid w:val="00FA07BF"/>
    <w:rsid w:val="00FA19C2"/>
    <w:rsid w:val="00FA1AAD"/>
    <w:rsid w:val="00FA1FE4"/>
    <w:rsid w:val="00FA2E08"/>
    <w:rsid w:val="00FA3690"/>
    <w:rsid w:val="00FA41D2"/>
    <w:rsid w:val="00FA5B00"/>
    <w:rsid w:val="00FA6091"/>
    <w:rsid w:val="00FA612B"/>
    <w:rsid w:val="00FA658D"/>
    <w:rsid w:val="00FA74FF"/>
    <w:rsid w:val="00FA7F3E"/>
    <w:rsid w:val="00FB038D"/>
    <w:rsid w:val="00FB0641"/>
    <w:rsid w:val="00FB0DF7"/>
    <w:rsid w:val="00FB1246"/>
    <w:rsid w:val="00FB18BA"/>
    <w:rsid w:val="00FB228F"/>
    <w:rsid w:val="00FB290A"/>
    <w:rsid w:val="00FB3097"/>
    <w:rsid w:val="00FB58B5"/>
    <w:rsid w:val="00FB59DA"/>
    <w:rsid w:val="00FB6BB3"/>
    <w:rsid w:val="00FB7A94"/>
    <w:rsid w:val="00FC113B"/>
    <w:rsid w:val="00FC15F0"/>
    <w:rsid w:val="00FC1D4A"/>
    <w:rsid w:val="00FC350D"/>
    <w:rsid w:val="00FC3C12"/>
    <w:rsid w:val="00FC3CEE"/>
    <w:rsid w:val="00FC3F73"/>
    <w:rsid w:val="00FC543D"/>
    <w:rsid w:val="00FC5479"/>
    <w:rsid w:val="00FC66EE"/>
    <w:rsid w:val="00FD1840"/>
    <w:rsid w:val="00FD1C1B"/>
    <w:rsid w:val="00FD2A6D"/>
    <w:rsid w:val="00FD2D1B"/>
    <w:rsid w:val="00FD2E47"/>
    <w:rsid w:val="00FD397E"/>
    <w:rsid w:val="00FD5E8B"/>
    <w:rsid w:val="00FD724F"/>
    <w:rsid w:val="00FD7407"/>
    <w:rsid w:val="00FD77CE"/>
    <w:rsid w:val="00FE1500"/>
    <w:rsid w:val="00FE1516"/>
    <w:rsid w:val="00FE1DA7"/>
    <w:rsid w:val="00FE22C9"/>
    <w:rsid w:val="00FE3201"/>
    <w:rsid w:val="00FE41DC"/>
    <w:rsid w:val="00FE4F21"/>
    <w:rsid w:val="00FE6663"/>
    <w:rsid w:val="00FE72B2"/>
    <w:rsid w:val="00FF043C"/>
    <w:rsid w:val="00FF0F2C"/>
    <w:rsid w:val="00FF260E"/>
    <w:rsid w:val="00FF2A5A"/>
    <w:rsid w:val="00FF37EB"/>
    <w:rsid w:val="00FF3B7C"/>
    <w:rsid w:val="00FF3DC9"/>
    <w:rsid w:val="00FF428A"/>
    <w:rsid w:val="00FF43FE"/>
    <w:rsid w:val="00FF4830"/>
    <w:rsid w:val="00FF55DB"/>
    <w:rsid w:val="00FF57EA"/>
    <w:rsid w:val="00FF5BA8"/>
    <w:rsid w:val="00FF5FDB"/>
    <w:rsid w:val="00FF762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622DD77-A765-C14F-98C4-D54C86C39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034"/>
    <w:pPr>
      <w:keepNext/>
    </w:pPr>
    <w:rPr>
      <w:rFonts w:ascii="Calibri" w:hAnsi="Calibri"/>
      <w:sz w:val="22"/>
      <w:lang w:eastAsia="en-US"/>
    </w:rPr>
  </w:style>
  <w:style w:type="paragraph" w:styleId="Heading1">
    <w:name w:val="heading 1"/>
    <w:aliases w:val="Outline1"/>
    <w:basedOn w:val="Normal"/>
    <w:next w:val="Heading2"/>
    <w:link w:val="Heading1Char"/>
    <w:qFormat/>
    <w:rsid w:val="009549FA"/>
    <w:pPr>
      <w:widowControl w:val="0"/>
      <w:numPr>
        <w:numId w:val="5"/>
      </w:numPr>
      <w:tabs>
        <w:tab w:val="left" w:pos="720"/>
      </w:tabs>
      <w:spacing w:after="120"/>
      <w:outlineLvl w:val="0"/>
    </w:pPr>
    <w:rPr>
      <w:rFonts w:asciiTheme="minorHAnsi" w:eastAsia="Times New Roman" w:hAnsiTheme="minorHAnsi"/>
      <w:b/>
      <w:bCs/>
      <w:color w:val="0D9DDB"/>
      <w:sz w:val="36"/>
      <w:szCs w:val="28"/>
    </w:rPr>
  </w:style>
  <w:style w:type="paragraph" w:styleId="Heading2">
    <w:name w:val="heading 2"/>
    <w:aliases w:val="Outline2,h2,Heading 2 Char Char Char Char,Heading 2 Char Char,Heading 21,Outline21"/>
    <w:basedOn w:val="Normal"/>
    <w:next w:val="JBAParaText"/>
    <w:link w:val="Heading2Char"/>
    <w:qFormat/>
    <w:rsid w:val="00DA403A"/>
    <w:pPr>
      <w:widowControl w:val="0"/>
      <w:numPr>
        <w:ilvl w:val="1"/>
        <w:numId w:val="5"/>
      </w:numPr>
      <w:spacing w:before="240" w:after="60"/>
      <w:outlineLvl w:val="1"/>
    </w:pPr>
    <w:rPr>
      <w:rFonts w:ascii="Arial Bold" w:eastAsia="Times New Roman" w:hAnsi="Arial Bold"/>
      <w:b/>
      <w:bCs/>
      <w:color w:val="0D9DDB"/>
      <w:sz w:val="24"/>
      <w:szCs w:val="26"/>
    </w:rPr>
  </w:style>
  <w:style w:type="paragraph" w:styleId="Heading3">
    <w:name w:val="heading 3"/>
    <w:aliases w:val="Outline3,Outline3 Char,Heading 31"/>
    <w:basedOn w:val="Normal"/>
    <w:next w:val="JBAParaText"/>
    <w:link w:val="Heading3Char"/>
    <w:qFormat/>
    <w:rsid w:val="00DA403A"/>
    <w:pPr>
      <w:widowControl w:val="0"/>
      <w:numPr>
        <w:ilvl w:val="2"/>
        <w:numId w:val="5"/>
      </w:numPr>
      <w:spacing w:before="240" w:after="60"/>
      <w:outlineLvl w:val="2"/>
    </w:pPr>
    <w:rPr>
      <w:rFonts w:ascii="Arial Bold" w:eastAsia="Times New Roman" w:hAnsi="Arial Bold"/>
      <w:b/>
      <w:bCs/>
      <w:color w:val="0D9DDB"/>
    </w:rPr>
  </w:style>
  <w:style w:type="paragraph" w:styleId="Heading4">
    <w:name w:val="heading 4"/>
    <w:basedOn w:val="Normal"/>
    <w:next w:val="JBAParaText"/>
    <w:link w:val="Heading4Char"/>
    <w:qFormat/>
    <w:rsid w:val="00DA403A"/>
    <w:pPr>
      <w:widowControl w:val="0"/>
      <w:numPr>
        <w:ilvl w:val="3"/>
        <w:numId w:val="5"/>
      </w:numPr>
      <w:spacing w:before="240" w:after="60"/>
      <w:outlineLvl w:val="3"/>
    </w:pPr>
    <w:rPr>
      <w:rFonts w:eastAsia="Times New Roman"/>
      <w:bCs/>
      <w:iCs/>
    </w:rPr>
  </w:style>
  <w:style w:type="paragraph" w:styleId="Heading5">
    <w:name w:val="heading 5"/>
    <w:basedOn w:val="Normal"/>
    <w:next w:val="JBAParaText"/>
    <w:link w:val="Heading5Char"/>
    <w:uiPriority w:val="9"/>
    <w:qFormat/>
    <w:rsid w:val="00D97F1A"/>
    <w:pPr>
      <w:widowControl w:val="0"/>
      <w:numPr>
        <w:ilvl w:val="4"/>
        <w:numId w:val="5"/>
      </w:numPr>
      <w:spacing w:after="120"/>
      <w:jc w:val="both"/>
      <w:outlineLvl w:val="4"/>
    </w:pPr>
    <w:rPr>
      <w:rFonts w:eastAsia="Times New Roman"/>
    </w:rPr>
  </w:style>
  <w:style w:type="paragraph" w:styleId="Heading6">
    <w:name w:val="heading 6"/>
    <w:basedOn w:val="Normal"/>
    <w:next w:val="JBAParaText"/>
    <w:link w:val="Heading6Char"/>
    <w:uiPriority w:val="9"/>
    <w:qFormat/>
    <w:rsid w:val="00DA403A"/>
    <w:pPr>
      <w:widowControl w:val="0"/>
      <w:spacing w:after="120"/>
      <w:ind w:left="720"/>
      <w:outlineLvl w:val="5"/>
    </w:pPr>
    <w:rPr>
      <w:rFonts w:eastAsia="Times New Roman"/>
      <w:b/>
      <w:iCs/>
      <w:color w:val="0D9DDB"/>
      <w:sz w:val="36"/>
    </w:rPr>
  </w:style>
  <w:style w:type="paragraph" w:styleId="Heading7">
    <w:name w:val="heading 7"/>
    <w:basedOn w:val="Normal"/>
    <w:next w:val="Heading8"/>
    <w:link w:val="Heading7Char"/>
    <w:uiPriority w:val="9"/>
    <w:qFormat/>
    <w:rsid w:val="00DA403A"/>
    <w:pPr>
      <w:keepLines/>
      <w:numPr>
        <w:numId w:val="11"/>
      </w:numPr>
      <w:spacing w:after="120"/>
      <w:outlineLvl w:val="6"/>
    </w:pPr>
    <w:rPr>
      <w:rFonts w:eastAsia="Times New Roman"/>
      <w:b/>
      <w:iCs/>
      <w:color w:val="0D9DDB"/>
      <w:sz w:val="36"/>
    </w:rPr>
  </w:style>
  <w:style w:type="paragraph" w:styleId="Heading8">
    <w:name w:val="heading 8"/>
    <w:basedOn w:val="Normal"/>
    <w:next w:val="JBAParaText"/>
    <w:link w:val="Heading8Char"/>
    <w:uiPriority w:val="9"/>
    <w:qFormat/>
    <w:rsid w:val="00DA403A"/>
    <w:pPr>
      <w:keepLines/>
      <w:numPr>
        <w:ilvl w:val="1"/>
        <w:numId w:val="11"/>
      </w:numPr>
      <w:spacing w:before="240" w:after="60"/>
      <w:outlineLvl w:val="7"/>
    </w:pPr>
    <w:rPr>
      <w:rFonts w:eastAsia="Times New Roman"/>
      <w:b/>
      <w:color w:val="0D9DDB"/>
      <w:sz w:val="24"/>
    </w:rPr>
  </w:style>
  <w:style w:type="paragraph" w:styleId="Heading9">
    <w:name w:val="heading 9"/>
    <w:basedOn w:val="Normal"/>
    <w:next w:val="Normal"/>
    <w:link w:val="Heading9Char"/>
    <w:uiPriority w:val="9"/>
    <w:qFormat/>
    <w:rsid w:val="00DA403A"/>
    <w:pPr>
      <w:keepLines/>
      <w:numPr>
        <w:ilvl w:val="2"/>
        <w:numId w:val="11"/>
      </w:numPr>
      <w:spacing w:before="240" w:after="60"/>
      <w:outlineLvl w:val="8"/>
    </w:pPr>
    <w:rPr>
      <w:rFonts w:eastAsia="Times New Roman"/>
      <w:b/>
      <w:iCs/>
      <w:color w:val="0D9DD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link w:val="Heading1"/>
    <w:rsid w:val="009549FA"/>
    <w:rPr>
      <w:rFonts w:asciiTheme="minorHAnsi" w:eastAsia="Times New Roman" w:hAnsiTheme="minorHAnsi"/>
      <w:b/>
      <w:bCs/>
      <w:color w:val="0D9DDB"/>
      <w:sz w:val="36"/>
      <w:szCs w:val="28"/>
      <w:lang w:eastAsia="en-US"/>
    </w:rPr>
  </w:style>
  <w:style w:type="character" w:customStyle="1" w:styleId="Heading2Char">
    <w:name w:val="Heading 2 Char"/>
    <w:aliases w:val="Outline2 Char,h2 Char,Heading 2 Char Char Char Char Char,Heading 2 Char Char Char,Heading 21 Char,Outline21 Char"/>
    <w:link w:val="Heading2"/>
    <w:rsid w:val="00DA403A"/>
    <w:rPr>
      <w:rFonts w:ascii="Arial Bold" w:eastAsia="Times New Roman" w:hAnsi="Arial Bold"/>
      <w:b/>
      <w:bCs/>
      <w:color w:val="0D9DDB"/>
      <w:sz w:val="24"/>
      <w:szCs w:val="26"/>
      <w:lang w:eastAsia="en-US"/>
    </w:rPr>
  </w:style>
  <w:style w:type="character" w:customStyle="1" w:styleId="Heading3Char">
    <w:name w:val="Heading 3 Char"/>
    <w:aliases w:val="Outline3 Char1,Outline3 Char Char,Heading 31 Char"/>
    <w:link w:val="Heading3"/>
    <w:uiPriority w:val="9"/>
    <w:rsid w:val="00DA403A"/>
    <w:rPr>
      <w:rFonts w:ascii="Arial Bold" w:eastAsia="Times New Roman" w:hAnsi="Arial Bold"/>
      <w:b/>
      <w:bCs/>
      <w:color w:val="0D9DDB"/>
      <w:lang w:eastAsia="en-US"/>
    </w:rPr>
  </w:style>
  <w:style w:type="character" w:customStyle="1" w:styleId="Heading4Char">
    <w:name w:val="Heading 4 Char"/>
    <w:link w:val="Heading4"/>
    <w:uiPriority w:val="9"/>
    <w:rsid w:val="00DA403A"/>
    <w:rPr>
      <w:rFonts w:ascii="Arial" w:eastAsia="Times New Roman" w:hAnsi="Arial"/>
      <w:bCs/>
      <w:iCs/>
      <w:lang w:eastAsia="en-US"/>
    </w:rPr>
  </w:style>
  <w:style w:type="character" w:customStyle="1" w:styleId="Heading5Char">
    <w:name w:val="Heading 5 Char"/>
    <w:link w:val="Heading5"/>
    <w:uiPriority w:val="9"/>
    <w:rsid w:val="00D97F1A"/>
    <w:rPr>
      <w:rFonts w:ascii="Arial" w:eastAsia="Times New Roman" w:hAnsi="Arial"/>
      <w:lang w:eastAsia="en-US"/>
    </w:rPr>
  </w:style>
  <w:style w:type="character" w:customStyle="1" w:styleId="Heading6Char">
    <w:name w:val="Heading 6 Char"/>
    <w:link w:val="Heading6"/>
    <w:uiPriority w:val="9"/>
    <w:rsid w:val="00DA403A"/>
    <w:rPr>
      <w:rFonts w:ascii="Arial" w:eastAsia="Times New Roman" w:hAnsi="Arial"/>
      <w:b/>
      <w:iCs/>
      <w:color w:val="0D9DDB"/>
      <w:sz w:val="36"/>
      <w:lang w:eastAsia="en-US"/>
    </w:rPr>
  </w:style>
  <w:style w:type="character" w:customStyle="1" w:styleId="Heading7Char">
    <w:name w:val="Heading 7 Char"/>
    <w:link w:val="Heading7"/>
    <w:uiPriority w:val="9"/>
    <w:rsid w:val="00DA403A"/>
    <w:rPr>
      <w:rFonts w:ascii="Arial" w:eastAsia="Times New Roman" w:hAnsi="Arial"/>
      <w:b/>
      <w:iCs/>
      <w:color w:val="0D9DDB"/>
      <w:sz w:val="36"/>
      <w:lang w:eastAsia="en-US"/>
    </w:rPr>
  </w:style>
  <w:style w:type="character" w:customStyle="1" w:styleId="Heading8Char">
    <w:name w:val="Heading 8 Char"/>
    <w:link w:val="Heading8"/>
    <w:uiPriority w:val="9"/>
    <w:rsid w:val="00DA403A"/>
    <w:rPr>
      <w:rFonts w:ascii="Arial" w:eastAsia="Times New Roman" w:hAnsi="Arial"/>
      <w:b/>
      <w:color w:val="0D9DDB"/>
      <w:sz w:val="24"/>
      <w:lang w:eastAsia="en-US"/>
    </w:rPr>
  </w:style>
  <w:style w:type="character" w:customStyle="1" w:styleId="Heading9Char">
    <w:name w:val="Heading 9 Char"/>
    <w:link w:val="Heading9"/>
    <w:uiPriority w:val="9"/>
    <w:rsid w:val="00DA403A"/>
    <w:rPr>
      <w:rFonts w:ascii="Arial" w:eastAsia="Times New Roman" w:hAnsi="Arial"/>
      <w:b/>
      <w:iCs/>
      <w:color w:val="0D9DDB"/>
      <w:lang w:eastAsia="en-US"/>
    </w:rPr>
  </w:style>
  <w:style w:type="paragraph" w:styleId="BalloonText">
    <w:name w:val="Balloon Text"/>
    <w:basedOn w:val="Normal"/>
    <w:link w:val="BalloonTextChar"/>
    <w:uiPriority w:val="99"/>
    <w:semiHidden/>
    <w:unhideWhenUsed/>
    <w:rsid w:val="0068277E"/>
    <w:rPr>
      <w:rFonts w:ascii="Tahoma" w:hAnsi="Tahoma" w:cs="Tahoma"/>
      <w:sz w:val="16"/>
      <w:szCs w:val="16"/>
    </w:rPr>
  </w:style>
  <w:style w:type="character" w:customStyle="1" w:styleId="BalloonTextChar">
    <w:name w:val="Balloon Text Char"/>
    <w:link w:val="BalloonText"/>
    <w:uiPriority w:val="99"/>
    <w:semiHidden/>
    <w:rsid w:val="0068277E"/>
    <w:rPr>
      <w:rFonts w:ascii="Tahoma" w:hAnsi="Tahoma" w:cs="Tahoma"/>
      <w:sz w:val="16"/>
      <w:szCs w:val="16"/>
      <w:lang w:eastAsia="en-US"/>
    </w:rPr>
  </w:style>
  <w:style w:type="paragraph" w:customStyle="1" w:styleId="JBAParaText">
    <w:name w:val="JBA Para Text"/>
    <w:basedOn w:val="Normal"/>
    <w:qFormat/>
    <w:rsid w:val="001B2161"/>
    <w:pPr>
      <w:keepNext w:val="0"/>
      <w:spacing w:after="120"/>
      <w:ind w:left="720"/>
      <w:jc w:val="both"/>
    </w:pPr>
  </w:style>
  <w:style w:type="table" w:styleId="TableGrid">
    <w:name w:val="Table Grid"/>
    <w:basedOn w:val="TableNormal"/>
    <w:uiPriority w:val="59"/>
    <w:rsid w:val="00DC242A"/>
    <w:tblPr>
      <w:tblStyleRowBandSize w:val="1"/>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pPr>
        <w:keepNext w:val="0"/>
        <w:keepLines w:val="0"/>
        <w:pageBreakBefore w:val="0"/>
        <w:widowControl w:val="0"/>
        <w:suppressLineNumbers w:val="0"/>
        <w:suppressAutoHyphens w:val="0"/>
        <w:wordWrap/>
        <w:spacing w:line="240" w:lineRule="auto"/>
        <w:ind w:leftChars="0" w:left="0" w:rightChars="0" w:right="0"/>
        <w:contextualSpacing w:val="0"/>
        <w:mirrorIndents w:val="0"/>
      </w:pPr>
      <w:rPr>
        <w:rFonts w:ascii="Arial" w:hAnsi="Arial"/>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tblStylePr w:type="lastRow">
      <w:pPr>
        <w:keepNext w:val="0"/>
        <w:keepLines w:val="0"/>
        <w:pageBreakBefore w:val="0"/>
        <w:widowControl w:val="0"/>
        <w:suppressLineNumbers w:val="0"/>
        <w:suppressAutoHyphens w:val="0"/>
        <w:wordWrap/>
        <w:spacing w:line="240" w:lineRule="auto"/>
        <w:ind w:leftChars="0" w:left="0" w:rightChars="0" w:right="0"/>
      </w:pPr>
      <w:rPr>
        <w:rFonts w:ascii="Arial" w:hAnsi="Arial"/>
        <w:b w:val="0"/>
        <w:i w:val="0"/>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tblStylePr w:type="band1Horz">
      <w:pPr>
        <w:keepNext w:val="0"/>
        <w:keepLines w:val="0"/>
        <w:pageBreakBefore w:val="0"/>
        <w:widowControl w:val="0"/>
        <w:suppressLineNumbers w:val="0"/>
        <w:suppressAutoHyphens w:val="0"/>
        <w:wordWrap/>
        <w:spacing w:line="240" w:lineRule="auto"/>
        <w:mirrorIndents w:val="0"/>
      </w:pPr>
      <w:rPr>
        <w:rFonts w:ascii="Arial" w:hAnsi="Arial"/>
        <w:b w:val="0"/>
        <w:i w:val="0"/>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tblStylePr w:type="band2Horz">
      <w:pPr>
        <w:wordWrap/>
        <w:spacing w:line="240" w:lineRule="auto"/>
        <w:ind w:leftChars="0" w:left="0" w:rightChars="0" w:right="0"/>
      </w:pPr>
      <w:rPr>
        <w:rFonts w:ascii="Arial" w:hAnsi="Arial"/>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style>
  <w:style w:type="character" w:styleId="PlaceholderText">
    <w:name w:val="Placeholder Text"/>
    <w:uiPriority w:val="99"/>
    <w:semiHidden/>
    <w:rsid w:val="00AE318F"/>
    <w:rPr>
      <w:color w:val="808080"/>
    </w:rPr>
  </w:style>
  <w:style w:type="table" w:customStyle="1" w:styleId="JBATable3">
    <w:name w:val="JBA Table 3"/>
    <w:basedOn w:val="TableNormal"/>
    <w:uiPriority w:val="99"/>
    <w:qFormat/>
    <w:rsid w:val="001650F5"/>
    <w:tblPr>
      <w:tblStyleRowBandSize w:val="1"/>
      <w:tblInd w:w="833" w:type="dxa"/>
    </w:tblPr>
    <w:tblStylePr w:type="firstRow">
      <w:pPr>
        <w:wordWrap/>
        <w:ind w:leftChars="0" w:left="57" w:rightChars="0" w:right="57"/>
      </w:pPr>
      <w:rPr>
        <w:rFonts w:ascii="Arial" w:hAnsi="Arial"/>
        <w:sz w:val="20"/>
      </w:rPr>
      <w:tblPr/>
      <w:trPr>
        <w:cantSplit/>
        <w:tblHeader/>
      </w:trPr>
      <w:tcPr>
        <w:tcBorders>
          <w:top w:val="nil"/>
          <w:left w:val="nil"/>
          <w:bottom w:val="nil"/>
          <w:right w:val="nil"/>
          <w:insideH w:val="nil"/>
          <w:insideV w:val="nil"/>
          <w:tl2br w:val="nil"/>
          <w:tr2bl w:val="nil"/>
        </w:tcBorders>
      </w:tcPr>
    </w:tblStylePr>
    <w:tblStylePr w:type="lastRow">
      <w:pPr>
        <w:wordWrap/>
        <w:ind w:leftChars="0" w:left="57" w:rightChars="0" w:right="57" w:firstLineChars="0" w:firstLine="0"/>
      </w:pPr>
      <w:rPr>
        <w:rFonts w:ascii="Arial" w:hAnsi="Arial"/>
        <w:sz w:val="20"/>
      </w:rPr>
    </w:tblStylePr>
    <w:tblStylePr w:type="band1Horz">
      <w:pPr>
        <w:wordWrap/>
        <w:ind w:leftChars="0" w:left="57" w:rightChars="0" w:right="57"/>
      </w:pPr>
      <w:rPr>
        <w:rFonts w:ascii="Arial" w:hAnsi="Arial"/>
        <w:sz w:val="20"/>
      </w:rPr>
    </w:tblStylePr>
    <w:tblStylePr w:type="band2Horz">
      <w:pPr>
        <w:wordWrap/>
        <w:ind w:leftChars="0" w:left="57" w:rightChars="0" w:right="57"/>
      </w:pPr>
      <w:rPr>
        <w:rFonts w:ascii="Arial" w:hAnsi="Arial"/>
        <w:sz w:val="20"/>
      </w:rPr>
    </w:tblStylePr>
  </w:style>
  <w:style w:type="paragraph" w:customStyle="1" w:styleId="JBATitletopofpage">
    <w:name w:val="JBA Title top of page"/>
    <w:basedOn w:val="JBAParaText"/>
    <w:next w:val="JBAParaText"/>
    <w:link w:val="JBATitletopofpageChar"/>
    <w:rsid w:val="00DA403A"/>
    <w:pPr>
      <w:keepNext/>
      <w:widowControl w:val="0"/>
      <w:contextualSpacing/>
      <w:jc w:val="left"/>
    </w:pPr>
    <w:rPr>
      <w:rFonts w:ascii="Arial Bold" w:eastAsia="Times New Roman" w:hAnsi="Arial Bold"/>
      <w:b/>
      <w:color w:val="0D9DDB"/>
      <w:spacing w:val="5"/>
      <w:kern w:val="28"/>
      <w:sz w:val="36"/>
      <w:szCs w:val="52"/>
    </w:rPr>
  </w:style>
  <w:style w:type="character" w:styleId="Hyperlink">
    <w:name w:val="Hyperlink"/>
    <w:uiPriority w:val="99"/>
    <w:rsid w:val="005F4EE5"/>
    <w:rPr>
      <w:rFonts w:ascii="Arial" w:hAnsi="Arial"/>
      <w:color w:val="0D9DDB"/>
      <w:sz w:val="18"/>
      <w:u w:val="none"/>
      <w:bdr w:val="none" w:sz="0" w:space="0" w:color="auto"/>
      <w:shd w:val="clear" w:color="auto" w:fill="auto"/>
    </w:rPr>
  </w:style>
  <w:style w:type="table" w:customStyle="1" w:styleId="MediumList11">
    <w:name w:val="Medium List 11"/>
    <w:aliases w:val="JBA Table 2"/>
    <w:basedOn w:val="JBATable3"/>
    <w:uiPriority w:val="65"/>
    <w:rsid w:val="0061029E"/>
    <w:rPr>
      <w:color w:val="000000"/>
    </w:rPr>
    <w:tblPr>
      <w:tblStyleCol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tcMar>
        <w:top w:w="57" w:type="dxa"/>
        <w:bottom w:w="57" w:type="dxa"/>
      </w:tcMar>
    </w:tcPr>
    <w:tblStylePr w:type="firstRow">
      <w:pPr>
        <w:keepNext w:val="0"/>
        <w:keepLines w:val="0"/>
        <w:pageBreakBefore w:val="0"/>
        <w:widowControl w:val="0"/>
        <w:suppressLineNumbers w:val="0"/>
        <w:suppressAutoHyphens w:val="0"/>
        <w:wordWrap/>
        <w:spacing w:beforeLines="0" w:beforeAutospacing="0" w:afterLines="0" w:afterAutospacing="0" w:line="240" w:lineRule="auto"/>
        <w:ind w:leftChars="0" w:left="57" w:rightChars="0" w:right="57"/>
        <w:jc w:val="left"/>
      </w:pPr>
      <w:rPr>
        <w:rFonts w:ascii="Cambria" w:hAnsi="Cambria" w:cs="Times New Roman"/>
        <w:b/>
        <w:color w:val="FFFFFF"/>
        <w:sz w:val="20"/>
      </w:rPr>
      <w:tblPr/>
      <w:trPr>
        <w:cantSplit/>
        <w:tblHeader/>
      </w:tr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0D9DDB"/>
        <w:vAlign w:val="center"/>
      </w:tcPr>
    </w:tblStylePr>
    <w:tblStylePr w:type="lastRow">
      <w:pPr>
        <w:wordWrap/>
        <w:ind w:leftChars="0" w:left="57" w:rightChars="0" w:right="57" w:firstLineChars="0" w:firstLine="0"/>
      </w:pPr>
      <w:rPr>
        <w:rFonts w:ascii="Cambria" w:hAnsi="Cambria"/>
        <w:b w:val="0"/>
        <w:bCs/>
        <w:i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0D9DDB"/>
        <w:vAlign w:val="center"/>
      </w:tcPr>
    </w:tblStylePr>
    <w:tblStylePr w:type="firstCol">
      <w:rPr>
        <w:b w:val="0"/>
        <w:bCs/>
      </w:rPr>
    </w:tblStylePr>
    <w:tblStylePr w:type="lastCol">
      <w:rPr>
        <w:b w:val="0"/>
        <w:bCs/>
      </w:rPr>
      <w:tblPr/>
      <w:tcPr>
        <w:tcBorders>
          <w:top w:val="single" w:sz="8" w:space="0" w:color="000000"/>
          <w:bottom w:val="single" w:sz="8" w:space="0" w:color="000000"/>
        </w:tcBorders>
      </w:tcPr>
    </w:tblStylePr>
    <w:tblStylePr w:type="band1Horz">
      <w:pPr>
        <w:keepNext w:val="0"/>
        <w:keepLines w:val="0"/>
        <w:pageBreakBefore w:val="0"/>
        <w:widowControl w:val="0"/>
        <w:suppressLineNumbers w:val="0"/>
        <w:suppressAutoHyphens w:val="0"/>
        <w:wordWrap/>
        <w:spacing w:beforeLines="0" w:beforeAutospacing="0" w:afterLines="0" w:afterAutospacing="0" w:line="240" w:lineRule="auto"/>
        <w:ind w:leftChars="0" w:left="57" w:rightChars="0" w:right="57"/>
      </w:pPr>
      <w:rPr>
        <w:rFonts w:ascii="Arial" w:hAnsi="Arial"/>
        <w:b w:val="0"/>
        <w:i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DAEEF3"/>
        <w:vAlign w:val="center"/>
      </w:tcPr>
    </w:tblStylePr>
    <w:tblStylePr w:type="band2Horz">
      <w:pPr>
        <w:keepNext w:val="0"/>
        <w:keepLines w:val="0"/>
        <w:pageBreakBefore w:val="0"/>
        <w:widowControl w:val="0"/>
        <w:suppressLineNumbers w:val="0"/>
        <w:suppressAutoHyphens w:val="0"/>
        <w:wordWrap/>
        <w:spacing w:beforeLines="0" w:beforeAutospacing="0" w:afterLines="0" w:afterAutospacing="0" w:line="240" w:lineRule="auto"/>
        <w:ind w:leftChars="0" w:left="57" w:rightChars="0" w:right="57"/>
      </w:pPr>
      <w:rPr>
        <w:rFonts w:ascii="Arial" w:hAnsi="Arial"/>
        <w:b w:val="0"/>
        <w:i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0D9DDB"/>
        <w:vAlign w:val="center"/>
      </w:tcPr>
    </w:tblStylePr>
  </w:style>
  <w:style w:type="paragraph" w:styleId="TableofFigures">
    <w:name w:val="table of figures"/>
    <w:basedOn w:val="Normal"/>
    <w:next w:val="JBAParaText"/>
    <w:uiPriority w:val="99"/>
    <w:rsid w:val="00081F0F"/>
    <w:pPr>
      <w:keepNext w:val="0"/>
      <w:widowControl w:val="0"/>
      <w:tabs>
        <w:tab w:val="left" w:pos="851"/>
        <w:tab w:val="left" w:leader="dot" w:pos="8902"/>
      </w:tabs>
      <w:spacing w:after="120"/>
      <w:ind w:left="1684" w:right="567" w:hanging="964"/>
    </w:pPr>
    <w:rPr>
      <w:rFonts w:eastAsia="Times New Roman"/>
      <w:sz w:val="18"/>
      <w:szCs w:val="16"/>
      <w:lang w:eastAsia="en-GB"/>
    </w:rPr>
  </w:style>
  <w:style w:type="paragraph" w:styleId="TOC1">
    <w:name w:val="toc 1"/>
    <w:basedOn w:val="Normal"/>
    <w:next w:val="JBAParaText"/>
    <w:uiPriority w:val="39"/>
    <w:qFormat/>
    <w:rsid w:val="00081F0F"/>
    <w:pPr>
      <w:keepNext w:val="0"/>
      <w:tabs>
        <w:tab w:val="left" w:pos="720"/>
        <w:tab w:val="left" w:leader="dot" w:pos="8902"/>
      </w:tabs>
      <w:spacing w:before="120" w:after="120"/>
      <w:ind w:left="1440" w:right="567" w:hanging="720"/>
      <w:outlineLvl w:val="0"/>
    </w:pPr>
    <w:rPr>
      <w:rFonts w:asciiTheme="minorHAnsi" w:eastAsia="Times New Roman" w:hAnsiTheme="minorHAnsi"/>
      <w:b/>
      <w:bCs/>
      <w:sz w:val="18"/>
      <w:szCs w:val="16"/>
      <w:lang w:eastAsia="en-GB"/>
    </w:rPr>
  </w:style>
  <w:style w:type="paragraph" w:styleId="TOC2">
    <w:name w:val="toc 2"/>
    <w:basedOn w:val="TOC1"/>
    <w:next w:val="Normal"/>
    <w:uiPriority w:val="39"/>
    <w:qFormat/>
    <w:rsid w:val="009549FA"/>
    <w:pPr>
      <w:spacing w:before="20" w:after="20"/>
      <w:outlineLvl w:val="1"/>
    </w:pPr>
    <w:rPr>
      <w:b w:val="0"/>
    </w:rPr>
  </w:style>
  <w:style w:type="paragraph" w:styleId="TOC3">
    <w:name w:val="toc 3"/>
    <w:basedOn w:val="TOC2"/>
    <w:next w:val="Normal"/>
    <w:uiPriority w:val="39"/>
    <w:qFormat/>
    <w:rsid w:val="00A740D2"/>
  </w:style>
  <w:style w:type="paragraph" w:customStyle="1" w:styleId="JBATableCaption">
    <w:name w:val="JBA Table Caption"/>
    <w:basedOn w:val="Normal"/>
    <w:qFormat/>
    <w:rsid w:val="00EE7242"/>
    <w:pPr>
      <w:widowControl w:val="0"/>
      <w:tabs>
        <w:tab w:val="left" w:pos="720"/>
      </w:tabs>
      <w:spacing w:before="120" w:after="120"/>
      <w:ind w:left="1684" w:hanging="964"/>
    </w:pPr>
    <w:rPr>
      <w:rFonts w:eastAsia="Times New Roman"/>
      <w:bCs/>
      <w:color w:val="1E1E1E"/>
      <w:sz w:val="16"/>
      <w:szCs w:val="18"/>
      <w:lang w:eastAsia="en-GB"/>
    </w:rPr>
  </w:style>
  <w:style w:type="paragraph" w:customStyle="1" w:styleId="JBAContractTab">
    <w:name w:val="JBA Contract Tab"/>
    <w:basedOn w:val="JBAParaText"/>
    <w:rsid w:val="001B2161"/>
    <w:pPr>
      <w:tabs>
        <w:tab w:val="left" w:pos="720"/>
        <w:tab w:val="left" w:leader="dot" w:pos="4689"/>
      </w:tabs>
      <w:spacing w:before="120"/>
      <w:ind w:left="4689" w:hanging="3969"/>
      <w:jc w:val="left"/>
    </w:pPr>
  </w:style>
  <w:style w:type="paragraph" w:customStyle="1" w:styleId="JBAContractTab2">
    <w:name w:val="JBA Contract Tab 2"/>
    <w:basedOn w:val="Normal"/>
    <w:rsid w:val="001B2161"/>
    <w:pPr>
      <w:spacing w:after="240"/>
      <w:ind w:left="4689"/>
    </w:pPr>
  </w:style>
  <w:style w:type="paragraph" w:customStyle="1" w:styleId="JBABullets">
    <w:name w:val="JBA Bullets"/>
    <w:basedOn w:val="Normal"/>
    <w:qFormat/>
    <w:rsid w:val="00787E1E"/>
    <w:pPr>
      <w:keepNext w:val="0"/>
      <w:numPr>
        <w:numId w:val="8"/>
      </w:numPr>
      <w:spacing w:after="60"/>
      <w:ind w:left="1434" w:hanging="357"/>
      <w:jc w:val="both"/>
    </w:pPr>
  </w:style>
  <w:style w:type="paragraph" w:customStyle="1" w:styleId="JBASubheadingnonumber">
    <w:name w:val="JBA Subheading no number"/>
    <w:basedOn w:val="JBAParaText"/>
    <w:next w:val="JBAParaText"/>
    <w:qFormat/>
    <w:rsid w:val="00D97F1A"/>
    <w:pPr>
      <w:keepNext/>
      <w:widowControl w:val="0"/>
      <w:tabs>
        <w:tab w:val="left" w:pos="720"/>
      </w:tabs>
      <w:spacing w:before="240" w:after="60"/>
    </w:pPr>
    <w:rPr>
      <w:rFonts w:ascii="Arial Bold" w:eastAsia="Times New Roman" w:hAnsi="Arial Bold"/>
      <w:b/>
      <w:iCs/>
      <w:color w:val="0D9DDB"/>
      <w:szCs w:val="24"/>
      <w:lang w:eastAsia="en-GB"/>
    </w:rPr>
  </w:style>
  <w:style w:type="paragraph" w:customStyle="1" w:styleId="JBAFigureCaption">
    <w:name w:val="JBA Figure Caption"/>
    <w:basedOn w:val="JBATableCaption"/>
    <w:next w:val="JBAParaText"/>
    <w:qFormat/>
    <w:rsid w:val="00EE7242"/>
    <w:pPr>
      <w:spacing w:line="276" w:lineRule="auto"/>
    </w:pPr>
  </w:style>
  <w:style w:type="character" w:styleId="FollowedHyperlink">
    <w:name w:val="FollowedHyperlink"/>
    <w:uiPriority w:val="99"/>
    <w:semiHidden/>
    <w:unhideWhenUsed/>
    <w:rsid w:val="00A10B46"/>
    <w:rPr>
      <w:color w:val="800080"/>
      <w:u w:val="single"/>
    </w:rPr>
  </w:style>
  <w:style w:type="paragraph" w:customStyle="1" w:styleId="JBATitlenottopofpage">
    <w:name w:val="JBA Title not top of page"/>
    <w:basedOn w:val="JBATitletopofpage"/>
    <w:next w:val="JBAParaText"/>
    <w:rsid w:val="00DA403A"/>
    <w:pPr>
      <w:spacing w:before="240"/>
    </w:pPr>
  </w:style>
  <w:style w:type="paragraph" w:styleId="FootnoteText">
    <w:name w:val="footnote text"/>
    <w:basedOn w:val="Normal"/>
    <w:link w:val="FootnoteTextChar"/>
    <w:uiPriority w:val="99"/>
    <w:semiHidden/>
    <w:unhideWhenUsed/>
    <w:rsid w:val="000B4C72"/>
  </w:style>
  <w:style w:type="character" w:customStyle="1" w:styleId="FootnoteTextChar">
    <w:name w:val="Footnote Text Char"/>
    <w:link w:val="FootnoteText"/>
    <w:uiPriority w:val="99"/>
    <w:semiHidden/>
    <w:rsid w:val="000B4C72"/>
    <w:rPr>
      <w:rFonts w:ascii="Arial" w:hAnsi="Arial"/>
      <w:lang w:eastAsia="en-US"/>
    </w:rPr>
  </w:style>
  <w:style w:type="character" w:styleId="FootnoteReference">
    <w:name w:val="footnote reference"/>
    <w:uiPriority w:val="99"/>
    <w:unhideWhenUsed/>
    <w:rsid w:val="000B4C72"/>
    <w:rPr>
      <w:vertAlign w:val="superscript"/>
    </w:rPr>
  </w:style>
  <w:style w:type="paragraph" w:customStyle="1" w:styleId="JBAFootnote">
    <w:name w:val="JBA Footnote"/>
    <w:basedOn w:val="FootnoteText"/>
    <w:qFormat/>
    <w:rsid w:val="00A05AD6"/>
    <w:pPr>
      <w:keepNext w:val="0"/>
      <w:widowControl w:val="0"/>
      <w:spacing w:before="40" w:after="40"/>
      <w:ind w:left="947" w:hanging="227"/>
      <w:jc w:val="both"/>
    </w:pPr>
    <w:rPr>
      <w:sz w:val="16"/>
    </w:rPr>
  </w:style>
  <w:style w:type="paragraph" w:customStyle="1" w:styleId="JBAAddresses">
    <w:name w:val="JBA Addresses"/>
    <w:basedOn w:val="Normal"/>
    <w:rsid w:val="00DC46F9"/>
    <w:pPr>
      <w:keepNext w:val="0"/>
      <w:widowControl w:val="0"/>
      <w:ind w:left="720"/>
    </w:pPr>
  </w:style>
  <w:style w:type="paragraph" w:styleId="Footer">
    <w:name w:val="footer"/>
    <w:basedOn w:val="Normal"/>
    <w:link w:val="FooterChar"/>
    <w:uiPriority w:val="99"/>
    <w:unhideWhenUsed/>
    <w:rsid w:val="00683DCB"/>
    <w:pPr>
      <w:tabs>
        <w:tab w:val="center" w:pos="4513"/>
        <w:tab w:val="right" w:pos="9026"/>
      </w:tabs>
    </w:pPr>
  </w:style>
  <w:style w:type="character" w:customStyle="1" w:styleId="FooterChar">
    <w:name w:val="Footer Char"/>
    <w:link w:val="Footer"/>
    <w:uiPriority w:val="99"/>
    <w:semiHidden/>
    <w:rsid w:val="00683DCB"/>
    <w:rPr>
      <w:rFonts w:ascii="Arial" w:hAnsi="Arial"/>
      <w:lang w:eastAsia="en-US"/>
    </w:rPr>
  </w:style>
  <w:style w:type="paragraph" w:customStyle="1" w:styleId="Centered">
    <w:name w:val="Centered"/>
    <w:basedOn w:val="Normal"/>
    <w:rsid w:val="00A740D2"/>
    <w:pPr>
      <w:keepNext w:val="0"/>
      <w:widowControl w:val="0"/>
      <w:jc w:val="center"/>
    </w:pPr>
    <w:rPr>
      <w:rFonts w:eastAsia="Times New Roman"/>
    </w:rPr>
  </w:style>
  <w:style w:type="character" w:customStyle="1" w:styleId="JBAItalic">
    <w:name w:val="JBA Italic"/>
    <w:uiPriority w:val="1"/>
    <w:qFormat/>
    <w:rsid w:val="001B2161"/>
    <w:rPr>
      <w:rFonts w:ascii="Arial" w:hAnsi="Arial"/>
      <w:i/>
      <w:color w:val="auto"/>
      <w:lang w:val="en-US"/>
    </w:rPr>
  </w:style>
  <w:style w:type="character" w:customStyle="1" w:styleId="JBABold">
    <w:name w:val="JBA Bold"/>
    <w:uiPriority w:val="1"/>
    <w:qFormat/>
    <w:rsid w:val="00E37F02"/>
    <w:rPr>
      <w:rFonts w:ascii="Arial Bold" w:hAnsi="Arial Bold"/>
      <w:b/>
    </w:rPr>
  </w:style>
  <w:style w:type="character" w:customStyle="1" w:styleId="JBASuperscript">
    <w:name w:val="JBA Superscript"/>
    <w:uiPriority w:val="1"/>
    <w:qFormat/>
    <w:rsid w:val="00E37F02"/>
    <w:rPr>
      <w:rFonts w:ascii="Arial" w:hAnsi="Arial"/>
      <w:dstrike w:val="0"/>
      <w:vertAlign w:val="superscript"/>
    </w:rPr>
  </w:style>
  <w:style w:type="paragraph" w:customStyle="1" w:styleId="JBATableText9ptLeft">
    <w:name w:val="JBA Table Text 9pt Left"/>
    <w:basedOn w:val="Normal"/>
    <w:uiPriority w:val="99"/>
    <w:qFormat/>
    <w:rsid w:val="0061029E"/>
    <w:pPr>
      <w:keepNext w:val="0"/>
      <w:widowControl w:val="0"/>
      <w:ind w:left="57" w:right="57"/>
      <w:contextualSpacing/>
    </w:pPr>
    <w:rPr>
      <w:sz w:val="18"/>
    </w:rPr>
  </w:style>
  <w:style w:type="numbering" w:customStyle="1" w:styleId="JBANumberedlist">
    <w:name w:val="JBA Numbered list"/>
    <w:basedOn w:val="NoList"/>
    <w:rsid w:val="00DB657D"/>
    <w:pPr>
      <w:numPr>
        <w:numId w:val="1"/>
      </w:numPr>
    </w:pPr>
  </w:style>
  <w:style w:type="paragraph" w:customStyle="1" w:styleId="JBANumberedList0">
    <w:name w:val="JBA Numbered List"/>
    <w:basedOn w:val="Normal"/>
    <w:rsid w:val="00787E1E"/>
    <w:pPr>
      <w:keepNext w:val="0"/>
      <w:numPr>
        <w:numId w:val="2"/>
      </w:numPr>
      <w:spacing w:after="60"/>
      <w:ind w:left="1434" w:hanging="357"/>
      <w:jc w:val="both"/>
    </w:pPr>
  </w:style>
  <w:style w:type="paragraph" w:customStyle="1" w:styleId="JBACentre">
    <w:name w:val="JBA Centre"/>
    <w:basedOn w:val="Normal"/>
    <w:next w:val="JBAParaText"/>
    <w:rsid w:val="008D43EA"/>
    <w:pPr>
      <w:keepNext w:val="0"/>
      <w:ind w:left="720"/>
      <w:jc w:val="center"/>
    </w:pPr>
    <w:rPr>
      <w:rFonts w:eastAsia="Times New Roman"/>
      <w:szCs w:val="16"/>
      <w:lang w:eastAsia="en-GB"/>
    </w:rPr>
  </w:style>
  <w:style w:type="paragraph" w:customStyle="1" w:styleId="JBAReportTypeBlack">
    <w:name w:val="JBA Report Type Black"/>
    <w:basedOn w:val="JBASubheadingnonumber"/>
    <w:link w:val="JBAReportTypeBlackChar"/>
    <w:rsid w:val="00A740D2"/>
    <w:pPr>
      <w:keepNext w:val="0"/>
      <w:ind w:left="5670"/>
      <w:jc w:val="left"/>
    </w:pPr>
    <w:rPr>
      <w:color w:val="auto"/>
    </w:rPr>
  </w:style>
  <w:style w:type="character" w:customStyle="1" w:styleId="JBATitletopofpageChar">
    <w:name w:val="JBA Title top of page Char"/>
    <w:link w:val="JBATitletopofpage"/>
    <w:rsid w:val="00DA403A"/>
    <w:rPr>
      <w:rFonts w:ascii="Arial Bold" w:eastAsia="Times New Roman" w:hAnsi="Arial Bold"/>
      <w:b/>
      <w:color w:val="0D9DDB"/>
      <w:spacing w:val="5"/>
      <w:kern w:val="28"/>
      <w:sz w:val="36"/>
      <w:szCs w:val="52"/>
      <w:lang w:eastAsia="en-US"/>
    </w:rPr>
  </w:style>
  <w:style w:type="character" w:customStyle="1" w:styleId="JBAReportTypeBlackChar">
    <w:name w:val="JBA Report Type Black Char"/>
    <w:link w:val="JBAReportTypeBlack"/>
    <w:rsid w:val="00A740D2"/>
    <w:rPr>
      <w:rFonts w:ascii="Arial Bold" w:eastAsia="Times New Roman" w:hAnsi="Arial Bold"/>
      <w:b/>
      <w:iCs/>
      <w:sz w:val="24"/>
      <w:szCs w:val="24"/>
    </w:rPr>
  </w:style>
  <w:style w:type="paragraph" w:customStyle="1" w:styleId="JBAParaTextfurtherindent">
    <w:name w:val="JBA Para Text (further indent)"/>
    <w:basedOn w:val="Normal"/>
    <w:next w:val="JBAParaText"/>
    <w:rsid w:val="001B2161"/>
    <w:pPr>
      <w:keepNext w:val="0"/>
      <w:spacing w:after="60"/>
      <w:ind w:left="1440"/>
      <w:jc w:val="both"/>
    </w:pPr>
    <w:rPr>
      <w:rFonts w:eastAsia="Times New Roman"/>
      <w:szCs w:val="16"/>
      <w:lang w:eastAsia="en-GB"/>
    </w:rPr>
  </w:style>
  <w:style w:type="paragraph" w:customStyle="1" w:styleId="JBATitlenoindent">
    <w:name w:val="JBA Title (no indent)"/>
    <w:basedOn w:val="JBATitletopofpage"/>
    <w:next w:val="JBAParaText"/>
    <w:rsid w:val="00DA403A"/>
    <w:pPr>
      <w:ind w:left="0"/>
    </w:pPr>
  </w:style>
  <w:style w:type="character" w:customStyle="1" w:styleId="JBABlueBold">
    <w:name w:val="JBA Blue Bold"/>
    <w:uiPriority w:val="1"/>
    <w:rsid w:val="005F4EE5"/>
    <w:rPr>
      <w:rFonts w:ascii="Arial Bold" w:hAnsi="Arial Bold"/>
      <w:b/>
      <w:color w:val="0D9DDB"/>
      <w:lang w:val="en-US"/>
    </w:rPr>
  </w:style>
  <w:style w:type="paragraph" w:customStyle="1" w:styleId="JBAParaTextBlueBold">
    <w:name w:val="JBA Para Text Blue Bold"/>
    <w:basedOn w:val="Normal"/>
    <w:next w:val="JBAParaText"/>
    <w:rsid w:val="005F4EE5"/>
    <w:pPr>
      <w:keepNext w:val="0"/>
      <w:tabs>
        <w:tab w:val="left" w:pos="720"/>
      </w:tabs>
      <w:spacing w:after="120"/>
      <w:ind w:left="720"/>
      <w:jc w:val="both"/>
    </w:pPr>
    <w:rPr>
      <w:rFonts w:ascii="Arial Bold" w:eastAsia="Times New Roman" w:hAnsi="Arial Bold"/>
      <w:b/>
      <w:color w:val="0D9DDB"/>
      <w:szCs w:val="16"/>
      <w:lang w:eastAsia="en-GB"/>
    </w:rPr>
  </w:style>
  <w:style w:type="paragraph" w:customStyle="1" w:styleId="JBABackCoverText">
    <w:name w:val="JBA Back Cover Text"/>
    <w:basedOn w:val="Normal"/>
    <w:rsid w:val="005F4EE5"/>
    <w:pPr>
      <w:keepNext w:val="0"/>
      <w:widowControl w:val="0"/>
      <w:spacing w:line="276" w:lineRule="auto"/>
    </w:pPr>
    <w:rPr>
      <w:rFonts w:ascii="Arial Bold" w:eastAsia="Times New Roman" w:hAnsi="Arial Bold"/>
      <w:b/>
      <w:color w:val="0D9DDB"/>
      <w:szCs w:val="16"/>
      <w:lang w:eastAsia="en-GB"/>
    </w:rPr>
  </w:style>
  <w:style w:type="paragraph" w:customStyle="1" w:styleId="ParaTextnoindent">
    <w:name w:val="Para Text no indent"/>
    <w:basedOn w:val="Normal"/>
    <w:link w:val="ParaTextnoindentChar"/>
    <w:rsid w:val="00A740D2"/>
    <w:pPr>
      <w:keepNext w:val="0"/>
      <w:tabs>
        <w:tab w:val="right" w:pos="10206"/>
      </w:tabs>
      <w:spacing w:after="120"/>
      <w:jc w:val="both"/>
    </w:pPr>
    <w:rPr>
      <w:rFonts w:eastAsia="Times New Roman"/>
      <w:szCs w:val="16"/>
      <w:lang w:eastAsia="en-GB"/>
    </w:rPr>
  </w:style>
  <w:style w:type="character" w:customStyle="1" w:styleId="ParaTextnoindentChar">
    <w:name w:val="Para Text no indent Char"/>
    <w:link w:val="ParaTextnoindent"/>
    <w:rsid w:val="00A740D2"/>
    <w:rPr>
      <w:rFonts w:ascii="Arial" w:eastAsia="Times New Roman" w:hAnsi="Arial"/>
      <w:szCs w:val="16"/>
    </w:rPr>
  </w:style>
  <w:style w:type="character" w:customStyle="1" w:styleId="JBAHighlightedTextYellow">
    <w:name w:val="JBA Highlighted Text Yellow"/>
    <w:uiPriority w:val="1"/>
    <w:rsid w:val="006B426F"/>
    <w:rPr>
      <w:rFonts w:ascii="Arial" w:hAnsi="Arial"/>
      <w:color w:val="auto"/>
      <w:bdr w:val="none" w:sz="0" w:space="0" w:color="auto"/>
      <w:shd w:val="clear" w:color="auto" w:fill="FFFF00"/>
    </w:rPr>
  </w:style>
  <w:style w:type="numbering" w:customStyle="1" w:styleId="JBABulletbluelogo">
    <w:name w:val="JBA Bullet blue logo"/>
    <w:basedOn w:val="NoList"/>
    <w:rsid w:val="00393328"/>
    <w:pPr>
      <w:numPr>
        <w:numId w:val="6"/>
      </w:numPr>
    </w:pPr>
  </w:style>
  <w:style w:type="character" w:customStyle="1" w:styleId="JBABoldItalic">
    <w:name w:val="JBA Bold Italic"/>
    <w:uiPriority w:val="1"/>
    <w:rsid w:val="001F7C98"/>
    <w:rPr>
      <w:rFonts w:ascii="Arial Bold" w:hAnsi="Arial Bold"/>
      <w:b/>
      <w:i/>
      <w:color w:val="auto"/>
    </w:rPr>
  </w:style>
  <w:style w:type="character" w:customStyle="1" w:styleId="JBABlueBoldItalic">
    <w:name w:val="JBA Blue Bold Italic"/>
    <w:uiPriority w:val="1"/>
    <w:rsid w:val="005F4EE5"/>
    <w:rPr>
      <w:rFonts w:ascii="Arial Bold" w:hAnsi="Arial Bold"/>
      <w:b/>
      <w:i/>
      <w:color w:val="0D9DDB"/>
    </w:rPr>
  </w:style>
  <w:style w:type="character" w:customStyle="1" w:styleId="JBASubscript">
    <w:name w:val="JBA Subscript"/>
    <w:uiPriority w:val="1"/>
    <w:rsid w:val="00B6403A"/>
    <w:rPr>
      <w:rFonts w:ascii="Arial" w:hAnsi="Arial"/>
      <w:dstrike w:val="0"/>
      <w:color w:val="auto"/>
      <w:vertAlign w:val="subscript"/>
    </w:rPr>
  </w:style>
  <w:style w:type="paragraph" w:customStyle="1" w:styleId="JBATableBulletStyle">
    <w:name w:val="JBA Table Bullet Style"/>
    <w:basedOn w:val="JBATableText9ptLeft"/>
    <w:rsid w:val="008D43EA"/>
    <w:pPr>
      <w:numPr>
        <w:numId w:val="3"/>
      </w:numPr>
      <w:ind w:left="357" w:right="0" w:hanging="357"/>
      <w:contextualSpacing w:val="0"/>
      <w:jc w:val="both"/>
    </w:pPr>
    <w:rPr>
      <w:sz w:val="20"/>
    </w:rPr>
  </w:style>
  <w:style w:type="paragraph" w:customStyle="1" w:styleId="JBATableNumberedStyle">
    <w:name w:val="JBA Table Numbered Style"/>
    <w:basedOn w:val="JBATableBulletStyle"/>
    <w:rsid w:val="0061029E"/>
    <w:pPr>
      <w:numPr>
        <w:numId w:val="4"/>
      </w:numPr>
      <w:ind w:left="357" w:hanging="357"/>
    </w:pPr>
  </w:style>
  <w:style w:type="table" w:styleId="LightShading-Accent4">
    <w:name w:val="Light Shading Accent 4"/>
    <w:basedOn w:val="TableNormal"/>
    <w:uiPriority w:val="60"/>
    <w:rsid w:val="00612358"/>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JBALetteredList">
    <w:name w:val="JBA Lettered List"/>
    <w:basedOn w:val="JBANumberedList0"/>
    <w:next w:val="JBAParaText"/>
    <w:rsid w:val="00787E1E"/>
    <w:pPr>
      <w:numPr>
        <w:numId w:val="13"/>
      </w:numPr>
      <w:tabs>
        <w:tab w:val="left" w:pos="720"/>
      </w:tabs>
    </w:pPr>
  </w:style>
  <w:style w:type="paragraph" w:customStyle="1" w:styleId="JBAFooter">
    <w:name w:val="JBA Footer"/>
    <w:basedOn w:val="Normal"/>
    <w:rsid w:val="001B2161"/>
    <w:pPr>
      <w:keepNext w:val="0"/>
      <w:widowControl w:val="0"/>
      <w:ind w:left="720"/>
    </w:pPr>
    <w:rPr>
      <w:rFonts w:cs="Arial"/>
      <w:sz w:val="16"/>
    </w:rPr>
  </w:style>
  <w:style w:type="paragraph" w:customStyle="1" w:styleId="JBAContentsheading">
    <w:name w:val="JBA Contents heading"/>
    <w:basedOn w:val="JBATitletopofpage"/>
    <w:rsid w:val="00F13F02"/>
    <w:pPr>
      <w:keepNext w:val="0"/>
      <w:spacing w:after="0"/>
    </w:pPr>
  </w:style>
  <w:style w:type="paragraph" w:customStyle="1" w:styleId="JBATableText9ptCentre">
    <w:name w:val="JBA Table Text 9pt Centre"/>
    <w:basedOn w:val="JBATableText9ptLeft"/>
    <w:qFormat/>
    <w:rsid w:val="0061029E"/>
    <w:pPr>
      <w:ind w:left="0" w:right="0"/>
      <w:jc w:val="center"/>
    </w:pPr>
  </w:style>
  <w:style w:type="paragraph" w:customStyle="1" w:styleId="JBAReportCoverTextBlack">
    <w:name w:val="JBA Report Cover Text Black"/>
    <w:basedOn w:val="JBAReportTypeBlack"/>
    <w:rsid w:val="00A740D2"/>
    <w:pPr>
      <w:spacing w:before="0" w:after="0" w:line="276" w:lineRule="auto"/>
      <w:ind w:right="964"/>
    </w:pPr>
  </w:style>
  <w:style w:type="character" w:customStyle="1" w:styleId="JBAHighlightedTextPink">
    <w:name w:val="JBA Highlighted Text Pink"/>
    <w:uiPriority w:val="1"/>
    <w:rsid w:val="006B426F"/>
    <w:rPr>
      <w:rFonts w:ascii="Arial" w:hAnsi="Arial"/>
      <w:color w:val="auto"/>
      <w:bdr w:val="none" w:sz="0" w:space="0" w:color="auto"/>
      <w:shd w:val="clear" w:color="auto" w:fill="FFA7FF"/>
    </w:rPr>
  </w:style>
  <w:style w:type="paragraph" w:customStyle="1" w:styleId="JBARightJustified">
    <w:name w:val="JBA Right Justified"/>
    <w:basedOn w:val="Normal"/>
    <w:rsid w:val="00A740D2"/>
    <w:pPr>
      <w:keepNext w:val="0"/>
      <w:widowControl w:val="0"/>
      <w:jc w:val="right"/>
    </w:pPr>
  </w:style>
  <w:style w:type="paragraph" w:customStyle="1" w:styleId="JBATableText8ptLeft">
    <w:name w:val="JBA Table Text 8 pt Left"/>
    <w:basedOn w:val="JBATableText9ptLeft"/>
    <w:qFormat/>
    <w:rsid w:val="0061029E"/>
    <w:rPr>
      <w:sz w:val="16"/>
    </w:rPr>
  </w:style>
  <w:style w:type="paragraph" w:customStyle="1" w:styleId="JBAPageNumber">
    <w:name w:val="JBA Page Number"/>
    <w:basedOn w:val="Normal"/>
    <w:rsid w:val="001B2161"/>
    <w:pPr>
      <w:jc w:val="right"/>
    </w:pPr>
    <w:rPr>
      <w:sz w:val="16"/>
    </w:rPr>
  </w:style>
  <w:style w:type="paragraph" w:customStyle="1" w:styleId="JBAReportTitlelongblack">
    <w:name w:val="JBA Report Title (long black)"/>
    <w:basedOn w:val="JBAReportTitleBlack"/>
    <w:rsid w:val="00A740D2"/>
    <w:rPr>
      <w:sz w:val="28"/>
    </w:rPr>
  </w:style>
  <w:style w:type="numbering" w:customStyle="1" w:styleId="JBABulletlist">
    <w:name w:val="JBA Bullet list"/>
    <w:basedOn w:val="NoList"/>
    <w:uiPriority w:val="99"/>
    <w:rsid w:val="00C340F5"/>
    <w:pPr>
      <w:numPr>
        <w:numId w:val="7"/>
      </w:numPr>
    </w:pPr>
  </w:style>
  <w:style w:type="character" w:customStyle="1" w:styleId="JBABrownyRedtext">
    <w:name w:val="JBA Browny Red text"/>
    <w:uiPriority w:val="1"/>
    <w:rsid w:val="00FE1500"/>
    <w:rPr>
      <w:color w:val="981E32"/>
    </w:rPr>
  </w:style>
  <w:style w:type="paragraph" w:customStyle="1" w:styleId="JBABulletsbluelogo">
    <w:name w:val="JBA Bullets (blue logo)"/>
    <w:basedOn w:val="Normal"/>
    <w:rsid w:val="008D43EA"/>
    <w:pPr>
      <w:keepNext w:val="0"/>
      <w:numPr>
        <w:numId w:val="9"/>
      </w:numPr>
      <w:spacing w:after="60"/>
      <w:ind w:left="1434" w:hanging="357"/>
      <w:jc w:val="both"/>
    </w:pPr>
  </w:style>
  <w:style w:type="paragraph" w:customStyle="1" w:styleId="JBAReportTitleBlack">
    <w:name w:val="JBA Report Title Black"/>
    <w:basedOn w:val="Normal"/>
    <w:rsid w:val="00A740D2"/>
    <w:pPr>
      <w:keepNext w:val="0"/>
      <w:widowControl w:val="0"/>
      <w:spacing w:before="4400" w:after="120"/>
      <w:ind w:left="5670" w:right="964"/>
      <w:contextualSpacing/>
    </w:pPr>
    <w:rPr>
      <w:rFonts w:ascii="Arial Bold" w:eastAsia="Times New Roman" w:hAnsi="Arial Bold"/>
      <w:b/>
      <w:spacing w:val="5"/>
      <w:kern w:val="28"/>
      <w:sz w:val="36"/>
      <w:szCs w:val="52"/>
      <w:lang w:eastAsia="en-GB"/>
    </w:rPr>
  </w:style>
  <w:style w:type="paragraph" w:customStyle="1" w:styleId="JBATableText8ptCentre">
    <w:name w:val="JBA Table Text 8pt Centre"/>
    <w:basedOn w:val="JBATableText9ptCentre"/>
    <w:rsid w:val="0061029E"/>
    <w:rPr>
      <w:sz w:val="16"/>
    </w:rPr>
  </w:style>
  <w:style w:type="paragraph" w:customStyle="1" w:styleId="JBABlueBoxParagraph">
    <w:name w:val="JBA Blue Box Paragraph"/>
    <w:basedOn w:val="JBAParaText"/>
    <w:next w:val="JBAParaText"/>
    <w:rsid w:val="00DC46F9"/>
    <w:pPr>
      <w:shd w:val="clear" w:color="auto" w:fill="C0E0F6"/>
    </w:pPr>
  </w:style>
  <w:style w:type="paragraph" w:styleId="Header">
    <w:name w:val="header"/>
    <w:basedOn w:val="Normal"/>
    <w:link w:val="HeaderChar"/>
    <w:uiPriority w:val="99"/>
    <w:unhideWhenUsed/>
    <w:rsid w:val="00683E92"/>
    <w:pPr>
      <w:tabs>
        <w:tab w:val="center" w:pos="4513"/>
        <w:tab w:val="right" w:pos="9026"/>
      </w:tabs>
    </w:pPr>
  </w:style>
  <w:style w:type="character" w:customStyle="1" w:styleId="HeaderChar">
    <w:name w:val="Header Char"/>
    <w:link w:val="Header"/>
    <w:uiPriority w:val="99"/>
    <w:rsid w:val="00683E92"/>
    <w:rPr>
      <w:rFonts w:ascii="Arial" w:hAnsi="Arial"/>
      <w:lang w:eastAsia="en-US"/>
    </w:rPr>
  </w:style>
  <w:style w:type="character" w:customStyle="1" w:styleId="JBASuperscriptbold">
    <w:name w:val="JBA Superscript (bold)"/>
    <w:uiPriority w:val="1"/>
    <w:rsid w:val="000D5C28"/>
    <w:rPr>
      <w:rFonts w:ascii="Arial" w:hAnsi="Arial"/>
      <w:b/>
      <w:dstrike w:val="0"/>
      <w:vertAlign w:val="superscript"/>
    </w:rPr>
  </w:style>
  <w:style w:type="character" w:customStyle="1" w:styleId="JBASubscriptbold">
    <w:name w:val="JBA Subscript (bold)"/>
    <w:uiPriority w:val="1"/>
    <w:rsid w:val="000D5C28"/>
    <w:rPr>
      <w:rFonts w:ascii="Arial Bold" w:hAnsi="Arial Bold"/>
      <w:b/>
      <w:dstrike w:val="0"/>
      <w:vertAlign w:val="subscript"/>
    </w:rPr>
  </w:style>
  <w:style w:type="table" w:styleId="MediumList1-Accent2">
    <w:name w:val="Medium List 1 Accent 2"/>
    <w:basedOn w:val="TableNormal"/>
    <w:uiPriority w:val="65"/>
    <w:rsid w:val="00EA7991"/>
    <w:rPr>
      <w:color w:val="000000"/>
    </w:rPr>
    <w:tblPr>
      <w:tblStyleRowBandSize w:val="1"/>
      <w:tblStyleColBandSize w:val="1"/>
      <w:tblBorders>
        <w:top w:val="single" w:sz="8" w:space="0" w:color="C0504D"/>
        <w:bottom w:val="single" w:sz="8" w:space="0" w:color="C0504D"/>
      </w:tblBorders>
    </w:tblPr>
    <w:tblStylePr w:type="firstRow">
      <w:rPr>
        <w:rFonts w:ascii="Calibri Light" w:eastAsia="Times New Roman" w:hAnsi="Calibri 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paragraph" w:customStyle="1" w:styleId="JBATableText8ptRight">
    <w:name w:val="JBA Table Text 8pt Right"/>
    <w:basedOn w:val="Normal"/>
    <w:rsid w:val="0061029E"/>
    <w:pPr>
      <w:keepNext w:val="0"/>
      <w:widowControl w:val="0"/>
      <w:jc w:val="right"/>
    </w:pPr>
    <w:rPr>
      <w:sz w:val="16"/>
    </w:rPr>
  </w:style>
  <w:style w:type="paragraph" w:customStyle="1" w:styleId="JBATableText9ptRight">
    <w:name w:val="JBA Table Text 9pt Right"/>
    <w:basedOn w:val="Normal"/>
    <w:rsid w:val="0061029E"/>
    <w:pPr>
      <w:keepNext w:val="0"/>
      <w:widowControl w:val="0"/>
      <w:ind w:left="57" w:right="57"/>
      <w:jc w:val="right"/>
    </w:pPr>
    <w:rPr>
      <w:sz w:val="18"/>
    </w:rPr>
  </w:style>
  <w:style w:type="character" w:customStyle="1" w:styleId="JBAColourDarkRed">
    <w:name w:val="JBA Colour (Dark Red)"/>
    <w:uiPriority w:val="1"/>
    <w:rsid w:val="00700B7C"/>
    <w:rPr>
      <w:rFonts w:ascii="Arial" w:hAnsi="Arial"/>
      <w:b/>
      <w:color w:val="981E32"/>
    </w:rPr>
  </w:style>
  <w:style w:type="character" w:customStyle="1" w:styleId="JBAHighlightedTextGreen">
    <w:name w:val="JBA Highlighted Text Green"/>
    <w:uiPriority w:val="1"/>
    <w:rsid w:val="006B426F"/>
    <w:rPr>
      <w:rFonts w:ascii="Arial" w:hAnsi="Arial"/>
      <w:bdr w:val="none" w:sz="0" w:space="0" w:color="auto"/>
      <w:shd w:val="clear" w:color="D0FB89" w:fill="88FCA4"/>
    </w:rPr>
  </w:style>
  <w:style w:type="character" w:customStyle="1" w:styleId="JBAHighlightedTextOrange">
    <w:name w:val="JBA Highlighted Text Orange"/>
    <w:uiPriority w:val="1"/>
    <w:rsid w:val="006B426F"/>
    <w:rPr>
      <w:rFonts w:ascii="Arial" w:hAnsi="Arial"/>
      <w:bdr w:val="none" w:sz="0" w:space="0" w:color="auto"/>
      <w:shd w:val="clear" w:color="FF9900" w:fill="FFD347"/>
    </w:rPr>
  </w:style>
  <w:style w:type="character" w:customStyle="1" w:styleId="JBAHighlightedTextTurquoise">
    <w:name w:val="JBA Highlighted Text Turquoise"/>
    <w:uiPriority w:val="1"/>
    <w:rsid w:val="006B426F"/>
    <w:rPr>
      <w:rFonts w:ascii="Arial" w:hAnsi="Arial"/>
      <w:bdr w:val="none" w:sz="0" w:space="0" w:color="auto"/>
      <w:shd w:val="clear" w:color="75EBFB" w:fill="84F4F1"/>
    </w:rPr>
  </w:style>
  <w:style w:type="paragraph" w:customStyle="1" w:styleId="JBAReportTitleBlue">
    <w:name w:val="JBA Report Title Blue"/>
    <w:basedOn w:val="JBAReportTitleBlack"/>
    <w:rsid w:val="005F4EE5"/>
    <w:rPr>
      <w:color w:val="0D9DDB"/>
    </w:rPr>
  </w:style>
  <w:style w:type="paragraph" w:customStyle="1" w:styleId="JBAReportTypeBlue">
    <w:name w:val="JBA Report Type Blue"/>
    <w:basedOn w:val="JBAReportTypeBlack"/>
    <w:rsid w:val="005F4EE5"/>
    <w:rPr>
      <w:color w:val="0D9DDB"/>
    </w:rPr>
  </w:style>
  <w:style w:type="paragraph" w:customStyle="1" w:styleId="JBAReportCoverTextBlue">
    <w:name w:val="JBA Report Cover Text Blue"/>
    <w:basedOn w:val="JBAReportCoverTextBlack"/>
    <w:rsid w:val="005F4EE5"/>
    <w:rPr>
      <w:color w:val="0D9DDB"/>
    </w:rPr>
  </w:style>
  <w:style w:type="paragraph" w:customStyle="1" w:styleId="JBAReportTitlelongblue">
    <w:name w:val="JBA Report Title (long blue)"/>
    <w:basedOn w:val="JBAReportTitlelongblack"/>
    <w:rsid w:val="005F4EE5"/>
    <w:rPr>
      <w:color w:val="0D9DDB"/>
    </w:rPr>
  </w:style>
  <w:style w:type="table" w:customStyle="1" w:styleId="JBATableStyle1">
    <w:name w:val="JBA Table Style 1"/>
    <w:basedOn w:val="TableNormal"/>
    <w:uiPriority w:val="99"/>
    <w:qFormat/>
    <w:rsid w:val="0061029E"/>
    <w:tblPr>
      <w:tblStyleRowBandSize w:val="1"/>
      <w:tblInd w:w="833" w:type="dxa"/>
    </w:tblPr>
    <w:tblStylePr w:type="firstRow">
      <w:pPr>
        <w:keepNext w:val="0"/>
        <w:keepLines w:val="0"/>
        <w:pageBreakBefore w:val="0"/>
        <w:widowControl w:val="0"/>
        <w:suppressLineNumbers w:val="0"/>
        <w:suppressAutoHyphens w:val="0"/>
        <w:wordWrap/>
        <w:spacing w:line="240" w:lineRule="auto"/>
        <w:ind w:leftChars="0" w:left="0" w:rightChars="0" w:right="0"/>
      </w:pPr>
      <w:rPr>
        <w:rFonts w:ascii="Cambria" w:hAnsi="Cambria"/>
        <w:b/>
        <w:i w:val="0"/>
        <w:color w:val="FFFFFF"/>
        <w:sz w:val="20"/>
      </w:rPr>
      <w:tblPr/>
      <w:tcPr>
        <w:tcBorders>
          <w:top w:val="single" w:sz="4" w:space="0" w:color="0D9DDB"/>
          <w:left w:val="single" w:sz="4" w:space="0" w:color="0D9DDB"/>
          <w:bottom w:val="single" w:sz="4" w:space="0" w:color="0D9DDB"/>
          <w:right w:val="single" w:sz="4" w:space="0" w:color="0D9DDB"/>
          <w:insideH w:val="nil"/>
          <w:insideV w:val="nil"/>
          <w:tl2br w:val="nil"/>
          <w:tr2bl w:val="nil"/>
        </w:tcBorders>
        <w:shd w:val="clear" w:color="auto" w:fill="0D9DDB"/>
        <w:vAlign w:val="center"/>
      </w:tcPr>
    </w:tblStylePr>
    <w:tblStylePr w:type="lastRow">
      <w:pPr>
        <w:wordWrap/>
      </w:pPr>
      <w:tblPr/>
      <w:tcPr>
        <w:tcBorders>
          <w:top w:val="single" w:sz="4" w:space="0" w:color="0D9DDB"/>
          <w:left w:val="single" w:sz="4" w:space="0" w:color="0D9DDB"/>
          <w:bottom w:val="single" w:sz="4" w:space="0" w:color="0D9DDB"/>
          <w:right w:val="single" w:sz="4" w:space="0" w:color="0D9DDB"/>
          <w:insideH w:val="single" w:sz="4" w:space="0" w:color="0D9DDB"/>
          <w:insideV w:val="single" w:sz="4" w:space="0" w:color="0D9DDB"/>
          <w:tl2br w:val="nil"/>
          <w:tr2bl w:val="nil"/>
        </w:tcBorders>
        <w:vAlign w:val="center"/>
      </w:tcPr>
    </w:tblStylePr>
    <w:tblStylePr w:type="band1Horz">
      <w:pPr>
        <w:wordWrap/>
        <w:spacing w:line="240" w:lineRule="auto"/>
        <w:ind w:leftChars="0" w:left="0" w:rightChars="0" w:right="0"/>
      </w:pPr>
      <w:rPr>
        <w:rFonts w:ascii="Arial" w:hAnsi="Arial"/>
        <w:b w:val="0"/>
        <w:i w:val="0"/>
        <w:color w:val="auto"/>
        <w:sz w:val="20"/>
      </w:rPr>
      <w:tblPr/>
      <w:tcPr>
        <w:tcBorders>
          <w:top w:val="single" w:sz="8" w:space="0" w:color="0D9DDB"/>
          <w:left w:val="single" w:sz="8" w:space="0" w:color="0D9DDB"/>
          <w:bottom w:val="single" w:sz="8" w:space="0" w:color="0D9DDB"/>
          <w:right w:val="single" w:sz="8" w:space="0" w:color="0D9DDB"/>
          <w:insideH w:val="single" w:sz="8" w:space="0" w:color="0D9DDB"/>
          <w:insideV w:val="single" w:sz="8" w:space="0" w:color="0D9DDB"/>
          <w:tl2br w:val="nil"/>
          <w:tr2bl w:val="nil"/>
        </w:tcBorders>
        <w:vAlign w:val="center"/>
      </w:tcPr>
    </w:tblStylePr>
    <w:tblStylePr w:type="band2Horz">
      <w:pPr>
        <w:wordWrap/>
        <w:spacing w:line="240" w:lineRule="auto"/>
        <w:ind w:leftChars="0" w:left="0" w:rightChars="0" w:right="0"/>
      </w:pPr>
      <w:rPr>
        <w:rFonts w:ascii="Arial" w:hAnsi="Arial"/>
        <w:b w:val="0"/>
        <w:i w:val="0"/>
        <w:color w:val="auto"/>
        <w:sz w:val="20"/>
      </w:rPr>
      <w:tblPr/>
      <w:tcPr>
        <w:tcBorders>
          <w:top w:val="single" w:sz="8" w:space="0" w:color="0D9DDB"/>
          <w:left w:val="single" w:sz="8" w:space="0" w:color="0D9DDB"/>
          <w:bottom w:val="single" w:sz="8" w:space="0" w:color="0D9DDB"/>
          <w:right w:val="single" w:sz="8" w:space="0" w:color="0D9DDB"/>
          <w:insideH w:val="single" w:sz="8" w:space="0" w:color="0D9DDB"/>
          <w:insideV w:val="single" w:sz="8" w:space="0" w:color="0D9DDB"/>
          <w:tl2br w:val="nil"/>
          <w:tr2bl w:val="nil"/>
        </w:tcBorders>
        <w:vAlign w:val="center"/>
      </w:tcPr>
    </w:tblStylePr>
  </w:style>
  <w:style w:type="paragraph" w:customStyle="1" w:styleId="JBANumberedListfurtherindent">
    <w:name w:val="JBA Numbered List (further indent)"/>
    <w:basedOn w:val="JBALetteredList"/>
    <w:rsid w:val="00967702"/>
    <w:pPr>
      <w:numPr>
        <w:numId w:val="10"/>
      </w:numPr>
      <w:spacing w:after="20"/>
      <w:ind w:hanging="241"/>
    </w:pPr>
  </w:style>
  <w:style w:type="paragraph" w:customStyle="1" w:styleId="JBAAbbreviations">
    <w:name w:val="JBA Abbreviations"/>
    <w:basedOn w:val="JBAContractTab"/>
    <w:rsid w:val="00DC46F9"/>
    <w:pPr>
      <w:tabs>
        <w:tab w:val="clear" w:pos="4689"/>
        <w:tab w:val="left" w:leader="dot" w:pos="2988"/>
      </w:tabs>
      <w:ind w:left="2988" w:hanging="2268"/>
    </w:pPr>
  </w:style>
  <w:style w:type="paragraph" w:customStyle="1" w:styleId="JBAParaText8pt">
    <w:name w:val="JBA Para Text 8pt"/>
    <w:basedOn w:val="JBAParaText"/>
    <w:rsid w:val="001B2161"/>
    <w:rPr>
      <w:sz w:val="16"/>
    </w:rPr>
  </w:style>
  <w:style w:type="paragraph" w:customStyle="1" w:styleId="JBATableText10ptLeft">
    <w:name w:val="JBA Table Text 10pt Left"/>
    <w:basedOn w:val="Normal"/>
    <w:rsid w:val="0061029E"/>
    <w:pPr>
      <w:keepNext w:val="0"/>
      <w:widowControl w:val="0"/>
      <w:spacing w:before="40" w:after="40"/>
    </w:pPr>
  </w:style>
  <w:style w:type="paragraph" w:customStyle="1" w:styleId="JBATabletext10ptCentre">
    <w:name w:val="JBA Table text 10pt Centre"/>
    <w:basedOn w:val="JBATableText10ptLeft"/>
    <w:rsid w:val="0061029E"/>
    <w:pPr>
      <w:jc w:val="center"/>
    </w:pPr>
  </w:style>
  <w:style w:type="paragraph" w:customStyle="1" w:styleId="JBATableText10ptRight">
    <w:name w:val="JBA Table Text 10pt Right"/>
    <w:basedOn w:val="JBATabletext10ptCentre"/>
    <w:rsid w:val="0061029E"/>
    <w:pPr>
      <w:jc w:val="right"/>
    </w:pPr>
  </w:style>
  <w:style w:type="paragraph" w:customStyle="1" w:styleId="JBATableText10ptJustified">
    <w:name w:val="JBA Table Text 10pt Justified"/>
    <w:basedOn w:val="JBATableText10ptRight"/>
    <w:rsid w:val="0061029E"/>
    <w:pPr>
      <w:ind w:left="6" w:right="6"/>
      <w:jc w:val="both"/>
    </w:pPr>
  </w:style>
  <w:style w:type="character" w:customStyle="1" w:styleId="JBAWhiteBold">
    <w:name w:val="JBA White Bold"/>
    <w:uiPriority w:val="1"/>
    <w:rsid w:val="001F3E2F"/>
    <w:rPr>
      <w:rFonts w:ascii="Arial Bold" w:hAnsi="Arial Bold"/>
      <w:b/>
      <w:color w:val="FFFFFF"/>
    </w:rPr>
  </w:style>
  <w:style w:type="table" w:customStyle="1" w:styleId="JBAtableStyle4">
    <w:name w:val="JBA table Style 4"/>
    <w:basedOn w:val="TableNormal"/>
    <w:uiPriority w:val="99"/>
    <w:qFormat/>
    <w:rsid w:val="00630592"/>
    <w:tblPr>
      <w:tblStyleRowBandSize w:val="1"/>
      <w:tblInd w:w="833" w:type="dxa"/>
    </w:tblPr>
    <w:tblStylePr w:type="firstRow">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85CDDB"/>
      </w:tcPr>
    </w:tblStylePr>
    <w:tblStylePr w:type="lastRow">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85CDDB"/>
      </w:tcPr>
    </w:tblStylePr>
    <w:tblStylePr w:type="band1Horz">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DFF1F5"/>
      </w:tcPr>
    </w:tblStylePr>
    <w:tblStylePr w:type="band2Horz">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EEECE1"/>
      </w:tcPr>
    </w:tblStylePr>
  </w:style>
  <w:style w:type="table" w:customStyle="1" w:styleId="LightShading1">
    <w:name w:val="Light Shading1"/>
    <w:basedOn w:val="TableNormal"/>
    <w:uiPriority w:val="60"/>
    <w:rsid w:val="000F3A5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JBAWhiteRegular">
    <w:name w:val="JBA White Regular"/>
    <w:uiPriority w:val="1"/>
    <w:rsid w:val="00FE1500"/>
    <w:rPr>
      <w:rFonts w:cs="Times New Roman"/>
      <w:color w:val="FFFFFF"/>
    </w:rPr>
  </w:style>
  <w:style w:type="paragraph" w:customStyle="1" w:styleId="JBATableText9ptJustified">
    <w:name w:val="JBA Table Text 9pt Justified"/>
    <w:basedOn w:val="Normal"/>
    <w:rsid w:val="0061029E"/>
    <w:pPr>
      <w:keepNext w:val="0"/>
      <w:widowControl w:val="0"/>
      <w:spacing w:before="40" w:after="40"/>
      <w:ind w:left="6" w:right="6"/>
      <w:jc w:val="both"/>
    </w:pPr>
    <w:rPr>
      <w:bCs/>
      <w:color w:val="FFFFFF"/>
    </w:rPr>
  </w:style>
  <w:style w:type="paragraph" w:customStyle="1" w:styleId="JBATableText8ptJustified">
    <w:name w:val="JBA Table Text 8pt Justified"/>
    <w:basedOn w:val="JBATableText9ptJustified"/>
    <w:rsid w:val="0061029E"/>
    <w:rPr>
      <w:bCs w:val="0"/>
      <w:sz w:val="16"/>
    </w:rPr>
  </w:style>
  <w:style w:type="paragraph" w:styleId="Caption">
    <w:name w:val="caption"/>
    <w:basedOn w:val="Normal"/>
    <w:next w:val="Normal"/>
    <w:uiPriority w:val="35"/>
    <w:qFormat/>
    <w:rsid w:val="004D35EA"/>
    <w:pPr>
      <w:spacing w:after="200"/>
    </w:pPr>
    <w:rPr>
      <w:b/>
      <w:bCs/>
      <w:color w:val="4F81BD"/>
      <w:sz w:val="18"/>
      <w:szCs w:val="18"/>
    </w:rPr>
  </w:style>
  <w:style w:type="character" w:customStyle="1" w:styleId="Whiteboldsupercript">
    <w:name w:val="White bold supercript"/>
    <w:uiPriority w:val="1"/>
    <w:rsid w:val="0061029E"/>
    <w:rPr>
      <w:b/>
      <w:dstrike w:val="0"/>
      <w:color w:val="FFFFFF"/>
      <w:vertAlign w:val="superscript"/>
    </w:rPr>
  </w:style>
  <w:style w:type="paragraph" w:customStyle="1" w:styleId="Notestext">
    <w:name w:val="Notes text"/>
    <w:basedOn w:val="JBAReportCoverTextBlack"/>
    <w:rsid w:val="00CA582D"/>
    <w:rPr>
      <w:rFonts w:ascii="Arial" w:hAnsi="Arial"/>
      <w:b w:val="0"/>
      <w:color w:val="FF0000"/>
      <w:sz w:val="18"/>
    </w:rPr>
  </w:style>
  <w:style w:type="paragraph" w:customStyle="1" w:styleId="Heading10">
    <w:name w:val="Heading 10"/>
    <w:basedOn w:val="Heading5"/>
    <w:rsid w:val="005D4447"/>
    <w:pPr>
      <w:numPr>
        <w:ilvl w:val="3"/>
        <w:numId w:val="11"/>
      </w:numPr>
    </w:pPr>
    <w:rPr>
      <w:lang w:eastAsia="en-GB"/>
    </w:rPr>
  </w:style>
  <w:style w:type="character" w:styleId="CommentReference">
    <w:name w:val="annotation reference"/>
    <w:uiPriority w:val="99"/>
    <w:semiHidden/>
    <w:unhideWhenUsed/>
    <w:rsid w:val="00A900BC"/>
    <w:rPr>
      <w:sz w:val="16"/>
      <w:szCs w:val="16"/>
    </w:rPr>
  </w:style>
  <w:style w:type="paragraph" w:styleId="CommentText">
    <w:name w:val="annotation text"/>
    <w:basedOn w:val="Normal"/>
    <w:link w:val="CommentTextChar"/>
    <w:uiPriority w:val="99"/>
    <w:unhideWhenUsed/>
    <w:rsid w:val="00A900BC"/>
  </w:style>
  <w:style w:type="character" w:customStyle="1" w:styleId="CommentTextChar">
    <w:name w:val="Comment Text Char"/>
    <w:link w:val="CommentText"/>
    <w:uiPriority w:val="99"/>
    <w:rsid w:val="00A900BC"/>
    <w:rPr>
      <w:rFonts w:ascii="Arial" w:hAnsi="Arial"/>
      <w:lang w:val="en-GB" w:eastAsia="en-US"/>
    </w:rPr>
  </w:style>
  <w:style w:type="paragraph" w:styleId="CommentSubject">
    <w:name w:val="annotation subject"/>
    <w:basedOn w:val="CommentText"/>
    <w:next w:val="CommentText"/>
    <w:link w:val="CommentSubjectChar"/>
    <w:uiPriority w:val="99"/>
    <w:semiHidden/>
    <w:unhideWhenUsed/>
    <w:rsid w:val="00ED3FA3"/>
    <w:rPr>
      <w:b/>
      <w:bCs/>
    </w:rPr>
  </w:style>
  <w:style w:type="character" w:customStyle="1" w:styleId="CommentSubjectChar">
    <w:name w:val="Comment Subject Char"/>
    <w:link w:val="CommentSubject"/>
    <w:uiPriority w:val="99"/>
    <w:semiHidden/>
    <w:rsid w:val="00ED3FA3"/>
    <w:rPr>
      <w:rFonts w:ascii="Arial" w:hAnsi="Arial"/>
      <w:b/>
      <w:bCs/>
      <w:lang w:val="en-GB" w:eastAsia="en-US"/>
    </w:rPr>
  </w:style>
  <w:style w:type="paragraph" w:styleId="Revision">
    <w:name w:val="Revision"/>
    <w:hidden/>
    <w:uiPriority w:val="99"/>
    <w:semiHidden/>
    <w:rsid w:val="00740B7D"/>
    <w:rPr>
      <w:rFonts w:ascii="Arial" w:hAnsi="Arial"/>
      <w:lang w:eastAsia="en-US"/>
    </w:rPr>
  </w:style>
  <w:style w:type="paragraph" w:styleId="DocumentMap">
    <w:name w:val="Document Map"/>
    <w:basedOn w:val="Normal"/>
    <w:link w:val="DocumentMapChar"/>
    <w:uiPriority w:val="99"/>
    <w:semiHidden/>
    <w:unhideWhenUsed/>
    <w:rsid w:val="00D15BC8"/>
    <w:rPr>
      <w:rFonts w:ascii="Tahoma" w:hAnsi="Tahoma" w:cs="Tahoma"/>
      <w:sz w:val="16"/>
      <w:szCs w:val="16"/>
    </w:rPr>
  </w:style>
  <w:style w:type="character" w:customStyle="1" w:styleId="DocumentMapChar">
    <w:name w:val="Document Map Char"/>
    <w:link w:val="DocumentMap"/>
    <w:uiPriority w:val="99"/>
    <w:semiHidden/>
    <w:rsid w:val="00D15BC8"/>
    <w:rPr>
      <w:rFonts w:ascii="Tahoma" w:hAnsi="Tahoma" w:cs="Tahoma"/>
      <w:sz w:val="16"/>
      <w:szCs w:val="16"/>
      <w:lang w:eastAsia="en-US"/>
    </w:rPr>
  </w:style>
  <w:style w:type="paragraph" w:styleId="TOCHeading">
    <w:name w:val="TOC Heading"/>
    <w:basedOn w:val="Heading1"/>
    <w:next w:val="Normal"/>
    <w:uiPriority w:val="39"/>
    <w:qFormat/>
    <w:rsid w:val="00D15BC8"/>
    <w:pPr>
      <w:keepLines/>
      <w:widowControl/>
      <w:numPr>
        <w:numId w:val="0"/>
      </w:numPr>
      <w:tabs>
        <w:tab w:val="clear" w:pos="720"/>
      </w:tabs>
      <w:spacing w:before="480" w:after="0" w:line="276" w:lineRule="auto"/>
      <w:outlineLvl w:val="9"/>
    </w:pPr>
    <w:rPr>
      <w:rFonts w:ascii="Cambria" w:hAnsi="Cambria"/>
      <w:color w:val="365F91"/>
      <w:sz w:val="28"/>
      <w:lang w:val="en-US"/>
    </w:rPr>
  </w:style>
  <w:style w:type="paragraph" w:styleId="TOC8">
    <w:name w:val="toc 8"/>
    <w:basedOn w:val="Normal"/>
    <w:next w:val="Normal"/>
    <w:autoRedefine/>
    <w:uiPriority w:val="39"/>
    <w:unhideWhenUsed/>
    <w:rsid w:val="00D15BC8"/>
    <w:pPr>
      <w:ind w:left="1400"/>
    </w:pPr>
  </w:style>
  <w:style w:type="paragraph" w:styleId="BodyText">
    <w:name w:val="Body Text"/>
    <w:basedOn w:val="Normal"/>
    <w:link w:val="BodyTextChar"/>
    <w:rsid w:val="006D4DBC"/>
    <w:pPr>
      <w:keepNext w:val="0"/>
      <w:widowControl w:val="0"/>
      <w:autoSpaceDE w:val="0"/>
      <w:autoSpaceDN w:val="0"/>
      <w:adjustRightInd w:val="0"/>
      <w:ind w:left="130"/>
    </w:pPr>
    <w:rPr>
      <w:rFonts w:eastAsia="Times New Roman" w:cs="Arial"/>
      <w:sz w:val="18"/>
      <w:szCs w:val="18"/>
      <w:lang w:eastAsia="en-GB"/>
    </w:rPr>
  </w:style>
  <w:style w:type="character" w:customStyle="1" w:styleId="BodyTextChar">
    <w:name w:val="Body Text Char"/>
    <w:link w:val="BodyText"/>
    <w:rsid w:val="006D4DBC"/>
    <w:rPr>
      <w:rFonts w:ascii="Arial" w:eastAsia="Times New Roman" w:hAnsi="Arial" w:cs="Arial"/>
      <w:sz w:val="18"/>
      <w:szCs w:val="18"/>
    </w:rPr>
  </w:style>
  <w:style w:type="table" w:customStyle="1" w:styleId="GridTable2-Accent11">
    <w:name w:val="Grid Table 2 - Accent 11"/>
    <w:basedOn w:val="TableNormal"/>
    <w:uiPriority w:val="47"/>
    <w:rsid w:val="00224D27"/>
    <w:rPr>
      <w:rFonts w:asciiTheme="minorHAnsi" w:eastAsiaTheme="minorHAnsi" w:hAnsiTheme="minorHAnsi" w:cstheme="minorBidi"/>
      <w:sz w:val="22"/>
      <w:szCs w:val="22"/>
      <w:lang w:eastAsia="en-US"/>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4">
    <w:name w:val="toc 4"/>
    <w:basedOn w:val="Normal"/>
    <w:next w:val="Normal"/>
    <w:autoRedefine/>
    <w:uiPriority w:val="39"/>
    <w:unhideWhenUsed/>
    <w:rsid w:val="009549FA"/>
    <w:pPr>
      <w:keepNext w:val="0"/>
      <w:spacing w:after="100" w:line="259" w:lineRule="auto"/>
      <w:ind w:left="660"/>
    </w:pPr>
    <w:rPr>
      <w:rFonts w:asciiTheme="minorHAnsi" w:eastAsiaTheme="minorEastAsia" w:hAnsiTheme="minorHAnsi" w:cstheme="minorBidi"/>
      <w:szCs w:val="22"/>
      <w:lang w:eastAsia="en-GB"/>
    </w:rPr>
  </w:style>
  <w:style w:type="paragraph" w:styleId="TOC5">
    <w:name w:val="toc 5"/>
    <w:basedOn w:val="Normal"/>
    <w:next w:val="Normal"/>
    <w:autoRedefine/>
    <w:uiPriority w:val="39"/>
    <w:unhideWhenUsed/>
    <w:rsid w:val="009549FA"/>
    <w:pPr>
      <w:keepNext w:val="0"/>
      <w:spacing w:after="100" w:line="259" w:lineRule="auto"/>
      <w:ind w:left="880"/>
    </w:pPr>
    <w:rPr>
      <w:rFonts w:asciiTheme="minorHAnsi" w:eastAsiaTheme="minorEastAsia" w:hAnsiTheme="minorHAnsi" w:cstheme="minorBidi"/>
      <w:szCs w:val="22"/>
      <w:lang w:eastAsia="en-GB"/>
    </w:rPr>
  </w:style>
  <w:style w:type="paragraph" w:styleId="TOC6">
    <w:name w:val="toc 6"/>
    <w:basedOn w:val="Normal"/>
    <w:next w:val="Normal"/>
    <w:autoRedefine/>
    <w:uiPriority w:val="39"/>
    <w:unhideWhenUsed/>
    <w:rsid w:val="009549FA"/>
    <w:pPr>
      <w:keepNext w:val="0"/>
      <w:spacing w:after="100" w:line="259" w:lineRule="auto"/>
      <w:ind w:left="1100"/>
    </w:pPr>
    <w:rPr>
      <w:rFonts w:asciiTheme="minorHAnsi" w:eastAsiaTheme="minorEastAsia" w:hAnsiTheme="minorHAnsi" w:cstheme="minorBidi"/>
      <w:szCs w:val="22"/>
      <w:lang w:eastAsia="en-GB"/>
    </w:rPr>
  </w:style>
  <w:style w:type="paragraph" w:styleId="TOC7">
    <w:name w:val="toc 7"/>
    <w:basedOn w:val="Normal"/>
    <w:next w:val="Normal"/>
    <w:autoRedefine/>
    <w:uiPriority w:val="39"/>
    <w:unhideWhenUsed/>
    <w:rsid w:val="009549FA"/>
    <w:pPr>
      <w:keepNext w:val="0"/>
      <w:spacing w:after="100" w:line="259" w:lineRule="auto"/>
      <w:ind w:left="1320"/>
    </w:pPr>
    <w:rPr>
      <w:rFonts w:asciiTheme="minorHAnsi" w:eastAsiaTheme="minorEastAsia" w:hAnsiTheme="minorHAnsi" w:cstheme="minorBidi"/>
      <w:szCs w:val="22"/>
      <w:lang w:eastAsia="en-GB"/>
    </w:rPr>
  </w:style>
  <w:style w:type="paragraph" w:styleId="TOC9">
    <w:name w:val="toc 9"/>
    <w:basedOn w:val="Normal"/>
    <w:next w:val="Normal"/>
    <w:autoRedefine/>
    <w:uiPriority w:val="39"/>
    <w:unhideWhenUsed/>
    <w:rsid w:val="009549FA"/>
    <w:pPr>
      <w:keepNext w:val="0"/>
      <w:spacing w:after="100" w:line="259" w:lineRule="auto"/>
      <w:ind w:left="1760"/>
    </w:pPr>
    <w:rPr>
      <w:rFonts w:asciiTheme="minorHAnsi" w:eastAsiaTheme="minorEastAsia" w:hAnsiTheme="minorHAnsi" w:cstheme="minorBidi"/>
      <w:szCs w:val="22"/>
      <w:lang w:eastAsia="en-GB"/>
    </w:rPr>
  </w:style>
  <w:style w:type="character" w:customStyle="1" w:styleId="UnresolvedMention1">
    <w:name w:val="Unresolved Mention1"/>
    <w:basedOn w:val="DefaultParagraphFont"/>
    <w:uiPriority w:val="99"/>
    <w:semiHidden/>
    <w:unhideWhenUsed/>
    <w:rsid w:val="009549FA"/>
    <w:rPr>
      <w:color w:val="605E5C"/>
      <w:shd w:val="clear" w:color="auto" w:fill="E1DFDD"/>
    </w:rPr>
  </w:style>
  <w:style w:type="character" w:customStyle="1" w:styleId="UnresolvedMention2">
    <w:name w:val="Unresolved Mention2"/>
    <w:basedOn w:val="DefaultParagraphFont"/>
    <w:uiPriority w:val="99"/>
    <w:semiHidden/>
    <w:unhideWhenUsed/>
    <w:rsid w:val="00631C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7541">
      <w:bodyDiv w:val="1"/>
      <w:marLeft w:val="0"/>
      <w:marRight w:val="0"/>
      <w:marTop w:val="0"/>
      <w:marBottom w:val="0"/>
      <w:divBdr>
        <w:top w:val="none" w:sz="0" w:space="0" w:color="auto"/>
        <w:left w:val="none" w:sz="0" w:space="0" w:color="auto"/>
        <w:bottom w:val="none" w:sz="0" w:space="0" w:color="auto"/>
        <w:right w:val="none" w:sz="0" w:space="0" w:color="auto"/>
      </w:divBdr>
    </w:div>
    <w:div w:id="66655622">
      <w:bodyDiv w:val="1"/>
      <w:marLeft w:val="0"/>
      <w:marRight w:val="0"/>
      <w:marTop w:val="0"/>
      <w:marBottom w:val="0"/>
      <w:divBdr>
        <w:top w:val="none" w:sz="0" w:space="0" w:color="auto"/>
        <w:left w:val="none" w:sz="0" w:space="0" w:color="auto"/>
        <w:bottom w:val="none" w:sz="0" w:space="0" w:color="auto"/>
        <w:right w:val="none" w:sz="0" w:space="0" w:color="auto"/>
      </w:divBdr>
    </w:div>
    <w:div w:id="235366009">
      <w:bodyDiv w:val="1"/>
      <w:marLeft w:val="0"/>
      <w:marRight w:val="0"/>
      <w:marTop w:val="0"/>
      <w:marBottom w:val="0"/>
      <w:divBdr>
        <w:top w:val="none" w:sz="0" w:space="0" w:color="auto"/>
        <w:left w:val="none" w:sz="0" w:space="0" w:color="auto"/>
        <w:bottom w:val="none" w:sz="0" w:space="0" w:color="auto"/>
        <w:right w:val="none" w:sz="0" w:space="0" w:color="auto"/>
      </w:divBdr>
    </w:div>
    <w:div w:id="272054231">
      <w:bodyDiv w:val="1"/>
      <w:marLeft w:val="0"/>
      <w:marRight w:val="0"/>
      <w:marTop w:val="0"/>
      <w:marBottom w:val="0"/>
      <w:divBdr>
        <w:top w:val="none" w:sz="0" w:space="0" w:color="auto"/>
        <w:left w:val="none" w:sz="0" w:space="0" w:color="auto"/>
        <w:bottom w:val="none" w:sz="0" w:space="0" w:color="auto"/>
        <w:right w:val="none" w:sz="0" w:space="0" w:color="auto"/>
      </w:divBdr>
    </w:div>
    <w:div w:id="424307724">
      <w:bodyDiv w:val="1"/>
      <w:marLeft w:val="0"/>
      <w:marRight w:val="0"/>
      <w:marTop w:val="0"/>
      <w:marBottom w:val="0"/>
      <w:divBdr>
        <w:top w:val="none" w:sz="0" w:space="0" w:color="auto"/>
        <w:left w:val="none" w:sz="0" w:space="0" w:color="auto"/>
        <w:bottom w:val="none" w:sz="0" w:space="0" w:color="auto"/>
        <w:right w:val="none" w:sz="0" w:space="0" w:color="auto"/>
      </w:divBdr>
    </w:div>
    <w:div w:id="525556057">
      <w:bodyDiv w:val="1"/>
      <w:marLeft w:val="0"/>
      <w:marRight w:val="0"/>
      <w:marTop w:val="0"/>
      <w:marBottom w:val="0"/>
      <w:divBdr>
        <w:top w:val="none" w:sz="0" w:space="0" w:color="auto"/>
        <w:left w:val="none" w:sz="0" w:space="0" w:color="auto"/>
        <w:bottom w:val="none" w:sz="0" w:space="0" w:color="auto"/>
        <w:right w:val="none" w:sz="0" w:space="0" w:color="auto"/>
      </w:divBdr>
    </w:div>
    <w:div w:id="527566560">
      <w:bodyDiv w:val="1"/>
      <w:marLeft w:val="0"/>
      <w:marRight w:val="0"/>
      <w:marTop w:val="0"/>
      <w:marBottom w:val="0"/>
      <w:divBdr>
        <w:top w:val="none" w:sz="0" w:space="0" w:color="auto"/>
        <w:left w:val="none" w:sz="0" w:space="0" w:color="auto"/>
        <w:bottom w:val="none" w:sz="0" w:space="0" w:color="auto"/>
        <w:right w:val="none" w:sz="0" w:space="0" w:color="auto"/>
      </w:divBdr>
    </w:div>
    <w:div w:id="554779927">
      <w:bodyDiv w:val="1"/>
      <w:marLeft w:val="0"/>
      <w:marRight w:val="0"/>
      <w:marTop w:val="0"/>
      <w:marBottom w:val="0"/>
      <w:divBdr>
        <w:top w:val="none" w:sz="0" w:space="0" w:color="auto"/>
        <w:left w:val="none" w:sz="0" w:space="0" w:color="auto"/>
        <w:bottom w:val="none" w:sz="0" w:space="0" w:color="auto"/>
        <w:right w:val="none" w:sz="0" w:space="0" w:color="auto"/>
      </w:divBdr>
    </w:div>
    <w:div w:id="738213492">
      <w:bodyDiv w:val="1"/>
      <w:marLeft w:val="0"/>
      <w:marRight w:val="0"/>
      <w:marTop w:val="0"/>
      <w:marBottom w:val="0"/>
      <w:divBdr>
        <w:top w:val="none" w:sz="0" w:space="0" w:color="auto"/>
        <w:left w:val="none" w:sz="0" w:space="0" w:color="auto"/>
        <w:bottom w:val="none" w:sz="0" w:space="0" w:color="auto"/>
        <w:right w:val="none" w:sz="0" w:space="0" w:color="auto"/>
      </w:divBdr>
    </w:div>
    <w:div w:id="783578789">
      <w:bodyDiv w:val="1"/>
      <w:marLeft w:val="0"/>
      <w:marRight w:val="0"/>
      <w:marTop w:val="0"/>
      <w:marBottom w:val="0"/>
      <w:divBdr>
        <w:top w:val="none" w:sz="0" w:space="0" w:color="auto"/>
        <w:left w:val="none" w:sz="0" w:space="0" w:color="auto"/>
        <w:bottom w:val="none" w:sz="0" w:space="0" w:color="auto"/>
        <w:right w:val="none" w:sz="0" w:space="0" w:color="auto"/>
      </w:divBdr>
    </w:div>
    <w:div w:id="882132783">
      <w:bodyDiv w:val="1"/>
      <w:marLeft w:val="0"/>
      <w:marRight w:val="0"/>
      <w:marTop w:val="0"/>
      <w:marBottom w:val="0"/>
      <w:divBdr>
        <w:top w:val="none" w:sz="0" w:space="0" w:color="auto"/>
        <w:left w:val="none" w:sz="0" w:space="0" w:color="auto"/>
        <w:bottom w:val="none" w:sz="0" w:space="0" w:color="auto"/>
        <w:right w:val="none" w:sz="0" w:space="0" w:color="auto"/>
      </w:divBdr>
    </w:div>
    <w:div w:id="1067915462">
      <w:bodyDiv w:val="1"/>
      <w:marLeft w:val="0"/>
      <w:marRight w:val="0"/>
      <w:marTop w:val="0"/>
      <w:marBottom w:val="0"/>
      <w:divBdr>
        <w:top w:val="none" w:sz="0" w:space="0" w:color="auto"/>
        <w:left w:val="none" w:sz="0" w:space="0" w:color="auto"/>
        <w:bottom w:val="none" w:sz="0" w:space="0" w:color="auto"/>
        <w:right w:val="none" w:sz="0" w:space="0" w:color="auto"/>
      </w:divBdr>
    </w:div>
    <w:div w:id="1159662676">
      <w:bodyDiv w:val="1"/>
      <w:marLeft w:val="0"/>
      <w:marRight w:val="0"/>
      <w:marTop w:val="0"/>
      <w:marBottom w:val="0"/>
      <w:divBdr>
        <w:top w:val="none" w:sz="0" w:space="0" w:color="auto"/>
        <w:left w:val="none" w:sz="0" w:space="0" w:color="auto"/>
        <w:bottom w:val="none" w:sz="0" w:space="0" w:color="auto"/>
        <w:right w:val="none" w:sz="0" w:space="0" w:color="auto"/>
      </w:divBdr>
    </w:div>
    <w:div w:id="1245797916">
      <w:bodyDiv w:val="1"/>
      <w:marLeft w:val="0"/>
      <w:marRight w:val="0"/>
      <w:marTop w:val="0"/>
      <w:marBottom w:val="0"/>
      <w:divBdr>
        <w:top w:val="none" w:sz="0" w:space="0" w:color="auto"/>
        <w:left w:val="none" w:sz="0" w:space="0" w:color="auto"/>
        <w:bottom w:val="none" w:sz="0" w:space="0" w:color="auto"/>
        <w:right w:val="none" w:sz="0" w:space="0" w:color="auto"/>
      </w:divBdr>
    </w:div>
    <w:div w:id="1348561214">
      <w:bodyDiv w:val="1"/>
      <w:marLeft w:val="0"/>
      <w:marRight w:val="0"/>
      <w:marTop w:val="0"/>
      <w:marBottom w:val="0"/>
      <w:divBdr>
        <w:top w:val="none" w:sz="0" w:space="0" w:color="auto"/>
        <w:left w:val="none" w:sz="0" w:space="0" w:color="auto"/>
        <w:bottom w:val="none" w:sz="0" w:space="0" w:color="auto"/>
        <w:right w:val="none" w:sz="0" w:space="0" w:color="auto"/>
      </w:divBdr>
    </w:div>
    <w:div w:id="1397700854">
      <w:bodyDiv w:val="1"/>
      <w:marLeft w:val="0"/>
      <w:marRight w:val="0"/>
      <w:marTop w:val="0"/>
      <w:marBottom w:val="0"/>
      <w:divBdr>
        <w:top w:val="none" w:sz="0" w:space="0" w:color="auto"/>
        <w:left w:val="none" w:sz="0" w:space="0" w:color="auto"/>
        <w:bottom w:val="none" w:sz="0" w:space="0" w:color="auto"/>
        <w:right w:val="none" w:sz="0" w:space="0" w:color="auto"/>
      </w:divBdr>
    </w:div>
    <w:div w:id="1500074608">
      <w:bodyDiv w:val="1"/>
      <w:marLeft w:val="0"/>
      <w:marRight w:val="0"/>
      <w:marTop w:val="0"/>
      <w:marBottom w:val="0"/>
      <w:divBdr>
        <w:top w:val="none" w:sz="0" w:space="0" w:color="auto"/>
        <w:left w:val="none" w:sz="0" w:space="0" w:color="auto"/>
        <w:bottom w:val="none" w:sz="0" w:space="0" w:color="auto"/>
        <w:right w:val="none" w:sz="0" w:space="0" w:color="auto"/>
      </w:divBdr>
    </w:div>
    <w:div w:id="1589343418">
      <w:bodyDiv w:val="1"/>
      <w:marLeft w:val="0"/>
      <w:marRight w:val="0"/>
      <w:marTop w:val="0"/>
      <w:marBottom w:val="0"/>
      <w:divBdr>
        <w:top w:val="none" w:sz="0" w:space="0" w:color="auto"/>
        <w:left w:val="none" w:sz="0" w:space="0" w:color="auto"/>
        <w:bottom w:val="none" w:sz="0" w:space="0" w:color="auto"/>
        <w:right w:val="none" w:sz="0" w:space="0" w:color="auto"/>
      </w:divBdr>
    </w:div>
    <w:div w:id="1643466433">
      <w:bodyDiv w:val="1"/>
      <w:marLeft w:val="0"/>
      <w:marRight w:val="0"/>
      <w:marTop w:val="0"/>
      <w:marBottom w:val="0"/>
      <w:divBdr>
        <w:top w:val="none" w:sz="0" w:space="0" w:color="auto"/>
        <w:left w:val="none" w:sz="0" w:space="0" w:color="auto"/>
        <w:bottom w:val="none" w:sz="0" w:space="0" w:color="auto"/>
        <w:right w:val="none" w:sz="0" w:space="0" w:color="auto"/>
      </w:divBdr>
    </w:div>
    <w:div w:id="1711539596">
      <w:bodyDiv w:val="1"/>
      <w:marLeft w:val="0"/>
      <w:marRight w:val="0"/>
      <w:marTop w:val="0"/>
      <w:marBottom w:val="0"/>
      <w:divBdr>
        <w:top w:val="none" w:sz="0" w:space="0" w:color="auto"/>
        <w:left w:val="none" w:sz="0" w:space="0" w:color="auto"/>
        <w:bottom w:val="none" w:sz="0" w:space="0" w:color="auto"/>
        <w:right w:val="none" w:sz="0" w:space="0" w:color="auto"/>
      </w:divBdr>
    </w:div>
    <w:div w:id="1910112786">
      <w:bodyDiv w:val="1"/>
      <w:marLeft w:val="0"/>
      <w:marRight w:val="0"/>
      <w:marTop w:val="0"/>
      <w:marBottom w:val="0"/>
      <w:divBdr>
        <w:top w:val="none" w:sz="0" w:space="0" w:color="auto"/>
        <w:left w:val="none" w:sz="0" w:space="0" w:color="auto"/>
        <w:bottom w:val="none" w:sz="0" w:space="0" w:color="auto"/>
        <w:right w:val="none" w:sz="0" w:space="0" w:color="auto"/>
      </w:divBdr>
    </w:div>
    <w:div w:id="1961495410">
      <w:bodyDiv w:val="1"/>
      <w:marLeft w:val="0"/>
      <w:marRight w:val="0"/>
      <w:marTop w:val="0"/>
      <w:marBottom w:val="0"/>
      <w:divBdr>
        <w:top w:val="none" w:sz="0" w:space="0" w:color="auto"/>
        <w:left w:val="none" w:sz="0" w:space="0" w:color="auto"/>
        <w:bottom w:val="none" w:sz="0" w:space="0" w:color="auto"/>
        <w:right w:val="none" w:sz="0" w:space="0" w:color="auto"/>
      </w:divBdr>
    </w:div>
    <w:div w:id="2007780328">
      <w:bodyDiv w:val="1"/>
      <w:marLeft w:val="0"/>
      <w:marRight w:val="0"/>
      <w:marTop w:val="0"/>
      <w:marBottom w:val="0"/>
      <w:divBdr>
        <w:top w:val="none" w:sz="0" w:space="0" w:color="auto"/>
        <w:left w:val="none" w:sz="0" w:space="0" w:color="auto"/>
        <w:bottom w:val="none" w:sz="0" w:space="0" w:color="auto"/>
        <w:right w:val="none" w:sz="0" w:space="0" w:color="auto"/>
      </w:divBdr>
    </w:div>
    <w:div w:id="2058242488">
      <w:bodyDiv w:val="1"/>
      <w:marLeft w:val="0"/>
      <w:marRight w:val="0"/>
      <w:marTop w:val="0"/>
      <w:marBottom w:val="0"/>
      <w:divBdr>
        <w:top w:val="none" w:sz="0" w:space="0" w:color="auto"/>
        <w:left w:val="none" w:sz="0" w:space="0" w:color="auto"/>
        <w:bottom w:val="none" w:sz="0" w:space="0" w:color="auto"/>
        <w:right w:val="none" w:sz="0" w:space="0" w:color="auto"/>
      </w:divBdr>
    </w:div>
    <w:div w:id="210090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image" Target="media/image8.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theme" Target="theme/theme1.xml"/><Relationship Id="rId16" Type="http://schemas.openxmlformats.org/officeDocument/2006/relationships/header" Target="header4.xml"/><Relationship Id="rId11" Type="http://schemas.openxmlformats.org/officeDocument/2006/relationships/footer" Target="footer1.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footer" Target="footer7.xml"/><Relationship Id="rId79" Type="http://schemas.openxmlformats.org/officeDocument/2006/relationships/image" Target="media/image58.jpeg"/><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footer" Target="footer9.xml"/><Relationship Id="rId19" Type="http://schemas.openxmlformats.org/officeDocument/2006/relationships/image" Target="media/image6.pn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footer" Target="footer6.xm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56.png"/><Relationship Id="rId8" Type="http://schemas.openxmlformats.org/officeDocument/2006/relationships/image" Target="media/image3.png"/><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59.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5.xm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7.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header" Target="header8.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header" Target="header7.xml"/><Relationship Id="rId78" Type="http://schemas.openxmlformats.org/officeDocument/2006/relationships/image" Target="media/image57.jpeg"/><Relationship Id="rId8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image" Target="media/image54.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header" Target="header5.xml"/><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s>
</file>

<file path=word/_rels/footnotes.xml.rels><?xml version="1.0" encoding="UTF-8" standalone="yes"?>
<Relationships xmlns="http://schemas.openxmlformats.org/package/2006/relationships"><Relationship Id="rId1" Type="http://schemas.openxmlformats.org/officeDocument/2006/relationships/hyperlink" Target="http://www.cfram.ie/fem-fram-pilot-study-websit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Y:\Templates\JBA%20Reports\Ireland%20Report%20(v6.3%20-%20Feb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DF5071-0C4B-9944-B4D8-C58125273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Y:\Templates\JBA Reports\Ireland Report (v6.3 - Feb13).dotx</Template>
  <TotalTime>1</TotalTime>
  <Pages>99</Pages>
  <Words>35911</Words>
  <Characters>204695</Characters>
  <Application>Microsoft Office Word</Application>
  <DocSecurity>0</DocSecurity>
  <Lines>1705</Lines>
  <Paragraphs>480</Paragraphs>
  <ScaleCrop>false</ScaleCrop>
  <HeadingPairs>
    <vt:vector size="2" baseType="variant">
      <vt:variant>
        <vt:lpstr>Title</vt:lpstr>
      </vt:variant>
      <vt:variant>
        <vt:i4>1</vt:i4>
      </vt:variant>
    </vt:vector>
  </HeadingPairs>
  <TitlesOfParts>
    <vt:vector size="1" baseType="lpstr">
      <vt:lpstr>JBA Consulting</vt:lpstr>
    </vt:vector>
  </TitlesOfParts>
  <Company>JBA Consulting</Company>
  <LinksUpToDate>false</LinksUpToDate>
  <CharactersWithSpaces>240126</CharactersWithSpaces>
  <SharedDoc>false</SharedDoc>
  <HLinks>
    <vt:vector size="492" baseType="variant">
      <vt:variant>
        <vt:i4>1245241</vt:i4>
      </vt:variant>
      <vt:variant>
        <vt:i4>491</vt:i4>
      </vt:variant>
      <vt:variant>
        <vt:i4>0</vt:i4>
      </vt:variant>
      <vt:variant>
        <vt:i4>5</vt:i4>
      </vt:variant>
      <vt:variant>
        <vt:lpwstr/>
      </vt:variant>
      <vt:variant>
        <vt:lpwstr>_Toc437523815</vt:lpwstr>
      </vt:variant>
      <vt:variant>
        <vt:i4>1245241</vt:i4>
      </vt:variant>
      <vt:variant>
        <vt:i4>485</vt:i4>
      </vt:variant>
      <vt:variant>
        <vt:i4>0</vt:i4>
      </vt:variant>
      <vt:variant>
        <vt:i4>5</vt:i4>
      </vt:variant>
      <vt:variant>
        <vt:lpwstr/>
      </vt:variant>
      <vt:variant>
        <vt:lpwstr>_Toc437523814</vt:lpwstr>
      </vt:variant>
      <vt:variant>
        <vt:i4>1245241</vt:i4>
      </vt:variant>
      <vt:variant>
        <vt:i4>479</vt:i4>
      </vt:variant>
      <vt:variant>
        <vt:i4>0</vt:i4>
      </vt:variant>
      <vt:variant>
        <vt:i4>5</vt:i4>
      </vt:variant>
      <vt:variant>
        <vt:lpwstr/>
      </vt:variant>
      <vt:variant>
        <vt:lpwstr>_Toc437523813</vt:lpwstr>
      </vt:variant>
      <vt:variant>
        <vt:i4>1245241</vt:i4>
      </vt:variant>
      <vt:variant>
        <vt:i4>473</vt:i4>
      </vt:variant>
      <vt:variant>
        <vt:i4>0</vt:i4>
      </vt:variant>
      <vt:variant>
        <vt:i4>5</vt:i4>
      </vt:variant>
      <vt:variant>
        <vt:lpwstr/>
      </vt:variant>
      <vt:variant>
        <vt:lpwstr>_Toc437523812</vt:lpwstr>
      </vt:variant>
      <vt:variant>
        <vt:i4>1245241</vt:i4>
      </vt:variant>
      <vt:variant>
        <vt:i4>467</vt:i4>
      </vt:variant>
      <vt:variant>
        <vt:i4>0</vt:i4>
      </vt:variant>
      <vt:variant>
        <vt:i4>5</vt:i4>
      </vt:variant>
      <vt:variant>
        <vt:lpwstr/>
      </vt:variant>
      <vt:variant>
        <vt:lpwstr>_Toc437523811</vt:lpwstr>
      </vt:variant>
      <vt:variant>
        <vt:i4>1245241</vt:i4>
      </vt:variant>
      <vt:variant>
        <vt:i4>461</vt:i4>
      </vt:variant>
      <vt:variant>
        <vt:i4>0</vt:i4>
      </vt:variant>
      <vt:variant>
        <vt:i4>5</vt:i4>
      </vt:variant>
      <vt:variant>
        <vt:lpwstr/>
      </vt:variant>
      <vt:variant>
        <vt:lpwstr>_Toc437523810</vt:lpwstr>
      </vt:variant>
      <vt:variant>
        <vt:i4>1179705</vt:i4>
      </vt:variant>
      <vt:variant>
        <vt:i4>455</vt:i4>
      </vt:variant>
      <vt:variant>
        <vt:i4>0</vt:i4>
      </vt:variant>
      <vt:variant>
        <vt:i4>5</vt:i4>
      </vt:variant>
      <vt:variant>
        <vt:lpwstr/>
      </vt:variant>
      <vt:variant>
        <vt:lpwstr>_Toc437523809</vt:lpwstr>
      </vt:variant>
      <vt:variant>
        <vt:i4>1179705</vt:i4>
      </vt:variant>
      <vt:variant>
        <vt:i4>449</vt:i4>
      </vt:variant>
      <vt:variant>
        <vt:i4>0</vt:i4>
      </vt:variant>
      <vt:variant>
        <vt:i4>5</vt:i4>
      </vt:variant>
      <vt:variant>
        <vt:lpwstr/>
      </vt:variant>
      <vt:variant>
        <vt:lpwstr>_Toc437523808</vt:lpwstr>
      </vt:variant>
      <vt:variant>
        <vt:i4>1179705</vt:i4>
      </vt:variant>
      <vt:variant>
        <vt:i4>443</vt:i4>
      </vt:variant>
      <vt:variant>
        <vt:i4>0</vt:i4>
      </vt:variant>
      <vt:variant>
        <vt:i4>5</vt:i4>
      </vt:variant>
      <vt:variant>
        <vt:lpwstr/>
      </vt:variant>
      <vt:variant>
        <vt:lpwstr>_Toc437523807</vt:lpwstr>
      </vt:variant>
      <vt:variant>
        <vt:i4>1179705</vt:i4>
      </vt:variant>
      <vt:variant>
        <vt:i4>437</vt:i4>
      </vt:variant>
      <vt:variant>
        <vt:i4>0</vt:i4>
      </vt:variant>
      <vt:variant>
        <vt:i4>5</vt:i4>
      </vt:variant>
      <vt:variant>
        <vt:lpwstr/>
      </vt:variant>
      <vt:variant>
        <vt:lpwstr>_Toc437523806</vt:lpwstr>
      </vt:variant>
      <vt:variant>
        <vt:i4>1179705</vt:i4>
      </vt:variant>
      <vt:variant>
        <vt:i4>431</vt:i4>
      </vt:variant>
      <vt:variant>
        <vt:i4>0</vt:i4>
      </vt:variant>
      <vt:variant>
        <vt:i4>5</vt:i4>
      </vt:variant>
      <vt:variant>
        <vt:lpwstr/>
      </vt:variant>
      <vt:variant>
        <vt:lpwstr>_Toc437523805</vt:lpwstr>
      </vt:variant>
      <vt:variant>
        <vt:i4>1179705</vt:i4>
      </vt:variant>
      <vt:variant>
        <vt:i4>422</vt:i4>
      </vt:variant>
      <vt:variant>
        <vt:i4>0</vt:i4>
      </vt:variant>
      <vt:variant>
        <vt:i4>5</vt:i4>
      </vt:variant>
      <vt:variant>
        <vt:lpwstr/>
      </vt:variant>
      <vt:variant>
        <vt:lpwstr>_Toc437523804</vt:lpwstr>
      </vt:variant>
      <vt:variant>
        <vt:i4>1179705</vt:i4>
      </vt:variant>
      <vt:variant>
        <vt:i4>416</vt:i4>
      </vt:variant>
      <vt:variant>
        <vt:i4>0</vt:i4>
      </vt:variant>
      <vt:variant>
        <vt:i4>5</vt:i4>
      </vt:variant>
      <vt:variant>
        <vt:lpwstr/>
      </vt:variant>
      <vt:variant>
        <vt:lpwstr>_Toc437523803</vt:lpwstr>
      </vt:variant>
      <vt:variant>
        <vt:i4>1179705</vt:i4>
      </vt:variant>
      <vt:variant>
        <vt:i4>410</vt:i4>
      </vt:variant>
      <vt:variant>
        <vt:i4>0</vt:i4>
      </vt:variant>
      <vt:variant>
        <vt:i4>5</vt:i4>
      </vt:variant>
      <vt:variant>
        <vt:lpwstr/>
      </vt:variant>
      <vt:variant>
        <vt:lpwstr>_Toc437523802</vt:lpwstr>
      </vt:variant>
      <vt:variant>
        <vt:i4>1179705</vt:i4>
      </vt:variant>
      <vt:variant>
        <vt:i4>401</vt:i4>
      </vt:variant>
      <vt:variant>
        <vt:i4>0</vt:i4>
      </vt:variant>
      <vt:variant>
        <vt:i4>5</vt:i4>
      </vt:variant>
      <vt:variant>
        <vt:lpwstr/>
      </vt:variant>
      <vt:variant>
        <vt:lpwstr>_Toc437523801</vt:lpwstr>
      </vt:variant>
      <vt:variant>
        <vt:i4>1179705</vt:i4>
      </vt:variant>
      <vt:variant>
        <vt:i4>395</vt:i4>
      </vt:variant>
      <vt:variant>
        <vt:i4>0</vt:i4>
      </vt:variant>
      <vt:variant>
        <vt:i4>5</vt:i4>
      </vt:variant>
      <vt:variant>
        <vt:lpwstr/>
      </vt:variant>
      <vt:variant>
        <vt:lpwstr>_Toc437523800</vt:lpwstr>
      </vt:variant>
      <vt:variant>
        <vt:i4>1769526</vt:i4>
      </vt:variant>
      <vt:variant>
        <vt:i4>389</vt:i4>
      </vt:variant>
      <vt:variant>
        <vt:i4>0</vt:i4>
      </vt:variant>
      <vt:variant>
        <vt:i4>5</vt:i4>
      </vt:variant>
      <vt:variant>
        <vt:lpwstr/>
      </vt:variant>
      <vt:variant>
        <vt:lpwstr>_Toc437523799</vt:lpwstr>
      </vt:variant>
      <vt:variant>
        <vt:i4>1769526</vt:i4>
      </vt:variant>
      <vt:variant>
        <vt:i4>383</vt:i4>
      </vt:variant>
      <vt:variant>
        <vt:i4>0</vt:i4>
      </vt:variant>
      <vt:variant>
        <vt:i4>5</vt:i4>
      </vt:variant>
      <vt:variant>
        <vt:lpwstr/>
      </vt:variant>
      <vt:variant>
        <vt:lpwstr>_Toc437523798</vt:lpwstr>
      </vt:variant>
      <vt:variant>
        <vt:i4>1769526</vt:i4>
      </vt:variant>
      <vt:variant>
        <vt:i4>377</vt:i4>
      </vt:variant>
      <vt:variant>
        <vt:i4>0</vt:i4>
      </vt:variant>
      <vt:variant>
        <vt:i4>5</vt:i4>
      </vt:variant>
      <vt:variant>
        <vt:lpwstr/>
      </vt:variant>
      <vt:variant>
        <vt:lpwstr>_Toc437523797</vt:lpwstr>
      </vt:variant>
      <vt:variant>
        <vt:i4>1769526</vt:i4>
      </vt:variant>
      <vt:variant>
        <vt:i4>371</vt:i4>
      </vt:variant>
      <vt:variant>
        <vt:i4>0</vt:i4>
      </vt:variant>
      <vt:variant>
        <vt:i4>5</vt:i4>
      </vt:variant>
      <vt:variant>
        <vt:lpwstr/>
      </vt:variant>
      <vt:variant>
        <vt:lpwstr>_Toc437523796</vt:lpwstr>
      </vt:variant>
      <vt:variant>
        <vt:i4>1507382</vt:i4>
      </vt:variant>
      <vt:variant>
        <vt:i4>365</vt:i4>
      </vt:variant>
      <vt:variant>
        <vt:i4>0</vt:i4>
      </vt:variant>
      <vt:variant>
        <vt:i4>5</vt:i4>
      </vt:variant>
      <vt:variant>
        <vt:lpwstr/>
      </vt:variant>
      <vt:variant>
        <vt:lpwstr>_Toc437523753</vt:lpwstr>
      </vt:variant>
      <vt:variant>
        <vt:i4>1507382</vt:i4>
      </vt:variant>
      <vt:variant>
        <vt:i4>359</vt:i4>
      </vt:variant>
      <vt:variant>
        <vt:i4>0</vt:i4>
      </vt:variant>
      <vt:variant>
        <vt:i4>5</vt:i4>
      </vt:variant>
      <vt:variant>
        <vt:lpwstr/>
      </vt:variant>
      <vt:variant>
        <vt:lpwstr>_Toc437523752</vt:lpwstr>
      </vt:variant>
      <vt:variant>
        <vt:i4>1507382</vt:i4>
      </vt:variant>
      <vt:variant>
        <vt:i4>353</vt:i4>
      </vt:variant>
      <vt:variant>
        <vt:i4>0</vt:i4>
      </vt:variant>
      <vt:variant>
        <vt:i4>5</vt:i4>
      </vt:variant>
      <vt:variant>
        <vt:lpwstr/>
      </vt:variant>
      <vt:variant>
        <vt:lpwstr>_Toc437523751</vt:lpwstr>
      </vt:variant>
      <vt:variant>
        <vt:i4>1507382</vt:i4>
      </vt:variant>
      <vt:variant>
        <vt:i4>347</vt:i4>
      </vt:variant>
      <vt:variant>
        <vt:i4>0</vt:i4>
      </vt:variant>
      <vt:variant>
        <vt:i4>5</vt:i4>
      </vt:variant>
      <vt:variant>
        <vt:lpwstr/>
      </vt:variant>
      <vt:variant>
        <vt:lpwstr>_Toc437523750</vt:lpwstr>
      </vt:variant>
      <vt:variant>
        <vt:i4>1441846</vt:i4>
      </vt:variant>
      <vt:variant>
        <vt:i4>341</vt:i4>
      </vt:variant>
      <vt:variant>
        <vt:i4>0</vt:i4>
      </vt:variant>
      <vt:variant>
        <vt:i4>5</vt:i4>
      </vt:variant>
      <vt:variant>
        <vt:lpwstr/>
      </vt:variant>
      <vt:variant>
        <vt:lpwstr>_Toc437523749</vt:lpwstr>
      </vt:variant>
      <vt:variant>
        <vt:i4>1441846</vt:i4>
      </vt:variant>
      <vt:variant>
        <vt:i4>335</vt:i4>
      </vt:variant>
      <vt:variant>
        <vt:i4>0</vt:i4>
      </vt:variant>
      <vt:variant>
        <vt:i4>5</vt:i4>
      </vt:variant>
      <vt:variant>
        <vt:lpwstr/>
      </vt:variant>
      <vt:variant>
        <vt:lpwstr>_Toc437523748</vt:lpwstr>
      </vt:variant>
      <vt:variant>
        <vt:i4>1441846</vt:i4>
      </vt:variant>
      <vt:variant>
        <vt:i4>329</vt:i4>
      </vt:variant>
      <vt:variant>
        <vt:i4>0</vt:i4>
      </vt:variant>
      <vt:variant>
        <vt:i4>5</vt:i4>
      </vt:variant>
      <vt:variant>
        <vt:lpwstr/>
      </vt:variant>
      <vt:variant>
        <vt:lpwstr>_Toc437523747</vt:lpwstr>
      </vt:variant>
      <vt:variant>
        <vt:i4>1441846</vt:i4>
      </vt:variant>
      <vt:variant>
        <vt:i4>323</vt:i4>
      </vt:variant>
      <vt:variant>
        <vt:i4>0</vt:i4>
      </vt:variant>
      <vt:variant>
        <vt:i4>5</vt:i4>
      </vt:variant>
      <vt:variant>
        <vt:lpwstr/>
      </vt:variant>
      <vt:variant>
        <vt:lpwstr>_Toc437523746</vt:lpwstr>
      </vt:variant>
      <vt:variant>
        <vt:i4>1441846</vt:i4>
      </vt:variant>
      <vt:variant>
        <vt:i4>317</vt:i4>
      </vt:variant>
      <vt:variant>
        <vt:i4>0</vt:i4>
      </vt:variant>
      <vt:variant>
        <vt:i4>5</vt:i4>
      </vt:variant>
      <vt:variant>
        <vt:lpwstr/>
      </vt:variant>
      <vt:variant>
        <vt:lpwstr>_Toc437523745</vt:lpwstr>
      </vt:variant>
      <vt:variant>
        <vt:i4>1441846</vt:i4>
      </vt:variant>
      <vt:variant>
        <vt:i4>311</vt:i4>
      </vt:variant>
      <vt:variant>
        <vt:i4>0</vt:i4>
      </vt:variant>
      <vt:variant>
        <vt:i4>5</vt:i4>
      </vt:variant>
      <vt:variant>
        <vt:lpwstr/>
      </vt:variant>
      <vt:variant>
        <vt:lpwstr>_Toc437523744</vt:lpwstr>
      </vt:variant>
      <vt:variant>
        <vt:i4>1441846</vt:i4>
      </vt:variant>
      <vt:variant>
        <vt:i4>305</vt:i4>
      </vt:variant>
      <vt:variant>
        <vt:i4>0</vt:i4>
      </vt:variant>
      <vt:variant>
        <vt:i4>5</vt:i4>
      </vt:variant>
      <vt:variant>
        <vt:lpwstr/>
      </vt:variant>
      <vt:variant>
        <vt:lpwstr>_Toc437523743</vt:lpwstr>
      </vt:variant>
      <vt:variant>
        <vt:i4>1441846</vt:i4>
      </vt:variant>
      <vt:variant>
        <vt:i4>299</vt:i4>
      </vt:variant>
      <vt:variant>
        <vt:i4>0</vt:i4>
      </vt:variant>
      <vt:variant>
        <vt:i4>5</vt:i4>
      </vt:variant>
      <vt:variant>
        <vt:lpwstr/>
      </vt:variant>
      <vt:variant>
        <vt:lpwstr>_Toc437523742</vt:lpwstr>
      </vt:variant>
      <vt:variant>
        <vt:i4>1441846</vt:i4>
      </vt:variant>
      <vt:variant>
        <vt:i4>293</vt:i4>
      </vt:variant>
      <vt:variant>
        <vt:i4>0</vt:i4>
      </vt:variant>
      <vt:variant>
        <vt:i4>5</vt:i4>
      </vt:variant>
      <vt:variant>
        <vt:lpwstr/>
      </vt:variant>
      <vt:variant>
        <vt:lpwstr>_Toc437523741</vt:lpwstr>
      </vt:variant>
      <vt:variant>
        <vt:i4>1441846</vt:i4>
      </vt:variant>
      <vt:variant>
        <vt:i4>287</vt:i4>
      </vt:variant>
      <vt:variant>
        <vt:i4>0</vt:i4>
      </vt:variant>
      <vt:variant>
        <vt:i4>5</vt:i4>
      </vt:variant>
      <vt:variant>
        <vt:lpwstr/>
      </vt:variant>
      <vt:variant>
        <vt:lpwstr>_Toc437523740</vt:lpwstr>
      </vt:variant>
      <vt:variant>
        <vt:i4>1114166</vt:i4>
      </vt:variant>
      <vt:variant>
        <vt:i4>281</vt:i4>
      </vt:variant>
      <vt:variant>
        <vt:i4>0</vt:i4>
      </vt:variant>
      <vt:variant>
        <vt:i4>5</vt:i4>
      </vt:variant>
      <vt:variant>
        <vt:lpwstr/>
      </vt:variant>
      <vt:variant>
        <vt:lpwstr>_Toc437523739</vt:lpwstr>
      </vt:variant>
      <vt:variant>
        <vt:i4>1114166</vt:i4>
      </vt:variant>
      <vt:variant>
        <vt:i4>275</vt:i4>
      </vt:variant>
      <vt:variant>
        <vt:i4>0</vt:i4>
      </vt:variant>
      <vt:variant>
        <vt:i4>5</vt:i4>
      </vt:variant>
      <vt:variant>
        <vt:lpwstr/>
      </vt:variant>
      <vt:variant>
        <vt:lpwstr>_Toc437523738</vt:lpwstr>
      </vt:variant>
      <vt:variant>
        <vt:i4>1114166</vt:i4>
      </vt:variant>
      <vt:variant>
        <vt:i4>269</vt:i4>
      </vt:variant>
      <vt:variant>
        <vt:i4>0</vt:i4>
      </vt:variant>
      <vt:variant>
        <vt:i4>5</vt:i4>
      </vt:variant>
      <vt:variant>
        <vt:lpwstr/>
      </vt:variant>
      <vt:variant>
        <vt:lpwstr>_Toc437523737</vt:lpwstr>
      </vt:variant>
      <vt:variant>
        <vt:i4>1114166</vt:i4>
      </vt:variant>
      <vt:variant>
        <vt:i4>263</vt:i4>
      </vt:variant>
      <vt:variant>
        <vt:i4>0</vt:i4>
      </vt:variant>
      <vt:variant>
        <vt:i4>5</vt:i4>
      </vt:variant>
      <vt:variant>
        <vt:lpwstr/>
      </vt:variant>
      <vt:variant>
        <vt:lpwstr>_Toc437523736</vt:lpwstr>
      </vt:variant>
      <vt:variant>
        <vt:i4>1114166</vt:i4>
      </vt:variant>
      <vt:variant>
        <vt:i4>257</vt:i4>
      </vt:variant>
      <vt:variant>
        <vt:i4>0</vt:i4>
      </vt:variant>
      <vt:variant>
        <vt:i4>5</vt:i4>
      </vt:variant>
      <vt:variant>
        <vt:lpwstr/>
      </vt:variant>
      <vt:variant>
        <vt:lpwstr>_Toc437523735</vt:lpwstr>
      </vt:variant>
      <vt:variant>
        <vt:i4>1114166</vt:i4>
      </vt:variant>
      <vt:variant>
        <vt:i4>251</vt:i4>
      </vt:variant>
      <vt:variant>
        <vt:i4>0</vt:i4>
      </vt:variant>
      <vt:variant>
        <vt:i4>5</vt:i4>
      </vt:variant>
      <vt:variant>
        <vt:lpwstr/>
      </vt:variant>
      <vt:variant>
        <vt:lpwstr>_Toc437523734</vt:lpwstr>
      </vt:variant>
      <vt:variant>
        <vt:i4>1114166</vt:i4>
      </vt:variant>
      <vt:variant>
        <vt:i4>245</vt:i4>
      </vt:variant>
      <vt:variant>
        <vt:i4>0</vt:i4>
      </vt:variant>
      <vt:variant>
        <vt:i4>5</vt:i4>
      </vt:variant>
      <vt:variant>
        <vt:lpwstr/>
      </vt:variant>
      <vt:variant>
        <vt:lpwstr>_Toc437523733</vt:lpwstr>
      </vt:variant>
      <vt:variant>
        <vt:i4>1114166</vt:i4>
      </vt:variant>
      <vt:variant>
        <vt:i4>239</vt:i4>
      </vt:variant>
      <vt:variant>
        <vt:i4>0</vt:i4>
      </vt:variant>
      <vt:variant>
        <vt:i4>5</vt:i4>
      </vt:variant>
      <vt:variant>
        <vt:lpwstr/>
      </vt:variant>
      <vt:variant>
        <vt:lpwstr>_Toc437523732</vt:lpwstr>
      </vt:variant>
      <vt:variant>
        <vt:i4>1114166</vt:i4>
      </vt:variant>
      <vt:variant>
        <vt:i4>233</vt:i4>
      </vt:variant>
      <vt:variant>
        <vt:i4>0</vt:i4>
      </vt:variant>
      <vt:variant>
        <vt:i4>5</vt:i4>
      </vt:variant>
      <vt:variant>
        <vt:lpwstr/>
      </vt:variant>
      <vt:variant>
        <vt:lpwstr>_Toc437523731</vt:lpwstr>
      </vt:variant>
      <vt:variant>
        <vt:i4>1114166</vt:i4>
      </vt:variant>
      <vt:variant>
        <vt:i4>227</vt:i4>
      </vt:variant>
      <vt:variant>
        <vt:i4>0</vt:i4>
      </vt:variant>
      <vt:variant>
        <vt:i4>5</vt:i4>
      </vt:variant>
      <vt:variant>
        <vt:lpwstr/>
      </vt:variant>
      <vt:variant>
        <vt:lpwstr>_Toc437523730</vt:lpwstr>
      </vt:variant>
      <vt:variant>
        <vt:i4>1048630</vt:i4>
      </vt:variant>
      <vt:variant>
        <vt:i4>221</vt:i4>
      </vt:variant>
      <vt:variant>
        <vt:i4>0</vt:i4>
      </vt:variant>
      <vt:variant>
        <vt:i4>5</vt:i4>
      </vt:variant>
      <vt:variant>
        <vt:lpwstr/>
      </vt:variant>
      <vt:variant>
        <vt:lpwstr>_Toc437523729</vt:lpwstr>
      </vt:variant>
      <vt:variant>
        <vt:i4>1048630</vt:i4>
      </vt:variant>
      <vt:variant>
        <vt:i4>215</vt:i4>
      </vt:variant>
      <vt:variant>
        <vt:i4>0</vt:i4>
      </vt:variant>
      <vt:variant>
        <vt:i4>5</vt:i4>
      </vt:variant>
      <vt:variant>
        <vt:lpwstr/>
      </vt:variant>
      <vt:variant>
        <vt:lpwstr>_Toc437523728</vt:lpwstr>
      </vt:variant>
      <vt:variant>
        <vt:i4>1048630</vt:i4>
      </vt:variant>
      <vt:variant>
        <vt:i4>209</vt:i4>
      </vt:variant>
      <vt:variant>
        <vt:i4>0</vt:i4>
      </vt:variant>
      <vt:variant>
        <vt:i4>5</vt:i4>
      </vt:variant>
      <vt:variant>
        <vt:lpwstr/>
      </vt:variant>
      <vt:variant>
        <vt:lpwstr>_Toc437523727</vt:lpwstr>
      </vt:variant>
      <vt:variant>
        <vt:i4>1048630</vt:i4>
      </vt:variant>
      <vt:variant>
        <vt:i4>203</vt:i4>
      </vt:variant>
      <vt:variant>
        <vt:i4>0</vt:i4>
      </vt:variant>
      <vt:variant>
        <vt:i4>5</vt:i4>
      </vt:variant>
      <vt:variant>
        <vt:lpwstr/>
      </vt:variant>
      <vt:variant>
        <vt:lpwstr>_Toc437523726</vt:lpwstr>
      </vt:variant>
      <vt:variant>
        <vt:i4>1048630</vt:i4>
      </vt:variant>
      <vt:variant>
        <vt:i4>197</vt:i4>
      </vt:variant>
      <vt:variant>
        <vt:i4>0</vt:i4>
      </vt:variant>
      <vt:variant>
        <vt:i4>5</vt:i4>
      </vt:variant>
      <vt:variant>
        <vt:lpwstr/>
      </vt:variant>
      <vt:variant>
        <vt:lpwstr>_Toc437523725</vt:lpwstr>
      </vt:variant>
      <vt:variant>
        <vt:i4>1048630</vt:i4>
      </vt:variant>
      <vt:variant>
        <vt:i4>191</vt:i4>
      </vt:variant>
      <vt:variant>
        <vt:i4>0</vt:i4>
      </vt:variant>
      <vt:variant>
        <vt:i4>5</vt:i4>
      </vt:variant>
      <vt:variant>
        <vt:lpwstr/>
      </vt:variant>
      <vt:variant>
        <vt:lpwstr>_Toc437523724</vt:lpwstr>
      </vt:variant>
      <vt:variant>
        <vt:i4>1048630</vt:i4>
      </vt:variant>
      <vt:variant>
        <vt:i4>185</vt:i4>
      </vt:variant>
      <vt:variant>
        <vt:i4>0</vt:i4>
      </vt:variant>
      <vt:variant>
        <vt:i4>5</vt:i4>
      </vt:variant>
      <vt:variant>
        <vt:lpwstr/>
      </vt:variant>
      <vt:variant>
        <vt:lpwstr>_Toc437523723</vt:lpwstr>
      </vt:variant>
      <vt:variant>
        <vt:i4>1048630</vt:i4>
      </vt:variant>
      <vt:variant>
        <vt:i4>179</vt:i4>
      </vt:variant>
      <vt:variant>
        <vt:i4>0</vt:i4>
      </vt:variant>
      <vt:variant>
        <vt:i4>5</vt:i4>
      </vt:variant>
      <vt:variant>
        <vt:lpwstr/>
      </vt:variant>
      <vt:variant>
        <vt:lpwstr>_Toc437523721</vt:lpwstr>
      </vt:variant>
      <vt:variant>
        <vt:i4>1048630</vt:i4>
      </vt:variant>
      <vt:variant>
        <vt:i4>173</vt:i4>
      </vt:variant>
      <vt:variant>
        <vt:i4>0</vt:i4>
      </vt:variant>
      <vt:variant>
        <vt:i4>5</vt:i4>
      </vt:variant>
      <vt:variant>
        <vt:lpwstr/>
      </vt:variant>
      <vt:variant>
        <vt:lpwstr>_Toc437523720</vt:lpwstr>
      </vt:variant>
      <vt:variant>
        <vt:i4>1245238</vt:i4>
      </vt:variant>
      <vt:variant>
        <vt:i4>167</vt:i4>
      </vt:variant>
      <vt:variant>
        <vt:i4>0</vt:i4>
      </vt:variant>
      <vt:variant>
        <vt:i4>5</vt:i4>
      </vt:variant>
      <vt:variant>
        <vt:lpwstr/>
      </vt:variant>
      <vt:variant>
        <vt:lpwstr>_Toc437523719</vt:lpwstr>
      </vt:variant>
      <vt:variant>
        <vt:i4>1245238</vt:i4>
      </vt:variant>
      <vt:variant>
        <vt:i4>161</vt:i4>
      </vt:variant>
      <vt:variant>
        <vt:i4>0</vt:i4>
      </vt:variant>
      <vt:variant>
        <vt:i4>5</vt:i4>
      </vt:variant>
      <vt:variant>
        <vt:lpwstr/>
      </vt:variant>
      <vt:variant>
        <vt:lpwstr>_Toc437523718</vt:lpwstr>
      </vt:variant>
      <vt:variant>
        <vt:i4>1245238</vt:i4>
      </vt:variant>
      <vt:variant>
        <vt:i4>155</vt:i4>
      </vt:variant>
      <vt:variant>
        <vt:i4>0</vt:i4>
      </vt:variant>
      <vt:variant>
        <vt:i4>5</vt:i4>
      </vt:variant>
      <vt:variant>
        <vt:lpwstr/>
      </vt:variant>
      <vt:variant>
        <vt:lpwstr>_Toc437523717</vt:lpwstr>
      </vt:variant>
      <vt:variant>
        <vt:i4>1245238</vt:i4>
      </vt:variant>
      <vt:variant>
        <vt:i4>149</vt:i4>
      </vt:variant>
      <vt:variant>
        <vt:i4>0</vt:i4>
      </vt:variant>
      <vt:variant>
        <vt:i4>5</vt:i4>
      </vt:variant>
      <vt:variant>
        <vt:lpwstr/>
      </vt:variant>
      <vt:variant>
        <vt:lpwstr>_Toc437523716</vt:lpwstr>
      </vt:variant>
      <vt:variant>
        <vt:i4>1245238</vt:i4>
      </vt:variant>
      <vt:variant>
        <vt:i4>143</vt:i4>
      </vt:variant>
      <vt:variant>
        <vt:i4>0</vt:i4>
      </vt:variant>
      <vt:variant>
        <vt:i4>5</vt:i4>
      </vt:variant>
      <vt:variant>
        <vt:lpwstr/>
      </vt:variant>
      <vt:variant>
        <vt:lpwstr>_Toc437523715</vt:lpwstr>
      </vt:variant>
      <vt:variant>
        <vt:i4>1245238</vt:i4>
      </vt:variant>
      <vt:variant>
        <vt:i4>137</vt:i4>
      </vt:variant>
      <vt:variant>
        <vt:i4>0</vt:i4>
      </vt:variant>
      <vt:variant>
        <vt:i4>5</vt:i4>
      </vt:variant>
      <vt:variant>
        <vt:lpwstr/>
      </vt:variant>
      <vt:variant>
        <vt:lpwstr>_Toc437523714</vt:lpwstr>
      </vt:variant>
      <vt:variant>
        <vt:i4>1245238</vt:i4>
      </vt:variant>
      <vt:variant>
        <vt:i4>131</vt:i4>
      </vt:variant>
      <vt:variant>
        <vt:i4>0</vt:i4>
      </vt:variant>
      <vt:variant>
        <vt:i4>5</vt:i4>
      </vt:variant>
      <vt:variant>
        <vt:lpwstr/>
      </vt:variant>
      <vt:variant>
        <vt:lpwstr>_Toc437523713</vt:lpwstr>
      </vt:variant>
      <vt:variant>
        <vt:i4>1245238</vt:i4>
      </vt:variant>
      <vt:variant>
        <vt:i4>125</vt:i4>
      </vt:variant>
      <vt:variant>
        <vt:i4>0</vt:i4>
      </vt:variant>
      <vt:variant>
        <vt:i4>5</vt:i4>
      </vt:variant>
      <vt:variant>
        <vt:lpwstr/>
      </vt:variant>
      <vt:variant>
        <vt:lpwstr>_Toc437523712</vt:lpwstr>
      </vt:variant>
      <vt:variant>
        <vt:i4>1245238</vt:i4>
      </vt:variant>
      <vt:variant>
        <vt:i4>119</vt:i4>
      </vt:variant>
      <vt:variant>
        <vt:i4>0</vt:i4>
      </vt:variant>
      <vt:variant>
        <vt:i4>5</vt:i4>
      </vt:variant>
      <vt:variant>
        <vt:lpwstr/>
      </vt:variant>
      <vt:variant>
        <vt:lpwstr>_Toc437523711</vt:lpwstr>
      </vt:variant>
      <vt:variant>
        <vt:i4>1245238</vt:i4>
      </vt:variant>
      <vt:variant>
        <vt:i4>113</vt:i4>
      </vt:variant>
      <vt:variant>
        <vt:i4>0</vt:i4>
      </vt:variant>
      <vt:variant>
        <vt:i4>5</vt:i4>
      </vt:variant>
      <vt:variant>
        <vt:lpwstr/>
      </vt:variant>
      <vt:variant>
        <vt:lpwstr>_Toc437523710</vt:lpwstr>
      </vt:variant>
      <vt:variant>
        <vt:i4>1179702</vt:i4>
      </vt:variant>
      <vt:variant>
        <vt:i4>107</vt:i4>
      </vt:variant>
      <vt:variant>
        <vt:i4>0</vt:i4>
      </vt:variant>
      <vt:variant>
        <vt:i4>5</vt:i4>
      </vt:variant>
      <vt:variant>
        <vt:lpwstr/>
      </vt:variant>
      <vt:variant>
        <vt:lpwstr>_Toc437523709</vt:lpwstr>
      </vt:variant>
      <vt:variant>
        <vt:i4>1179702</vt:i4>
      </vt:variant>
      <vt:variant>
        <vt:i4>101</vt:i4>
      </vt:variant>
      <vt:variant>
        <vt:i4>0</vt:i4>
      </vt:variant>
      <vt:variant>
        <vt:i4>5</vt:i4>
      </vt:variant>
      <vt:variant>
        <vt:lpwstr/>
      </vt:variant>
      <vt:variant>
        <vt:lpwstr>_Toc437523708</vt:lpwstr>
      </vt:variant>
      <vt:variant>
        <vt:i4>1179702</vt:i4>
      </vt:variant>
      <vt:variant>
        <vt:i4>95</vt:i4>
      </vt:variant>
      <vt:variant>
        <vt:i4>0</vt:i4>
      </vt:variant>
      <vt:variant>
        <vt:i4>5</vt:i4>
      </vt:variant>
      <vt:variant>
        <vt:lpwstr/>
      </vt:variant>
      <vt:variant>
        <vt:lpwstr>_Toc437523707</vt:lpwstr>
      </vt:variant>
      <vt:variant>
        <vt:i4>1179702</vt:i4>
      </vt:variant>
      <vt:variant>
        <vt:i4>89</vt:i4>
      </vt:variant>
      <vt:variant>
        <vt:i4>0</vt:i4>
      </vt:variant>
      <vt:variant>
        <vt:i4>5</vt:i4>
      </vt:variant>
      <vt:variant>
        <vt:lpwstr/>
      </vt:variant>
      <vt:variant>
        <vt:lpwstr>_Toc437523703</vt:lpwstr>
      </vt:variant>
      <vt:variant>
        <vt:i4>1179702</vt:i4>
      </vt:variant>
      <vt:variant>
        <vt:i4>83</vt:i4>
      </vt:variant>
      <vt:variant>
        <vt:i4>0</vt:i4>
      </vt:variant>
      <vt:variant>
        <vt:i4>5</vt:i4>
      </vt:variant>
      <vt:variant>
        <vt:lpwstr/>
      </vt:variant>
      <vt:variant>
        <vt:lpwstr>_Toc437523702</vt:lpwstr>
      </vt:variant>
      <vt:variant>
        <vt:i4>1507383</vt:i4>
      </vt:variant>
      <vt:variant>
        <vt:i4>77</vt:i4>
      </vt:variant>
      <vt:variant>
        <vt:i4>0</vt:i4>
      </vt:variant>
      <vt:variant>
        <vt:i4>5</vt:i4>
      </vt:variant>
      <vt:variant>
        <vt:lpwstr/>
      </vt:variant>
      <vt:variant>
        <vt:lpwstr>_Toc437523659</vt:lpwstr>
      </vt:variant>
      <vt:variant>
        <vt:i4>1507383</vt:i4>
      </vt:variant>
      <vt:variant>
        <vt:i4>71</vt:i4>
      </vt:variant>
      <vt:variant>
        <vt:i4>0</vt:i4>
      </vt:variant>
      <vt:variant>
        <vt:i4>5</vt:i4>
      </vt:variant>
      <vt:variant>
        <vt:lpwstr/>
      </vt:variant>
      <vt:variant>
        <vt:lpwstr>_Toc437523658</vt:lpwstr>
      </vt:variant>
      <vt:variant>
        <vt:i4>1507383</vt:i4>
      </vt:variant>
      <vt:variant>
        <vt:i4>65</vt:i4>
      </vt:variant>
      <vt:variant>
        <vt:i4>0</vt:i4>
      </vt:variant>
      <vt:variant>
        <vt:i4>5</vt:i4>
      </vt:variant>
      <vt:variant>
        <vt:lpwstr/>
      </vt:variant>
      <vt:variant>
        <vt:lpwstr>_Toc437523657</vt:lpwstr>
      </vt:variant>
      <vt:variant>
        <vt:i4>1507383</vt:i4>
      </vt:variant>
      <vt:variant>
        <vt:i4>59</vt:i4>
      </vt:variant>
      <vt:variant>
        <vt:i4>0</vt:i4>
      </vt:variant>
      <vt:variant>
        <vt:i4>5</vt:i4>
      </vt:variant>
      <vt:variant>
        <vt:lpwstr/>
      </vt:variant>
      <vt:variant>
        <vt:lpwstr>_Toc437523656</vt:lpwstr>
      </vt:variant>
      <vt:variant>
        <vt:i4>1507383</vt:i4>
      </vt:variant>
      <vt:variant>
        <vt:i4>53</vt:i4>
      </vt:variant>
      <vt:variant>
        <vt:i4>0</vt:i4>
      </vt:variant>
      <vt:variant>
        <vt:i4>5</vt:i4>
      </vt:variant>
      <vt:variant>
        <vt:lpwstr/>
      </vt:variant>
      <vt:variant>
        <vt:lpwstr>_Toc437523655</vt:lpwstr>
      </vt:variant>
      <vt:variant>
        <vt:i4>1507383</vt:i4>
      </vt:variant>
      <vt:variant>
        <vt:i4>47</vt:i4>
      </vt:variant>
      <vt:variant>
        <vt:i4>0</vt:i4>
      </vt:variant>
      <vt:variant>
        <vt:i4>5</vt:i4>
      </vt:variant>
      <vt:variant>
        <vt:lpwstr/>
      </vt:variant>
      <vt:variant>
        <vt:lpwstr>_Toc437523654</vt:lpwstr>
      </vt:variant>
      <vt:variant>
        <vt:i4>1507383</vt:i4>
      </vt:variant>
      <vt:variant>
        <vt:i4>41</vt:i4>
      </vt:variant>
      <vt:variant>
        <vt:i4>0</vt:i4>
      </vt:variant>
      <vt:variant>
        <vt:i4>5</vt:i4>
      </vt:variant>
      <vt:variant>
        <vt:lpwstr/>
      </vt:variant>
      <vt:variant>
        <vt:lpwstr>_Toc437523653</vt:lpwstr>
      </vt:variant>
      <vt:variant>
        <vt:i4>1507383</vt:i4>
      </vt:variant>
      <vt:variant>
        <vt:i4>35</vt:i4>
      </vt:variant>
      <vt:variant>
        <vt:i4>0</vt:i4>
      </vt:variant>
      <vt:variant>
        <vt:i4>5</vt:i4>
      </vt:variant>
      <vt:variant>
        <vt:lpwstr/>
      </vt:variant>
      <vt:variant>
        <vt:lpwstr>_Toc437523651</vt:lpwstr>
      </vt:variant>
      <vt:variant>
        <vt:i4>1507383</vt:i4>
      </vt:variant>
      <vt:variant>
        <vt:i4>29</vt:i4>
      </vt:variant>
      <vt:variant>
        <vt:i4>0</vt:i4>
      </vt:variant>
      <vt:variant>
        <vt:i4>5</vt:i4>
      </vt:variant>
      <vt:variant>
        <vt:lpwstr/>
      </vt:variant>
      <vt:variant>
        <vt:lpwstr>_Toc437523650</vt:lpwstr>
      </vt:variant>
      <vt:variant>
        <vt:i4>1048631</vt:i4>
      </vt:variant>
      <vt:variant>
        <vt:i4>23</vt:i4>
      </vt:variant>
      <vt:variant>
        <vt:i4>0</vt:i4>
      </vt:variant>
      <vt:variant>
        <vt:i4>5</vt:i4>
      </vt:variant>
      <vt:variant>
        <vt:lpwstr/>
      </vt:variant>
      <vt:variant>
        <vt:lpwstr>_Toc437523624</vt:lpwstr>
      </vt:variant>
      <vt:variant>
        <vt:i4>1048631</vt:i4>
      </vt:variant>
      <vt:variant>
        <vt:i4>17</vt:i4>
      </vt:variant>
      <vt:variant>
        <vt:i4>0</vt:i4>
      </vt:variant>
      <vt:variant>
        <vt:i4>5</vt:i4>
      </vt:variant>
      <vt:variant>
        <vt:lpwstr/>
      </vt:variant>
      <vt:variant>
        <vt:lpwstr>_Toc437523622</vt:lpwstr>
      </vt:variant>
      <vt:variant>
        <vt:i4>1048631</vt:i4>
      </vt:variant>
      <vt:variant>
        <vt:i4>11</vt:i4>
      </vt:variant>
      <vt:variant>
        <vt:i4>0</vt:i4>
      </vt:variant>
      <vt:variant>
        <vt:i4>5</vt:i4>
      </vt:variant>
      <vt:variant>
        <vt:lpwstr/>
      </vt:variant>
      <vt:variant>
        <vt:lpwstr>_Toc437523621</vt:lpwstr>
      </vt:variant>
      <vt:variant>
        <vt:i4>1245239</vt:i4>
      </vt:variant>
      <vt:variant>
        <vt:i4>5</vt:i4>
      </vt:variant>
      <vt:variant>
        <vt:i4>0</vt:i4>
      </vt:variant>
      <vt:variant>
        <vt:i4>5</vt:i4>
      </vt:variant>
      <vt:variant>
        <vt:lpwstr/>
      </vt:variant>
      <vt:variant>
        <vt:lpwstr>_Toc437523619</vt:lpwstr>
      </vt:variant>
      <vt:variant>
        <vt:i4>4718665</vt:i4>
      </vt:variant>
      <vt:variant>
        <vt:i4>0</vt:i4>
      </vt:variant>
      <vt:variant>
        <vt:i4>0</vt:i4>
      </vt:variant>
      <vt:variant>
        <vt:i4>5</vt:i4>
      </vt:variant>
      <vt:variant>
        <vt:lpwstr>http://www.cfram.ie/fem-fram-pilot-study-website/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JBA Consulting</dc:title>
  <dc:subject>Report Template 2009</dc:subject>
  <dc:creator>David Forde</dc:creator>
  <cp:lastModifiedBy>Vanessa Liston</cp:lastModifiedBy>
  <cp:revision>2</cp:revision>
  <cp:lastPrinted>2019-10-14T16:19:00Z</cp:lastPrinted>
  <dcterms:created xsi:type="dcterms:W3CDTF">2019-12-16T22:26:00Z</dcterms:created>
  <dcterms:modified xsi:type="dcterms:W3CDTF">2019-12-16T22:26:00Z</dcterms:modified>
</cp:coreProperties>
</file>